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B2E3C" w:rsidR="009B2E3C" w:rsidP="00A67E64" w:rsidRDefault="009B2E3C" w14:paraId="3B12CAED" w14:textId="0BF15DC9">
      <w:pPr>
        <w:spacing w:after="200" w:line="240" w:lineRule="auto"/>
        <w:jc w:val="center"/>
        <w:rPr>
          <w:rFonts w:ascii="Humnst777 BT" w:hAnsi="Humnst777 BT" w:eastAsia="Calibri" w:cs="Times New Roman"/>
        </w:rPr>
      </w:pPr>
      <w:r w:rsidRPr="009B2E3C">
        <w:rPr>
          <w:rFonts w:ascii="Humnst777 BT" w:hAnsi="Humnst777 BT" w:eastAsia="Calibri" w:cs="Times New Roman"/>
          <w:b/>
          <w:noProof/>
          <w:lang w:eastAsia="en-GB"/>
        </w:rPr>
        <w:drawing>
          <wp:inline distT="0" distB="0" distL="0" distR="0" wp14:anchorId="2118F58C" wp14:editId="5590B999">
            <wp:extent cx="3133104" cy="1276350"/>
            <wp:effectExtent l="0" t="0" r="0" b="0"/>
            <wp:docPr id="65" name="Picture 65" descr="CCCU-logo-2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U-logo-2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7525" cy="1278151"/>
                    </a:xfrm>
                    <a:prstGeom prst="rect">
                      <a:avLst/>
                    </a:prstGeom>
                    <a:noFill/>
                    <a:ln>
                      <a:noFill/>
                    </a:ln>
                  </pic:spPr>
                </pic:pic>
              </a:graphicData>
            </a:graphic>
          </wp:inline>
        </w:drawing>
      </w:r>
    </w:p>
    <w:p w:rsidRPr="009B2E3C" w:rsidR="009B2E3C" w:rsidP="00A67E64" w:rsidRDefault="009B2E3C" w14:paraId="5AFFBC1D" w14:textId="77777777">
      <w:pPr>
        <w:spacing w:after="200" w:line="240" w:lineRule="auto"/>
        <w:rPr>
          <w:rFonts w:ascii="Humnst777 BT" w:hAnsi="Humnst777 BT" w:eastAsia="Calibri" w:cs="Times New Roman"/>
        </w:rPr>
      </w:pPr>
    </w:p>
    <w:p w:rsidRPr="009B2E3C" w:rsidR="009B2E3C" w:rsidP="00A67E64" w:rsidRDefault="009B2E3C" w14:paraId="1FE09275" w14:textId="25C060B5">
      <w:pPr>
        <w:spacing w:after="0" w:line="240" w:lineRule="auto"/>
        <w:jc w:val="center"/>
        <w:rPr>
          <w:rFonts w:ascii="Humnst777 BT" w:hAnsi="Humnst777 BT" w:eastAsia="Times New Roman" w:cs="Times New Roman"/>
          <w:b/>
          <w:sz w:val="24"/>
          <w:szCs w:val="24"/>
          <w:lang w:eastAsia="en-GB"/>
        </w:rPr>
      </w:pPr>
      <w:r w:rsidRPr="009B2E3C">
        <w:rPr>
          <w:rFonts w:ascii="Humnst777 BT" w:hAnsi="Humnst777 BT" w:eastAsia="Times New Roman" w:cs="Times New Roman"/>
          <w:b/>
          <w:sz w:val="24"/>
          <w:szCs w:val="24"/>
          <w:lang w:eastAsia="en-GB"/>
        </w:rPr>
        <w:t xml:space="preserve">FACULTY OF </w:t>
      </w:r>
      <w:r w:rsidR="0090422D">
        <w:rPr>
          <w:rFonts w:ascii="Humnst777 BT" w:hAnsi="Humnst777 BT" w:eastAsia="Times New Roman" w:cs="Times New Roman"/>
          <w:b/>
          <w:sz w:val="24"/>
          <w:szCs w:val="24"/>
          <w:lang w:eastAsia="en-GB"/>
        </w:rPr>
        <w:t>ARTS, HUMANITIES AND EDUCATION</w:t>
      </w:r>
    </w:p>
    <w:p w:rsidRPr="009B2E3C" w:rsidR="009B2E3C" w:rsidP="00A67E64" w:rsidRDefault="009B2E3C" w14:paraId="055F57E4" w14:textId="77777777">
      <w:pPr>
        <w:spacing w:after="0" w:line="240" w:lineRule="auto"/>
        <w:jc w:val="center"/>
        <w:rPr>
          <w:rFonts w:ascii="Humnst777 BT" w:hAnsi="Humnst777 BT" w:eastAsia="Times New Roman" w:cs="Times New Roman"/>
          <w:b/>
          <w:sz w:val="24"/>
          <w:szCs w:val="24"/>
          <w:lang w:eastAsia="en-GB"/>
        </w:rPr>
      </w:pPr>
    </w:p>
    <w:p w:rsidRPr="009B2E3C" w:rsidR="009B2E3C" w:rsidP="00A67E64" w:rsidRDefault="009B2E3C" w14:paraId="35BB80F3" w14:textId="77777777">
      <w:pPr>
        <w:spacing w:after="0" w:line="240" w:lineRule="auto"/>
        <w:jc w:val="center"/>
        <w:rPr>
          <w:rFonts w:ascii="Humnst777 BT" w:hAnsi="Humnst777 BT" w:eastAsia="Times New Roman" w:cs="Times New Roman"/>
          <w:b/>
          <w:sz w:val="24"/>
          <w:szCs w:val="24"/>
          <w:lang w:eastAsia="en-GB"/>
        </w:rPr>
      </w:pPr>
    </w:p>
    <w:p w:rsidRPr="009B2E3C" w:rsidR="009B2E3C" w:rsidP="00A67E64" w:rsidRDefault="009B2E3C" w14:paraId="754EA9D0" w14:textId="77777777">
      <w:pPr>
        <w:spacing w:after="0" w:line="240" w:lineRule="auto"/>
        <w:jc w:val="center"/>
        <w:rPr>
          <w:rFonts w:ascii="Humnst777 BT" w:hAnsi="Humnst777 BT" w:eastAsia="Times New Roman" w:cs="Times New Roman"/>
          <w:b/>
          <w:sz w:val="24"/>
          <w:szCs w:val="24"/>
          <w:lang w:eastAsia="en-GB"/>
        </w:rPr>
      </w:pPr>
    </w:p>
    <w:p w:rsidRPr="009B2E3C" w:rsidR="009B2E3C" w:rsidP="00A67E64" w:rsidRDefault="00A41E49" w14:paraId="65D591F6" w14:textId="77777777">
      <w:pPr>
        <w:spacing w:after="0" w:line="240" w:lineRule="auto"/>
        <w:jc w:val="center"/>
        <w:rPr>
          <w:rFonts w:ascii="Humnst777 BT" w:hAnsi="Humnst777 BT" w:eastAsia="Times New Roman" w:cs="Times New Roman"/>
          <w:b/>
          <w:sz w:val="24"/>
          <w:szCs w:val="24"/>
          <w:lang w:eastAsia="en-GB"/>
        </w:rPr>
      </w:pPr>
      <w:r>
        <w:rPr>
          <w:rFonts w:ascii="Humnst777 BT" w:hAnsi="Humnst777 BT" w:eastAsia="Times New Roman" w:cs="Times New Roman"/>
          <w:b/>
          <w:sz w:val="24"/>
          <w:szCs w:val="24"/>
          <w:lang w:eastAsia="en-GB"/>
        </w:rPr>
        <w:t>RECOGNITION OF PRIOR LEARNING (R</w:t>
      </w:r>
      <w:r w:rsidRPr="009B2E3C" w:rsidR="009B2E3C">
        <w:rPr>
          <w:rFonts w:ascii="Humnst777 BT" w:hAnsi="Humnst777 BT" w:eastAsia="Times New Roman" w:cs="Times New Roman"/>
          <w:b/>
          <w:sz w:val="24"/>
          <w:szCs w:val="24"/>
          <w:lang w:eastAsia="en-GB"/>
        </w:rPr>
        <w:t>PL)</w:t>
      </w:r>
    </w:p>
    <w:p w:rsidR="009B2E3C" w:rsidP="00A67E64" w:rsidRDefault="009B2E3C" w14:paraId="4D4D7EE1" w14:textId="77777777">
      <w:pPr>
        <w:spacing w:after="0" w:line="240" w:lineRule="auto"/>
        <w:jc w:val="center"/>
        <w:rPr>
          <w:rFonts w:ascii="Humnst777 BT" w:hAnsi="Humnst777 BT" w:eastAsia="Times New Roman" w:cs="Times New Roman"/>
          <w:b/>
          <w:sz w:val="24"/>
          <w:szCs w:val="24"/>
          <w:lang w:eastAsia="en-GB"/>
        </w:rPr>
      </w:pPr>
    </w:p>
    <w:p w:rsidR="00CA3E0C" w:rsidP="00A67E64" w:rsidRDefault="00CA3E0C" w14:paraId="310968E3" w14:textId="77777777">
      <w:pPr>
        <w:spacing w:after="0" w:line="240" w:lineRule="auto"/>
        <w:jc w:val="center"/>
        <w:rPr>
          <w:rFonts w:ascii="Humnst777 BT" w:hAnsi="Humnst777 BT" w:eastAsia="Times New Roman" w:cs="Times New Roman"/>
          <w:b/>
          <w:sz w:val="24"/>
          <w:szCs w:val="24"/>
          <w:lang w:eastAsia="en-GB"/>
        </w:rPr>
      </w:pPr>
    </w:p>
    <w:p w:rsidRPr="009B2E3C" w:rsidR="00CA3E0C" w:rsidP="00A67E64" w:rsidRDefault="00CA3E0C" w14:paraId="51099C90" w14:textId="77777777">
      <w:pPr>
        <w:spacing w:after="0" w:line="240" w:lineRule="auto"/>
        <w:jc w:val="center"/>
        <w:rPr>
          <w:rFonts w:ascii="Humnst777 BT" w:hAnsi="Humnst777 BT" w:eastAsia="Times New Roman" w:cs="Times New Roman"/>
          <w:b/>
          <w:sz w:val="24"/>
          <w:szCs w:val="24"/>
          <w:lang w:eastAsia="en-GB"/>
        </w:rPr>
      </w:pPr>
    </w:p>
    <w:p w:rsidRPr="009B2E3C" w:rsidR="009B2E3C" w:rsidP="00A67E64" w:rsidRDefault="009B2E3C" w14:paraId="78C820D1" w14:textId="70FB3CF5">
      <w:pPr>
        <w:spacing w:after="0" w:line="240" w:lineRule="auto"/>
        <w:jc w:val="center"/>
        <w:rPr>
          <w:rFonts w:ascii="Humnst777 BT" w:hAnsi="Humnst777 BT" w:eastAsia="Times New Roman" w:cs="Times New Roman"/>
          <w:b/>
          <w:sz w:val="24"/>
          <w:szCs w:val="24"/>
          <w:lang w:eastAsia="en-GB"/>
        </w:rPr>
      </w:pPr>
      <w:r w:rsidRPr="009B2E3C">
        <w:rPr>
          <w:rFonts w:ascii="Humnst777 BT" w:hAnsi="Humnst777 BT" w:eastAsia="Times New Roman" w:cs="Times New Roman"/>
          <w:b/>
          <w:sz w:val="24"/>
          <w:szCs w:val="24"/>
          <w:lang w:eastAsia="en-GB"/>
        </w:rPr>
        <w:t xml:space="preserve">A GUIDE FOR </w:t>
      </w:r>
      <w:r w:rsidR="00754CD0">
        <w:rPr>
          <w:rFonts w:ascii="Humnst777 BT" w:hAnsi="Humnst777 BT" w:eastAsia="Times New Roman" w:cs="Times New Roman"/>
          <w:b/>
          <w:sz w:val="24"/>
          <w:szCs w:val="24"/>
          <w:lang w:eastAsia="en-GB"/>
        </w:rPr>
        <w:t>APPLICANTS</w:t>
      </w:r>
      <w:r w:rsidR="00984F97">
        <w:rPr>
          <w:rFonts w:ascii="Humnst777 BT" w:hAnsi="Humnst777 BT" w:eastAsia="Times New Roman" w:cs="Times New Roman"/>
          <w:b/>
          <w:sz w:val="24"/>
          <w:szCs w:val="24"/>
          <w:lang w:eastAsia="en-GB"/>
        </w:rPr>
        <w:t>/STUDENTS</w:t>
      </w:r>
    </w:p>
    <w:p w:rsidRPr="009B2E3C" w:rsidR="009B2E3C" w:rsidP="00A67E64" w:rsidRDefault="009B2E3C" w14:paraId="309FF055" w14:textId="77777777">
      <w:pPr>
        <w:spacing w:after="0" w:line="240" w:lineRule="auto"/>
        <w:jc w:val="center"/>
        <w:rPr>
          <w:rFonts w:ascii="Humnst777 BT" w:hAnsi="Humnst777 BT" w:eastAsia="Times New Roman" w:cs="Times New Roman"/>
          <w:b/>
          <w:sz w:val="24"/>
          <w:szCs w:val="24"/>
          <w:lang w:eastAsia="en-GB"/>
        </w:rPr>
      </w:pPr>
    </w:p>
    <w:p w:rsidRPr="009B2E3C" w:rsidR="009B2E3C" w:rsidP="00A67E64" w:rsidRDefault="009B2E3C" w14:paraId="02D3B0D8" w14:textId="77777777">
      <w:pPr>
        <w:spacing w:after="0" w:line="240" w:lineRule="auto"/>
        <w:jc w:val="center"/>
        <w:rPr>
          <w:rFonts w:ascii="Humnst777 BT" w:hAnsi="Humnst777 BT" w:eastAsia="Times New Roman" w:cs="Times New Roman"/>
          <w:b/>
          <w:sz w:val="24"/>
          <w:szCs w:val="24"/>
          <w:lang w:eastAsia="en-GB"/>
        </w:rPr>
      </w:pPr>
    </w:p>
    <w:p w:rsidRPr="009B2E3C" w:rsidR="009B2E3C" w:rsidP="00A67E64" w:rsidRDefault="009B2E3C" w14:paraId="7E2C78FC" w14:textId="77777777">
      <w:pPr>
        <w:spacing w:after="0" w:line="240" w:lineRule="auto"/>
        <w:jc w:val="center"/>
        <w:rPr>
          <w:rFonts w:ascii="Humnst777 BT" w:hAnsi="Humnst777 BT" w:eastAsia="Times New Roman" w:cs="Times New Roman"/>
          <w:b/>
          <w:sz w:val="24"/>
          <w:szCs w:val="24"/>
          <w:lang w:eastAsia="en-GB"/>
        </w:rPr>
      </w:pPr>
    </w:p>
    <w:p w:rsidRPr="009B2E3C" w:rsidR="009B2E3C" w:rsidP="00A67E64" w:rsidRDefault="009B2E3C" w14:paraId="0B2A638C" w14:textId="77777777">
      <w:pPr>
        <w:spacing w:after="0" w:line="240" w:lineRule="auto"/>
        <w:jc w:val="center"/>
        <w:rPr>
          <w:rFonts w:ascii="Humnst777 BT" w:hAnsi="Humnst777 BT" w:eastAsia="Times New Roman" w:cs="Times New Roman"/>
          <w:b/>
          <w:sz w:val="24"/>
          <w:szCs w:val="24"/>
          <w:lang w:eastAsia="en-GB"/>
        </w:rPr>
      </w:pPr>
    </w:p>
    <w:p w:rsidRPr="009B2E3C" w:rsidR="009B2E3C" w:rsidP="00A67E64" w:rsidRDefault="009B2E3C" w14:paraId="7439990B" w14:textId="77777777">
      <w:pPr>
        <w:spacing w:after="0" w:line="240" w:lineRule="auto"/>
        <w:jc w:val="center"/>
        <w:rPr>
          <w:rFonts w:ascii="Humnst777 BT" w:hAnsi="Humnst777 BT" w:eastAsia="Times New Roman" w:cs="Times New Roman"/>
          <w:b/>
          <w:sz w:val="24"/>
          <w:szCs w:val="24"/>
          <w:lang w:eastAsia="en-GB"/>
        </w:rPr>
      </w:pPr>
    </w:p>
    <w:p w:rsidRPr="009B2E3C" w:rsidR="009B2E3C" w:rsidP="00A67E64" w:rsidRDefault="009B2E3C" w14:paraId="60B13B1F" w14:textId="77777777">
      <w:pPr>
        <w:spacing w:after="0" w:line="240" w:lineRule="auto"/>
        <w:jc w:val="center"/>
        <w:rPr>
          <w:rFonts w:ascii="Humnst777 BT" w:hAnsi="Humnst777 BT" w:eastAsia="Times New Roman" w:cs="Times New Roman"/>
          <w:b/>
          <w:sz w:val="24"/>
          <w:szCs w:val="24"/>
          <w:lang w:eastAsia="en-GB"/>
        </w:rPr>
      </w:pPr>
    </w:p>
    <w:p w:rsidRPr="009B2E3C" w:rsidR="009B2E3C" w:rsidP="00A67E64" w:rsidRDefault="009B2E3C" w14:paraId="0A36057B" w14:textId="77777777">
      <w:pPr>
        <w:spacing w:after="0" w:line="240" w:lineRule="auto"/>
        <w:jc w:val="center"/>
        <w:rPr>
          <w:rFonts w:ascii="Humnst777 BT" w:hAnsi="Humnst777 BT" w:eastAsia="Times New Roman" w:cs="Times New Roman"/>
          <w:b/>
          <w:sz w:val="24"/>
          <w:szCs w:val="24"/>
          <w:lang w:eastAsia="en-GB"/>
        </w:rPr>
      </w:pPr>
    </w:p>
    <w:p w:rsidRPr="009B2E3C" w:rsidR="009B2E3C" w:rsidP="00A67E64" w:rsidRDefault="009B2E3C" w14:paraId="557D04C4" w14:textId="77777777">
      <w:pPr>
        <w:spacing w:after="0" w:line="240" w:lineRule="auto"/>
        <w:jc w:val="center"/>
        <w:rPr>
          <w:rFonts w:ascii="Humnst777 BT" w:hAnsi="Humnst777 BT" w:eastAsia="Times New Roman" w:cs="Times New Roman"/>
          <w:b/>
          <w:sz w:val="24"/>
          <w:szCs w:val="24"/>
          <w:lang w:eastAsia="en-GB"/>
        </w:rPr>
      </w:pPr>
    </w:p>
    <w:p w:rsidRPr="009B2E3C" w:rsidR="009B2E3C" w:rsidP="00A67E64" w:rsidRDefault="009B2E3C" w14:paraId="382CBF2D" w14:textId="77777777">
      <w:pPr>
        <w:spacing w:after="0" w:line="240" w:lineRule="auto"/>
        <w:jc w:val="center"/>
        <w:rPr>
          <w:rFonts w:ascii="Humnst777 BT" w:hAnsi="Humnst777 BT" w:eastAsia="Times New Roman" w:cs="Times New Roman"/>
          <w:b/>
          <w:sz w:val="24"/>
          <w:szCs w:val="24"/>
          <w:lang w:eastAsia="en-GB"/>
        </w:rPr>
      </w:pPr>
    </w:p>
    <w:p w:rsidRPr="009B2E3C" w:rsidR="009B2E3C" w:rsidP="00A67E64" w:rsidRDefault="009B2E3C" w14:paraId="27AEF15F" w14:textId="77777777">
      <w:pPr>
        <w:spacing w:after="0" w:line="240" w:lineRule="auto"/>
        <w:jc w:val="center"/>
        <w:rPr>
          <w:rFonts w:ascii="Humnst777 BT" w:hAnsi="Humnst777 BT" w:eastAsia="Times New Roman" w:cs="Times New Roman"/>
          <w:b/>
          <w:sz w:val="24"/>
          <w:szCs w:val="24"/>
          <w:lang w:eastAsia="en-GB"/>
        </w:rPr>
      </w:pPr>
    </w:p>
    <w:p w:rsidRPr="009B2E3C" w:rsidR="009B2E3C" w:rsidP="00A67E64" w:rsidRDefault="009B2E3C" w14:paraId="7D6EA30C" w14:textId="77777777">
      <w:pPr>
        <w:spacing w:after="0" w:line="240" w:lineRule="auto"/>
        <w:jc w:val="center"/>
        <w:rPr>
          <w:rFonts w:ascii="Humnst777 BT" w:hAnsi="Humnst777 BT" w:eastAsia="Times New Roman" w:cs="Times New Roman"/>
          <w:b/>
          <w:sz w:val="24"/>
          <w:szCs w:val="24"/>
          <w:lang w:eastAsia="en-GB"/>
        </w:rPr>
      </w:pPr>
    </w:p>
    <w:p w:rsidRPr="009B2E3C" w:rsidR="009B2E3C" w:rsidP="00A67E64" w:rsidRDefault="009B2E3C" w14:paraId="187205E3" w14:textId="77777777">
      <w:pPr>
        <w:spacing w:after="0" w:line="240" w:lineRule="auto"/>
        <w:jc w:val="center"/>
        <w:rPr>
          <w:rFonts w:ascii="Humnst777 BT" w:hAnsi="Humnst777 BT" w:eastAsia="Times New Roman" w:cs="Times New Roman"/>
          <w:b/>
          <w:sz w:val="24"/>
          <w:szCs w:val="24"/>
          <w:lang w:eastAsia="en-GB"/>
        </w:rPr>
      </w:pPr>
    </w:p>
    <w:p w:rsidRPr="009B2E3C" w:rsidR="009B2E3C" w:rsidP="00A67E64" w:rsidRDefault="009B2E3C" w14:paraId="6958991F" w14:textId="77777777">
      <w:pPr>
        <w:spacing w:after="0" w:line="240" w:lineRule="auto"/>
        <w:jc w:val="center"/>
        <w:rPr>
          <w:rFonts w:ascii="Humnst777 BT" w:hAnsi="Humnst777 BT" w:eastAsia="Times New Roman" w:cs="Times New Roman"/>
          <w:b/>
          <w:sz w:val="24"/>
          <w:szCs w:val="24"/>
          <w:lang w:eastAsia="en-GB"/>
        </w:rPr>
      </w:pPr>
    </w:p>
    <w:p w:rsidRPr="009B2E3C" w:rsidR="009B2E3C" w:rsidP="00A67E64" w:rsidRDefault="009B2E3C" w14:paraId="06F73B4B" w14:textId="77777777">
      <w:pPr>
        <w:spacing w:after="0" w:line="240" w:lineRule="auto"/>
        <w:jc w:val="center"/>
        <w:rPr>
          <w:rFonts w:ascii="Humnst777 BT" w:hAnsi="Humnst777 BT" w:eastAsia="Times New Roman" w:cs="Times New Roman"/>
          <w:b/>
          <w:sz w:val="24"/>
          <w:szCs w:val="24"/>
          <w:lang w:eastAsia="en-GB"/>
        </w:rPr>
      </w:pPr>
    </w:p>
    <w:p w:rsidRPr="009B2E3C" w:rsidR="009B2E3C" w:rsidP="00A67E64" w:rsidRDefault="009B2E3C" w14:paraId="55AA577B" w14:textId="77777777">
      <w:pPr>
        <w:spacing w:after="0" w:line="240" w:lineRule="auto"/>
        <w:jc w:val="center"/>
        <w:rPr>
          <w:rFonts w:ascii="Humnst777 BT" w:hAnsi="Humnst777 BT" w:eastAsia="Times New Roman" w:cs="Times New Roman"/>
          <w:b/>
          <w:sz w:val="24"/>
          <w:szCs w:val="24"/>
          <w:lang w:eastAsia="en-GB"/>
        </w:rPr>
      </w:pPr>
    </w:p>
    <w:p w:rsidRPr="009B2E3C" w:rsidR="009B2E3C" w:rsidP="00A67E64" w:rsidRDefault="009B2E3C" w14:paraId="02EADC1C" w14:textId="77777777">
      <w:pPr>
        <w:spacing w:after="0" w:line="240" w:lineRule="auto"/>
        <w:jc w:val="center"/>
        <w:rPr>
          <w:rFonts w:ascii="Humnst777 BT" w:hAnsi="Humnst777 BT" w:eastAsia="Times New Roman" w:cs="Times New Roman"/>
          <w:b/>
          <w:sz w:val="24"/>
          <w:szCs w:val="24"/>
          <w:lang w:eastAsia="en-GB"/>
        </w:rPr>
      </w:pPr>
    </w:p>
    <w:p w:rsidRPr="009B2E3C" w:rsidR="009B2E3C" w:rsidP="00A67E64" w:rsidRDefault="009B2E3C" w14:paraId="070ACA29" w14:textId="77777777">
      <w:pPr>
        <w:spacing w:after="0" w:line="240" w:lineRule="auto"/>
        <w:jc w:val="center"/>
        <w:rPr>
          <w:rFonts w:ascii="Humnst777 BT" w:hAnsi="Humnst777 BT" w:eastAsia="Times New Roman" w:cs="Times New Roman"/>
          <w:b/>
          <w:sz w:val="24"/>
          <w:szCs w:val="24"/>
          <w:lang w:eastAsia="en-GB"/>
        </w:rPr>
      </w:pPr>
    </w:p>
    <w:p w:rsidRPr="009B2E3C" w:rsidR="009B2E3C" w:rsidP="00A67E64" w:rsidRDefault="009B2E3C" w14:paraId="43FA2BE9" w14:textId="77777777">
      <w:pPr>
        <w:spacing w:after="0" w:line="240" w:lineRule="auto"/>
        <w:jc w:val="center"/>
        <w:rPr>
          <w:rFonts w:ascii="Humnst777 BT" w:hAnsi="Humnst777 BT" w:eastAsia="Times New Roman" w:cs="Times New Roman"/>
          <w:b/>
          <w:sz w:val="24"/>
          <w:szCs w:val="24"/>
          <w:lang w:eastAsia="en-GB"/>
        </w:rPr>
      </w:pPr>
    </w:p>
    <w:p w:rsidRPr="009B2E3C" w:rsidR="009B2E3C" w:rsidP="00A67E64" w:rsidRDefault="009B2E3C" w14:paraId="6F737022" w14:textId="77777777">
      <w:pPr>
        <w:spacing w:after="0" w:line="240" w:lineRule="auto"/>
        <w:jc w:val="center"/>
        <w:rPr>
          <w:rFonts w:ascii="Humnst777 BT" w:hAnsi="Humnst777 BT" w:eastAsia="Times New Roman" w:cs="Times New Roman"/>
          <w:b/>
          <w:sz w:val="24"/>
          <w:szCs w:val="24"/>
          <w:lang w:eastAsia="en-GB"/>
        </w:rPr>
      </w:pPr>
    </w:p>
    <w:p w:rsidRPr="006B70C6" w:rsidR="009B2E3C" w:rsidP="00A67E64" w:rsidRDefault="009B2E3C" w14:paraId="3AA1CBDA" w14:textId="56B71762">
      <w:pPr>
        <w:spacing w:after="0" w:line="240" w:lineRule="auto"/>
        <w:jc w:val="both"/>
        <w:rPr>
          <w:rFonts w:ascii="Humnst777 BT" w:hAnsi="Humnst777 BT" w:eastAsia="Times New Roman" w:cs="Times New Roman"/>
          <w:b/>
          <w:color w:val="000000"/>
        </w:rPr>
      </w:pPr>
      <w:r w:rsidRPr="009B2E3C">
        <w:rPr>
          <w:rFonts w:ascii="Humnst777 BT" w:hAnsi="Humnst777 BT" w:eastAsia="Times New Roman" w:cs="Times New Roman"/>
          <w:b/>
          <w:sz w:val="24"/>
          <w:szCs w:val="24"/>
          <w:lang w:eastAsia="en-GB"/>
        </w:rPr>
        <w:br w:type="page"/>
      </w:r>
      <w:bookmarkStart w:name="_Toc318381582" w:id="0"/>
      <w:bookmarkStart w:name="_Toc319064093" w:id="1"/>
      <w:bookmarkStart w:name="_Toc399162906" w:id="2"/>
      <w:bookmarkStart w:name="_Toc166135976" w:id="3"/>
      <w:bookmarkStart w:name="_Toc119989762" w:id="4"/>
      <w:bookmarkStart w:name="_Toc119989714" w:id="5"/>
      <w:bookmarkStart w:name="_Toc84391874" w:id="6"/>
      <w:bookmarkStart w:name="_Toc84389828" w:id="7"/>
      <w:bookmarkStart w:name="_Toc84389753" w:id="8"/>
      <w:bookmarkStart w:name="_Toc84389658" w:id="9"/>
      <w:bookmarkStart w:name="_Toc83725512" w:id="10"/>
      <w:bookmarkStart w:name="_Toc81928400" w:id="11"/>
      <w:bookmarkStart w:name="_Toc81422690" w:id="12"/>
      <w:r w:rsidRPr="006B70C6">
        <w:rPr>
          <w:rFonts w:ascii="Humnst777 BT" w:hAnsi="Humnst777 BT" w:eastAsia="Times New Roman" w:cs="Times New Roman"/>
          <w:color w:val="000000"/>
        </w:rPr>
        <w:lastRenderedPageBreak/>
        <w:t xml:space="preserve">This guidance should be read in conjunction with the relevant </w:t>
      </w:r>
      <w:bookmarkStart w:name="_Toc318381583" w:id="13"/>
      <w:bookmarkStart w:name="_Toc319064094" w:id="14"/>
      <w:bookmarkStart w:name="_Toc399162907" w:id="15"/>
      <w:bookmarkEnd w:id="0"/>
      <w:bookmarkEnd w:id="1"/>
      <w:bookmarkEnd w:id="2"/>
      <w:r w:rsidRPr="006B70C6" w:rsidR="006B70C6">
        <w:rPr>
          <w:rFonts w:ascii="Humnst777 BT" w:hAnsi="Humnst777 BT" w:eastAsia="Times New Roman" w:cs="Times New Roman"/>
          <w:color w:val="000000"/>
        </w:rPr>
        <w:t>regulations</w:t>
      </w:r>
      <w:r w:rsidRPr="006B70C6">
        <w:rPr>
          <w:rFonts w:ascii="Humnst777 BT" w:hAnsi="Humnst777 BT" w:eastAsia="Times New Roman" w:cs="Times New Roman"/>
          <w:color w:val="000000"/>
        </w:rPr>
        <w:t xml:space="preserve"> available at</w:t>
      </w:r>
      <w:hyperlink w:history="1" r:id="rId12">
        <w:r w:rsidRPr="0069367B">
          <w:rPr>
            <w:rStyle w:val="Hyperlink"/>
            <w:rFonts w:ascii="Humnst777 BT" w:hAnsi="Humnst777 BT" w:eastAsia="Times New Roman" w:cs="Times New Roman"/>
          </w:rPr>
          <w:t>:</w:t>
        </w:r>
        <w:bookmarkEnd w:id="13"/>
        <w:bookmarkEnd w:id="14"/>
        <w:bookmarkEnd w:id="15"/>
        <w:r w:rsidRPr="0069367B" w:rsidR="0090422D">
          <w:rPr>
            <w:rStyle w:val="Hyperlink"/>
          </w:rPr>
          <w:t>.</w:t>
        </w:r>
      </w:hyperlink>
      <w:hyperlink w:history="1" r:id="rId13">
        <w:r w:rsidRPr="0069367B" w:rsidR="0069367B">
          <w:rPr>
            <w:rStyle w:val="Hyperlink"/>
            <w:rFonts w:ascii="Humnst777 BT" w:hAnsi="Humnst777 BT" w:eastAsia="Times New Roman" w:cs="Times New Roman"/>
          </w:rPr>
          <w:t>https://www.canterbury.ac.uk/quality-and-standards-office/regulations-policies-and-procedures/regulation-and-credit-framework/Regulation-and-Credit-Framework.aspx</w:t>
        </w:r>
      </w:hyperlink>
    </w:p>
    <w:p w:rsidRPr="006B70C6" w:rsidR="006B70C6" w:rsidP="00A67E64" w:rsidRDefault="006B70C6" w14:paraId="6C163BA4" w14:textId="77777777">
      <w:pPr>
        <w:keepNext/>
        <w:overflowPunct w:val="0"/>
        <w:autoSpaceDE w:val="0"/>
        <w:autoSpaceDN w:val="0"/>
        <w:adjustRightInd w:val="0"/>
        <w:spacing w:after="60" w:line="240" w:lineRule="auto"/>
        <w:outlineLvl w:val="0"/>
        <w:rPr>
          <w:rFonts w:ascii="Humnst777 BT" w:hAnsi="Humnst777 BT" w:eastAsia="Times New Roman" w:cs="Times New Roman"/>
          <w:b/>
          <w:color w:val="000000"/>
        </w:rPr>
      </w:pPr>
      <w:bookmarkStart w:name="_Toc318381585" w:id="16"/>
      <w:bookmarkStart w:name="_Toc319064096" w:id="17"/>
      <w:bookmarkStart w:name="_Toc399162909" w:id="18"/>
      <w:bookmarkStart w:name="_Toc399163200" w:id="19"/>
      <w:bookmarkStart w:name="_Toc399163239" w:id="20"/>
    </w:p>
    <w:p w:rsidRPr="006B70C6" w:rsidR="009B2E3C" w:rsidP="00A67E64" w:rsidRDefault="009B2E3C" w14:paraId="2BFAED6D" w14:textId="77777777">
      <w:pPr>
        <w:keepNext/>
        <w:overflowPunct w:val="0"/>
        <w:autoSpaceDE w:val="0"/>
        <w:autoSpaceDN w:val="0"/>
        <w:adjustRightInd w:val="0"/>
        <w:spacing w:after="60" w:line="240" w:lineRule="auto"/>
        <w:outlineLvl w:val="0"/>
        <w:rPr>
          <w:rFonts w:ascii="Humnst777 BT" w:hAnsi="Humnst777 BT" w:eastAsia="Times New Roman" w:cs="Times New Roman"/>
          <w:b/>
          <w:color w:val="000000"/>
        </w:rPr>
      </w:pPr>
      <w:bookmarkStart w:name="_Toc399411978" w:id="21"/>
      <w:bookmarkStart w:name="_Toc402183627" w:id="22"/>
      <w:r w:rsidRPr="006B70C6">
        <w:rPr>
          <w:rFonts w:ascii="Humnst777 BT" w:hAnsi="Humnst777 BT" w:eastAsia="Times New Roman" w:cs="Times New Roman"/>
          <w:b/>
          <w:color w:val="000000"/>
        </w:rPr>
        <w:t>1. DEFINITIONS</w:t>
      </w:r>
      <w:bookmarkEnd w:id="3"/>
      <w:bookmarkEnd w:id="4"/>
      <w:bookmarkEnd w:id="5"/>
      <w:bookmarkEnd w:id="6"/>
      <w:bookmarkEnd w:id="7"/>
      <w:bookmarkEnd w:id="8"/>
      <w:bookmarkEnd w:id="9"/>
      <w:bookmarkEnd w:id="10"/>
      <w:bookmarkEnd w:id="11"/>
      <w:bookmarkEnd w:id="12"/>
      <w:bookmarkEnd w:id="16"/>
      <w:bookmarkEnd w:id="17"/>
      <w:bookmarkEnd w:id="18"/>
      <w:bookmarkEnd w:id="19"/>
      <w:bookmarkEnd w:id="20"/>
      <w:bookmarkEnd w:id="21"/>
      <w:bookmarkEnd w:id="22"/>
    </w:p>
    <w:p w:rsidRPr="006B70C6" w:rsidR="009B2E3C" w:rsidP="00A67E64" w:rsidRDefault="009B2E3C" w14:paraId="54734956" w14:textId="77777777">
      <w:pPr>
        <w:spacing w:after="0" w:line="240" w:lineRule="auto"/>
        <w:rPr>
          <w:rFonts w:ascii="Humnst777 BT" w:hAnsi="Humnst777 BT" w:eastAsia="Times New Roman" w:cs="Times New Roman"/>
          <w:lang w:eastAsia="en-GB"/>
        </w:rPr>
      </w:pPr>
      <w:r w:rsidRPr="006B70C6">
        <w:rPr>
          <w:rFonts w:ascii="Humnst777 BT" w:hAnsi="Humnst777 BT" w:eastAsia="Times New Roman" w:cs="Times New Roman"/>
          <w:lang w:eastAsia="en-GB"/>
        </w:rPr>
        <w:t>Throughout this handbook the following definitions are used:</w:t>
      </w:r>
    </w:p>
    <w:p w:rsidRPr="006B70C6" w:rsidR="009B2E3C" w:rsidP="00A67E64" w:rsidRDefault="009B2E3C" w14:paraId="65D140CE" w14:textId="77777777">
      <w:pPr>
        <w:spacing w:after="0" w:line="240" w:lineRule="auto"/>
        <w:rPr>
          <w:rFonts w:ascii="Humnst777 BT" w:hAnsi="Humnst777 BT" w:eastAsia="Times New Roman" w:cs="Times New Roman"/>
          <w:lang w:eastAsia="en-GB"/>
        </w:rPr>
      </w:pPr>
    </w:p>
    <w:tbl>
      <w:tblPr>
        <w:tblW w:w="0" w:type="auto"/>
        <w:tblLook w:val="01E0" w:firstRow="1" w:lastRow="1" w:firstColumn="1" w:lastColumn="1" w:noHBand="0" w:noVBand="0"/>
      </w:tblPr>
      <w:tblGrid>
        <w:gridCol w:w="1548"/>
        <w:gridCol w:w="6980"/>
      </w:tblGrid>
      <w:tr w:rsidRPr="006B70C6" w:rsidR="009B2E3C" w:rsidTr="00CA3E0C" w14:paraId="0A219A91" w14:textId="77777777">
        <w:tc>
          <w:tcPr>
            <w:tcW w:w="1548" w:type="dxa"/>
            <w:hideMark/>
          </w:tcPr>
          <w:p w:rsidRPr="006B70C6" w:rsidR="009B2E3C" w:rsidP="00A67E64" w:rsidRDefault="00A41E49" w14:paraId="27B01380" w14:textId="77777777">
            <w:pPr>
              <w:spacing w:before="120" w:after="120" w:line="240" w:lineRule="auto"/>
              <w:jc w:val="both"/>
              <w:rPr>
                <w:rFonts w:ascii="Humnst777 BT" w:hAnsi="Humnst777 BT" w:eastAsia="Times New Roman" w:cs="Times New Roman"/>
                <w:b/>
                <w:lang w:eastAsia="en-GB"/>
              </w:rPr>
            </w:pPr>
            <w:r>
              <w:rPr>
                <w:rFonts w:ascii="Humnst777 BT" w:hAnsi="Humnst777 BT" w:eastAsia="Times New Roman" w:cs="Times New Roman"/>
                <w:b/>
                <w:lang w:eastAsia="en-GB"/>
              </w:rPr>
              <w:t>R</w:t>
            </w:r>
            <w:r w:rsidRPr="006B70C6" w:rsidR="009B2E3C">
              <w:rPr>
                <w:rFonts w:ascii="Humnst777 BT" w:hAnsi="Humnst777 BT" w:eastAsia="Times New Roman" w:cs="Times New Roman"/>
                <w:b/>
                <w:lang w:eastAsia="en-GB"/>
              </w:rPr>
              <w:t>PL</w:t>
            </w:r>
          </w:p>
        </w:tc>
        <w:tc>
          <w:tcPr>
            <w:tcW w:w="6980" w:type="dxa"/>
            <w:hideMark/>
          </w:tcPr>
          <w:p w:rsidRPr="00DB2AC8" w:rsidR="00DB2AC8" w:rsidP="00A67E64" w:rsidRDefault="003D006C" w14:paraId="28E8E839" w14:textId="3DE69C89">
            <w:pPr>
              <w:spacing w:before="120" w:after="120" w:line="240" w:lineRule="auto"/>
              <w:jc w:val="both"/>
              <w:rPr>
                <w:rFonts w:ascii="Humnst777 BT" w:hAnsi="Humnst777 BT" w:eastAsia="Times New Roman" w:cs="Times New Roman"/>
                <w:lang w:eastAsia="en-GB"/>
              </w:rPr>
            </w:pPr>
            <w:r>
              <w:rPr>
                <w:rFonts w:ascii="Humnst777 BT" w:hAnsi="Humnst777 BT" w:eastAsia="Times New Roman" w:cs="Times New Roman"/>
                <w:lang w:eastAsia="en-GB"/>
              </w:rPr>
              <w:t>Stands for ‘Recognition of Prior Learning’</w:t>
            </w:r>
          </w:p>
        </w:tc>
      </w:tr>
      <w:tr w:rsidRPr="006B70C6" w:rsidR="00DB2AC8" w:rsidTr="00CA3E0C" w14:paraId="6A3A4E79" w14:textId="77777777">
        <w:tc>
          <w:tcPr>
            <w:tcW w:w="1548" w:type="dxa"/>
          </w:tcPr>
          <w:p w:rsidR="00DB2AC8" w:rsidP="00A67E64" w:rsidRDefault="00DB2AC8" w14:paraId="51B6A9B1" w14:textId="6CE75B12">
            <w:pPr>
              <w:spacing w:before="120" w:after="120" w:line="240" w:lineRule="auto"/>
              <w:jc w:val="both"/>
              <w:rPr>
                <w:rFonts w:ascii="Humnst777 BT" w:hAnsi="Humnst777 BT" w:eastAsia="Times New Roman" w:cs="Times New Roman"/>
                <w:b/>
                <w:lang w:eastAsia="en-GB"/>
              </w:rPr>
            </w:pPr>
            <w:r w:rsidRPr="006B70C6">
              <w:rPr>
                <w:rFonts w:ascii="Humnst777 BT" w:hAnsi="Humnst777 BT" w:eastAsia="Times New Roman" w:cs="Times New Roman"/>
                <w:b/>
                <w:bCs/>
                <w:lang w:eastAsia="en-GB"/>
              </w:rPr>
              <w:t>Advanced Standing</w:t>
            </w:r>
          </w:p>
        </w:tc>
        <w:tc>
          <w:tcPr>
            <w:tcW w:w="6980" w:type="dxa"/>
          </w:tcPr>
          <w:p w:rsidR="00DB2AC8" w:rsidP="00A67E64" w:rsidRDefault="00DB2AC8" w14:paraId="6798C13E" w14:textId="51703DA7">
            <w:pPr>
              <w:spacing w:before="120" w:after="120" w:line="240" w:lineRule="auto"/>
              <w:jc w:val="both"/>
              <w:rPr>
                <w:rFonts w:ascii="Humnst777 BT" w:hAnsi="Humnst777 BT" w:eastAsia="Times New Roman" w:cs="Times New Roman"/>
                <w:lang w:eastAsia="en-GB"/>
              </w:rPr>
            </w:pPr>
            <w:r>
              <w:rPr>
                <w:rFonts w:ascii="Humnst777 BT" w:hAnsi="Humnst777 BT" w:eastAsia="Times New Roman" w:cs="Times New Roman"/>
                <w:bCs/>
                <w:lang w:eastAsia="en-GB"/>
              </w:rPr>
              <w:t>is entry through R</w:t>
            </w:r>
            <w:r w:rsidRPr="006B70C6">
              <w:rPr>
                <w:rFonts w:ascii="Humnst777 BT" w:hAnsi="Humnst777 BT" w:eastAsia="Times New Roman" w:cs="Times New Roman"/>
                <w:bCs/>
                <w:lang w:eastAsia="en-GB"/>
              </w:rPr>
              <w:t xml:space="preserve">PL at a point in the </w:t>
            </w:r>
            <w:r>
              <w:rPr>
                <w:rFonts w:ascii="Humnst777 BT" w:hAnsi="Humnst777 BT" w:eastAsia="Times New Roman" w:cs="Times New Roman"/>
                <w:bCs/>
                <w:lang w:eastAsia="en-GB"/>
              </w:rPr>
              <w:t>course</w:t>
            </w:r>
            <w:r w:rsidRPr="006B70C6">
              <w:rPr>
                <w:rFonts w:ascii="Humnst777 BT" w:hAnsi="Humnst777 BT" w:eastAsia="Times New Roman" w:cs="Times New Roman"/>
                <w:bCs/>
                <w:lang w:eastAsia="en-GB"/>
              </w:rPr>
              <w:t xml:space="preserve"> later than the ordinary admission stage </w:t>
            </w:r>
            <w:r w:rsidR="00262725">
              <w:rPr>
                <w:rFonts w:ascii="Humnst777 BT" w:hAnsi="Humnst777 BT" w:eastAsia="Times New Roman" w:cs="Times New Roman"/>
                <w:bCs/>
                <w:lang w:eastAsia="en-GB"/>
              </w:rPr>
              <w:t>for example</w:t>
            </w:r>
            <w:r w:rsidRPr="006B70C6">
              <w:rPr>
                <w:rFonts w:ascii="Humnst777 BT" w:hAnsi="Humnst777 BT" w:eastAsia="Times New Roman" w:cs="Times New Roman"/>
                <w:bCs/>
                <w:lang w:eastAsia="en-GB"/>
              </w:rPr>
              <w:t xml:space="preserve">. entering a 3-year </w:t>
            </w:r>
            <w:r w:rsidR="00C77934">
              <w:rPr>
                <w:rFonts w:ascii="Humnst777 BT" w:hAnsi="Humnst777 BT" w:eastAsia="Times New Roman" w:cs="Times New Roman"/>
                <w:bCs/>
                <w:lang w:eastAsia="en-GB"/>
              </w:rPr>
              <w:t>course</w:t>
            </w:r>
            <w:r w:rsidRPr="006B70C6">
              <w:rPr>
                <w:rFonts w:ascii="Humnst777 BT" w:hAnsi="Humnst777 BT" w:eastAsia="Times New Roman" w:cs="Times New Roman"/>
                <w:bCs/>
                <w:lang w:eastAsia="en-GB"/>
              </w:rPr>
              <w:t xml:space="preserve"> at the start of year 2.</w:t>
            </w:r>
            <w:r>
              <w:rPr>
                <w:rFonts w:ascii="Humnst777 BT" w:hAnsi="Humnst777 BT" w:eastAsia="Times New Roman" w:cs="Times New Roman"/>
                <w:bCs/>
                <w:lang w:eastAsia="en-GB"/>
              </w:rPr>
              <w:t xml:space="preserve"> </w:t>
            </w:r>
            <w:r w:rsidRPr="00026A17">
              <w:rPr>
                <w:rFonts w:ascii="Humnst777 BT" w:hAnsi="Humnst777 BT" w:eastAsia="Times New Roman" w:cs="Times New Roman"/>
                <w:bCs/>
                <w:lang w:eastAsia="en-GB"/>
              </w:rPr>
              <w:t xml:space="preserve">An applicant may enter an award “with advanced standing” if </w:t>
            </w:r>
            <w:r w:rsidR="00262725">
              <w:rPr>
                <w:rFonts w:ascii="Humnst777 BT" w:hAnsi="Humnst777 BT" w:eastAsia="Times New Roman" w:cs="Times New Roman"/>
                <w:bCs/>
                <w:lang w:eastAsia="en-GB"/>
              </w:rPr>
              <w:t>they</w:t>
            </w:r>
            <w:r w:rsidRPr="00026A17">
              <w:rPr>
                <w:rFonts w:ascii="Humnst777 BT" w:hAnsi="Humnst777 BT" w:eastAsia="Times New Roman" w:cs="Times New Roman"/>
                <w:bCs/>
                <w:lang w:eastAsia="en-GB"/>
              </w:rPr>
              <w:t xml:space="preserve"> hold a </w:t>
            </w:r>
            <w:proofErr w:type="gramStart"/>
            <w:r w:rsidRPr="00026A17">
              <w:rPr>
                <w:rFonts w:ascii="Humnst777 BT" w:hAnsi="Humnst777 BT" w:eastAsia="Times New Roman" w:cs="Times New Roman"/>
                <w:bCs/>
                <w:lang w:eastAsia="en-GB"/>
              </w:rPr>
              <w:t>Cert</w:t>
            </w:r>
            <w:proofErr w:type="gramEnd"/>
            <w:r w:rsidRPr="00026A17">
              <w:rPr>
                <w:rFonts w:ascii="Humnst777 BT" w:hAnsi="Humnst777 BT" w:eastAsia="Times New Roman" w:cs="Times New Roman"/>
                <w:bCs/>
                <w:lang w:eastAsia="en-GB"/>
              </w:rPr>
              <w:t xml:space="preserve"> HE, HNC, Dip HE, HND, FD, P</w:t>
            </w:r>
            <w:r w:rsidR="000D7884">
              <w:rPr>
                <w:rFonts w:ascii="Humnst777 BT" w:hAnsi="Humnst777 BT" w:eastAsia="Times New Roman" w:cs="Times New Roman"/>
                <w:bCs/>
                <w:lang w:eastAsia="en-GB"/>
              </w:rPr>
              <w:t xml:space="preserve">G </w:t>
            </w:r>
            <w:r w:rsidRPr="00026A17">
              <w:rPr>
                <w:rFonts w:ascii="Humnst777 BT" w:hAnsi="Humnst777 BT" w:eastAsia="Times New Roman" w:cs="Times New Roman"/>
                <w:bCs/>
                <w:lang w:eastAsia="en-GB"/>
              </w:rPr>
              <w:t>Cert or P</w:t>
            </w:r>
            <w:r w:rsidR="000D7884">
              <w:rPr>
                <w:rFonts w:ascii="Humnst777 BT" w:hAnsi="Humnst777 BT" w:eastAsia="Times New Roman" w:cs="Times New Roman"/>
                <w:bCs/>
                <w:lang w:eastAsia="en-GB"/>
              </w:rPr>
              <w:t xml:space="preserve">G </w:t>
            </w:r>
            <w:r w:rsidRPr="00026A17">
              <w:rPr>
                <w:rFonts w:ascii="Humnst777 BT" w:hAnsi="Humnst777 BT" w:eastAsia="Times New Roman" w:cs="Times New Roman"/>
                <w:bCs/>
                <w:lang w:eastAsia="en-GB"/>
              </w:rPr>
              <w:t xml:space="preserve">Dip or </w:t>
            </w:r>
            <w:r w:rsidR="000A355C">
              <w:rPr>
                <w:rFonts w:ascii="Humnst777 BT" w:hAnsi="Humnst777 BT" w:eastAsia="Times New Roman" w:cs="Times New Roman"/>
                <w:bCs/>
                <w:lang w:eastAsia="en-GB"/>
              </w:rPr>
              <w:t>an</w:t>
            </w:r>
            <w:r w:rsidRPr="00026A17">
              <w:rPr>
                <w:rFonts w:ascii="Humnst777 BT" w:hAnsi="Humnst777 BT" w:eastAsia="Times New Roman" w:cs="Times New Roman"/>
                <w:bCs/>
                <w:lang w:eastAsia="en-GB"/>
              </w:rPr>
              <w:t>other award</w:t>
            </w:r>
            <w:r w:rsidR="00AA33B9">
              <w:rPr>
                <w:rFonts w:ascii="Humnst777 BT" w:hAnsi="Humnst777 BT" w:eastAsia="Times New Roman" w:cs="Times New Roman"/>
                <w:bCs/>
                <w:lang w:eastAsia="en-GB"/>
              </w:rPr>
              <w:t>.</w:t>
            </w:r>
            <w:r>
              <w:rPr>
                <w:rFonts w:ascii="Humnst777 BT" w:hAnsi="Humnst777 BT" w:eastAsia="Times New Roman" w:cs="Times New Roman"/>
                <w:bCs/>
                <w:lang w:eastAsia="en-GB"/>
              </w:rPr>
              <w:t xml:space="preserve"> </w:t>
            </w:r>
            <w:r w:rsidRPr="006B70C6">
              <w:rPr>
                <w:rFonts w:ascii="Humnst777 BT" w:hAnsi="Humnst777 BT" w:eastAsia="Times New Roman" w:cs="Times New Roman"/>
                <w:bCs/>
                <w:lang w:eastAsia="en-GB"/>
              </w:rPr>
              <w:t>Advanced Standing does not result in the award of credits by the University</w:t>
            </w:r>
            <w:r w:rsidR="000D7884">
              <w:rPr>
                <w:rFonts w:ascii="Humnst777 BT" w:hAnsi="Humnst777 BT" w:eastAsia="Times New Roman" w:cs="Times New Roman"/>
                <w:bCs/>
                <w:lang w:eastAsia="en-GB"/>
              </w:rPr>
              <w:t xml:space="preserve"> - </w:t>
            </w:r>
            <w:r w:rsidRPr="006B70C6">
              <w:rPr>
                <w:rFonts w:ascii="Humnst777 BT" w:hAnsi="Humnst777 BT" w:eastAsia="Times New Roman" w:cs="Times New Roman"/>
                <w:bCs/>
                <w:lang w:eastAsia="en-GB"/>
              </w:rPr>
              <w:t xml:space="preserve">using the above example, credits would only be given for years 2 and 3 and not for year 1 when entering via </w:t>
            </w:r>
            <w:r w:rsidR="000D7884">
              <w:rPr>
                <w:rFonts w:ascii="Humnst777 BT" w:hAnsi="Humnst777 BT" w:eastAsia="Times New Roman" w:cs="Times New Roman"/>
                <w:bCs/>
                <w:lang w:eastAsia="en-GB"/>
              </w:rPr>
              <w:t>A</w:t>
            </w:r>
            <w:r w:rsidRPr="006B70C6">
              <w:rPr>
                <w:rFonts w:ascii="Humnst777 BT" w:hAnsi="Humnst777 BT" w:eastAsia="Times New Roman" w:cs="Times New Roman"/>
                <w:bCs/>
                <w:lang w:eastAsia="en-GB"/>
              </w:rPr>
              <w:t xml:space="preserve">dvanced </w:t>
            </w:r>
            <w:r w:rsidR="000D7884">
              <w:rPr>
                <w:rFonts w:ascii="Humnst777 BT" w:hAnsi="Humnst777 BT" w:eastAsia="Times New Roman" w:cs="Times New Roman"/>
                <w:bCs/>
                <w:lang w:eastAsia="en-GB"/>
              </w:rPr>
              <w:t>S</w:t>
            </w:r>
            <w:r w:rsidRPr="006B70C6">
              <w:rPr>
                <w:rFonts w:ascii="Humnst777 BT" w:hAnsi="Humnst777 BT" w:eastAsia="Times New Roman" w:cs="Times New Roman"/>
                <w:bCs/>
                <w:lang w:eastAsia="en-GB"/>
              </w:rPr>
              <w:t xml:space="preserve">tanding. </w:t>
            </w:r>
            <w:r w:rsidRPr="00026A17">
              <w:rPr>
                <w:rFonts w:ascii="Humnst777 BT" w:hAnsi="Humnst777 BT" w:eastAsia="Times New Roman" w:cs="Times New Roman"/>
                <w:bCs/>
                <w:lang w:eastAsia="en-GB"/>
              </w:rPr>
              <w:t xml:space="preserve">The imported award </w:t>
            </w:r>
            <w:r w:rsidR="00432B63">
              <w:rPr>
                <w:rFonts w:ascii="Humnst777 BT" w:hAnsi="Humnst777 BT" w:eastAsia="Times New Roman" w:cs="Times New Roman"/>
                <w:bCs/>
                <w:lang w:eastAsia="en-GB"/>
              </w:rPr>
              <w:t>will</w:t>
            </w:r>
            <w:r w:rsidR="00390C45">
              <w:rPr>
                <w:rFonts w:ascii="Humnst777 BT" w:hAnsi="Humnst777 BT" w:eastAsia="Times New Roman" w:cs="Times New Roman"/>
                <w:bCs/>
                <w:lang w:eastAsia="en-GB"/>
              </w:rPr>
              <w:t xml:space="preserve"> normally</w:t>
            </w:r>
            <w:r w:rsidRPr="00026A17">
              <w:rPr>
                <w:rFonts w:ascii="Humnst777 BT" w:hAnsi="Humnst777 BT" w:eastAsia="Times New Roman" w:cs="Times New Roman"/>
                <w:bCs/>
                <w:lang w:eastAsia="en-GB"/>
              </w:rPr>
              <w:t xml:space="preserve"> have been awarded by a UK institution with degree-awarding powers, or by an international institution with equivalent standing.</w:t>
            </w:r>
          </w:p>
        </w:tc>
      </w:tr>
      <w:tr w:rsidRPr="006B70C6" w:rsidR="00DB2AC8" w:rsidTr="00CA3E0C" w14:paraId="077BC9AD" w14:textId="77777777">
        <w:tc>
          <w:tcPr>
            <w:tcW w:w="1548" w:type="dxa"/>
            <w:hideMark/>
          </w:tcPr>
          <w:p w:rsidRPr="006B70C6" w:rsidR="00DB2AC8" w:rsidP="00A67E64" w:rsidRDefault="00DB2AC8" w14:paraId="46336792" w14:textId="77777777">
            <w:pPr>
              <w:spacing w:before="120" w:after="120" w:line="240" w:lineRule="auto"/>
              <w:jc w:val="both"/>
              <w:rPr>
                <w:rFonts w:ascii="Humnst777 BT" w:hAnsi="Humnst777 BT" w:eastAsia="Times New Roman" w:cs="Times New Roman"/>
                <w:b/>
                <w:lang w:eastAsia="en-GB"/>
              </w:rPr>
            </w:pPr>
            <w:r>
              <w:rPr>
                <w:rFonts w:ascii="Humnst777 BT" w:hAnsi="Humnst777 BT" w:eastAsia="Times New Roman" w:cs="Times New Roman"/>
                <w:b/>
                <w:lang w:eastAsia="en-GB"/>
              </w:rPr>
              <w:t>R</w:t>
            </w:r>
            <w:r w:rsidRPr="006B70C6">
              <w:rPr>
                <w:rFonts w:ascii="Humnst777 BT" w:hAnsi="Humnst777 BT" w:eastAsia="Times New Roman" w:cs="Times New Roman"/>
                <w:b/>
                <w:lang w:eastAsia="en-GB"/>
              </w:rPr>
              <w:t>PCL</w:t>
            </w:r>
          </w:p>
        </w:tc>
        <w:tc>
          <w:tcPr>
            <w:tcW w:w="6980" w:type="dxa"/>
            <w:hideMark/>
          </w:tcPr>
          <w:p w:rsidRPr="00246483" w:rsidR="00DB2AC8" w:rsidP="00A67E64" w:rsidRDefault="00DB2AC8" w14:paraId="3D191D09" w14:textId="4979336C">
            <w:pPr>
              <w:spacing w:before="120" w:after="120" w:line="240" w:lineRule="auto"/>
              <w:jc w:val="both"/>
              <w:rPr>
                <w:rFonts w:ascii="Humnst777 BT" w:hAnsi="Humnst777 BT" w:eastAsia="Times New Roman" w:cs="Times New Roman"/>
                <w:lang w:eastAsia="en-GB"/>
              </w:rPr>
            </w:pPr>
            <w:r>
              <w:rPr>
                <w:rFonts w:ascii="Humnst777 BT" w:hAnsi="Humnst777 BT" w:eastAsia="Times New Roman" w:cs="Times New Roman"/>
                <w:lang w:eastAsia="en-GB"/>
              </w:rPr>
              <w:t>Stands for the</w:t>
            </w:r>
            <w:r w:rsidRPr="006B70C6">
              <w:rPr>
                <w:rFonts w:ascii="Humnst777 BT" w:hAnsi="Humnst777 BT" w:eastAsia="Times New Roman" w:cs="Times New Roman"/>
                <w:lang w:eastAsia="en-GB"/>
              </w:rPr>
              <w:t xml:space="preserve"> </w:t>
            </w:r>
            <w:r>
              <w:rPr>
                <w:rFonts w:ascii="Humnst777 BT" w:hAnsi="Humnst777 BT" w:eastAsia="Times New Roman" w:cs="Times New Roman"/>
                <w:lang w:eastAsia="en-GB"/>
              </w:rPr>
              <w:t>‘Recognition</w:t>
            </w:r>
            <w:r w:rsidRPr="006B70C6">
              <w:rPr>
                <w:rFonts w:ascii="Humnst777 BT" w:hAnsi="Humnst777 BT" w:eastAsia="Times New Roman" w:cs="Times New Roman"/>
                <w:lang w:eastAsia="en-GB"/>
              </w:rPr>
              <w:t xml:space="preserve"> of </w:t>
            </w:r>
            <w:r>
              <w:rPr>
                <w:rFonts w:ascii="Humnst777 BT" w:hAnsi="Humnst777 BT" w:eastAsia="Times New Roman" w:cs="Times New Roman"/>
                <w:lang w:eastAsia="en-GB"/>
              </w:rPr>
              <w:t>Prior</w:t>
            </w:r>
            <w:r w:rsidRPr="006B70C6">
              <w:rPr>
                <w:rFonts w:ascii="Humnst777 BT" w:hAnsi="Humnst777 BT" w:eastAsia="Times New Roman" w:cs="Times New Roman"/>
                <w:lang w:eastAsia="en-GB"/>
              </w:rPr>
              <w:t xml:space="preserve"> </w:t>
            </w:r>
            <w:r>
              <w:rPr>
                <w:rFonts w:ascii="Humnst777 BT" w:hAnsi="Humnst777 BT" w:eastAsia="Times New Roman" w:cs="Times New Roman"/>
                <w:lang w:eastAsia="en-GB"/>
              </w:rPr>
              <w:t>C</w:t>
            </w:r>
            <w:r w:rsidRPr="006B70C6">
              <w:rPr>
                <w:rFonts w:ascii="Humnst777 BT" w:hAnsi="Humnst777 BT" w:eastAsia="Times New Roman" w:cs="Times New Roman"/>
                <w:lang w:eastAsia="en-GB"/>
              </w:rPr>
              <w:t xml:space="preserve">ertificated </w:t>
            </w:r>
            <w:r>
              <w:rPr>
                <w:rFonts w:ascii="Humnst777 BT" w:hAnsi="Humnst777 BT" w:eastAsia="Times New Roman" w:cs="Times New Roman"/>
                <w:lang w:eastAsia="en-GB"/>
              </w:rPr>
              <w:t>L</w:t>
            </w:r>
            <w:r w:rsidRPr="006B70C6">
              <w:rPr>
                <w:rFonts w:ascii="Humnst777 BT" w:hAnsi="Humnst777 BT" w:eastAsia="Times New Roman" w:cs="Times New Roman"/>
                <w:lang w:eastAsia="en-GB"/>
              </w:rPr>
              <w:t>earning</w:t>
            </w:r>
            <w:r>
              <w:rPr>
                <w:rFonts w:ascii="Humnst777 BT" w:hAnsi="Humnst777 BT" w:eastAsia="Times New Roman" w:cs="Times New Roman"/>
                <w:lang w:eastAsia="en-GB"/>
              </w:rPr>
              <w:t>’</w:t>
            </w:r>
            <w:r w:rsidRPr="006B70C6">
              <w:rPr>
                <w:rFonts w:ascii="Humnst777 BT" w:hAnsi="Humnst777 BT" w:eastAsia="Times New Roman" w:cs="Times New Roman"/>
                <w:lang w:eastAsia="en-GB"/>
              </w:rPr>
              <w:t xml:space="preserve">. </w:t>
            </w:r>
            <w:r w:rsidRPr="00966DBF" w:rsidR="00966DBF">
              <w:rPr>
                <w:rFonts w:ascii="Humnst777 BT" w:hAnsi="Humnst777 BT" w:eastAsia="Times New Roman" w:cs="Times New Roman"/>
                <w:lang w:eastAsia="en-GB"/>
              </w:rPr>
              <w:t>This is for applicants who have UK HE credits, but no award (</w:t>
            </w:r>
            <w:proofErr w:type="spellStart"/>
            <w:r w:rsidRPr="00966DBF" w:rsidR="00966DBF">
              <w:rPr>
                <w:rFonts w:ascii="Humnst777 BT" w:hAnsi="Humnst777 BT" w:eastAsia="Times New Roman" w:cs="Times New Roman"/>
                <w:lang w:eastAsia="en-GB"/>
              </w:rPr>
              <w:t>eg</w:t>
            </w:r>
            <w:proofErr w:type="spellEnd"/>
            <w:r w:rsidRPr="00966DBF" w:rsidR="00966DBF">
              <w:rPr>
                <w:rFonts w:ascii="Humnst777 BT" w:hAnsi="Humnst777 BT" w:eastAsia="Times New Roman" w:cs="Times New Roman"/>
                <w:lang w:eastAsia="en-GB"/>
              </w:rPr>
              <w:t xml:space="preserve"> a student </w:t>
            </w:r>
            <w:r w:rsidR="002021FB">
              <w:rPr>
                <w:rFonts w:ascii="Humnst777 BT" w:hAnsi="Humnst777 BT" w:eastAsia="Times New Roman" w:cs="Times New Roman"/>
                <w:lang w:eastAsia="en-GB"/>
              </w:rPr>
              <w:t xml:space="preserve">who </w:t>
            </w:r>
            <w:r w:rsidRPr="00966DBF" w:rsidR="00966DBF">
              <w:rPr>
                <w:rFonts w:ascii="Humnst777 BT" w:hAnsi="Humnst777 BT" w:eastAsia="Times New Roman" w:cs="Times New Roman"/>
                <w:lang w:eastAsia="en-GB"/>
              </w:rPr>
              <w:t>has 40 credits at level 4 and wants to be exempted from two specific modules at level 4 of our course</w:t>
            </w:r>
            <w:r>
              <w:rPr>
                <w:rFonts w:ascii="Humnst777 BT" w:hAnsi="Humnst777 BT" w:eastAsia="Times New Roman" w:cs="Times New Roman"/>
                <w:lang w:eastAsia="en-GB"/>
              </w:rPr>
              <w:t>).</w:t>
            </w:r>
            <w:r w:rsidR="00390C45">
              <w:rPr>
                <w:rFonts w:ascii="Humnst777 BT" w:hAnsi="Humnst777 BT" w:eastAsia="Times New Roman" w:cs="Times New Roman"/>
                <w:lang w:eastAsia="en-GB"/>
              </w:rPr>
              <w:t xml:space="preserve"> </w:t>
            </w:r>
            <w:r w:rsidR="009E32E3">
              <w:rPr>
                <w:rFonts w:ascii="Humnst777 BT" w:hAnsi="Humnst777 BT" w:eastAsia="Times New Roman" w:cs="Times New Roman"/>
                <w:lang w:eastAsia="en-GB"/>
              </w:rPr>
              <w:t xml:space="preserve">The University will not award credits for the </w:t>
            </w:r>
            <w:proofErr w:type="spellStart"/>
            <w:r w:rsidR="009E32E3">
              <w:rPr>
                <w:rFonts w:ascii="Humnst777 BT" w:hAnsi="Humnst777 BT" w:eastAsia="Times New Roman" w:cs="Times New Roman"/>
                <w:lang w:eastAsia="en-GB"/>
              </w:rPr>
              <w:t>RPCL’d</w:t>
            </w:r>
            <w:proofErr w:type="spellEnd"/>
            <w:r w:rsidR="009E32E3">
              <w:rPr>
                <w:rFonts w:ascii="Humnst777 BT" w:hAnsi="Humnst777 BT" w:eastAsia="Times New Roman" w:cs="Times New Roman"/>
                <w:lang w:eastAsia="en-GB"/>
              </w:rPr>
              <w:t xml:space="preserve"> modules.</w:t>
            </w:r>
          </w:p>
        </w:tc>
      </w:tr>
      <w:tr w:rsidRPr="006B70C6" w:rsidR="00DB2AC8" w:rsidTr="00CA3E0C" w14:paraId="56967CD9" w14:textId="77777777">
        <w:tc>
          <w:tcPr>
            <w:tcW w:w="1548" w:type="dxa"/>
            <w:hideMark/>
          </w:tcPr>
          <w:p w:rsidRPr="006B70C6" w:rsidR="00DB2AC8" w:rsidP="00A67E64" w:rsidRDefault="00DB2AC8" w14:paraId="32F49870" w14:textId="77777777">
            <w:pPr>
              <w:spacing w:before="120" w:after="120" w:line="240" w:lineRule="auto"/>
              <w:jc w:val="both"/>
              <w:rPr>
                <w:rFonts w:ascii="Humnst777 BT" w:hAnsi="Humnst777 BT" w:eastAsia="Times New Roman" w:cs="Times New Roman"/>
                <w:b/>
                <w:lang w:eastAsia="en-GB"/>
              </w:rPr>
            </w:pPr>
            <w:r>
              <w:rPr>
                <w:rFonts w:ascii="Humnst777 BT" w:hAnsi="Humnst777 BT" w:eastAsia="Times New Roman" w:cs="Times New Roman"/>
                <w:b/>
                <w:lang w:eastAsia="en-GB"/>
              </w:rPr>
              <w:t>R</w:t>
            </w:r>
            <w:r w:rsidRPr="006B70C6">
              <w:rPr>
                <w:rFonts w:ascii="Humnst777 BT" w:hAnsi="Humnst777 BT" w:eastAsia="Times New Roman" w:cs="Times New Roman"/>
                <w:b/>
                <w:lang w:eastAsia="en-GB"/>
              </w:rPr>
              <w:t>PEL</w:t>
            </w:r>
          </w:p>
        </w:tc>
        <w:tc>
          <w:tcPr>
            <w:tcW w:w="6980" w:type="dxa"/>
            <w:hideMark/>
          </w:tcPr>
          <w:p w:rsidRPr="006B70C6" w:rsidR="00DB2AC8" w:rsidP="00A67E64" w:rsidRDefault="00390C45" w14:paraId="6C88C911" w14:textId="587F6A6E">
            <w:pPr>
              <w:spacing w:before="120" w:after="120" w:line="240" w:lineRule="auto"/>
              <w:jc w:val="both"/>
              <w:rPr>
                <w:rFonts w:ascii="Humnst777 BT" w:hAnsi="Humnst777 BT" w:eastAsia="Times New Roman" w:cs="Times New Roman"/>
                <w:lang w:eastAsia="en-GB"/>
              </w:rPr>
            </w:pPr>
            <w:r>
              <w:rPr>
                <w:rFonts w:ascii="Humnst777 BT" w:hAnsi="Humnst777 BT" w:eastAsia="Times New Roman" w:cs="Times New Roman"/>
                <w:lang w:eastAsia="en-GB"/>
              </w:rPr>
              <w:t>Stands for the</w:t>
            </w:r>
            <w:r w:rsidRPr="006B70C6" w:rsidR="00DB2AC8">
              <w:rPr>
                <w:rFonts w:ascii="Humnst777 BT" w:hAnsi="Humnst777 BT" w:eastAsia="Times New Roman" w:cs="Times New Roman"/>
                <w:lang w:eastAsia="en-GB"/>
              </w:rPr>
              <w:t xml:space="preserve"> </w:t>
            </w:r>
            <w:r>
              <w:rPr>
                <w:rFonts w:ascii="Humnst777 BT" w:hAnsi="Humnst777 BT" w:eastAsia="Times New Roman" w:cs="Times New Roman"/>
                <w:lang w:eastAsia="en-GB"/>
              </w:rPr>
              <w:t>‘R</w:t>
            </w:r>
            <w:r w:rsidR="00DB2AC8">
              <w:rPr>
                <w:rFonts w:ascii="Humnst777 BT" w:hAnsi="Humnst777 BT" w:eastAsia="Times New Roman" w:cs="Times New Roman"/>
                <w:lang w:eastAsia="en-GB"/>
              </w:rPr>
              <w:t>ecognition</w:t>
            </w:r>
            <w:r w:rsidRPr="006B70C6" w:rsidR="00DB2AC8">
              <w:rPr>
                <w:rFonts w:ascii="Humnst777 BT" w:hAnsi="Humnst777 BT" w:eastAsia="Times New Roman" w:cs="Times New Roman"/>
                <w:lang w:eastAsia="en-GB"/>
              </w:rPr>
              <w:t xml:space="preserve"> of </w:t>
            </w:r>
            <w:r>
              <w:rPr>
                <w:rFonts w:ascii="Humnst777 BT" w:hAnsi="Humnst777 BT" w:eastAsia="Times New Roman" w:cs="Times New Roman"/>
                <w:lang w:eastAsia="en-GB"/>
              </w:rPr>
              <w:t>P</w:t>
            </w:r>
            <w:r w:rsidR="00DB2AC8">
              <w:rPr>
                <w:rFonts w:ascii="Humnst777 BT" w:hAnsi="Humnst777 BT" w:eastAsia="Times New Roman" w:cs="Times New Roman"/>
                <w:lang w:eastAsia="en-GB"/>
              </w:rPr>
              <w:t xml:space="preserve">rior </w:t>
            </w:r>
            <w:r>
              <w:rPr>
                <w:rFonts w:ascii="Humnst777 BT" w:hAnsi="Humnst777 BT" w:eastAsia="Times New Roman" w:cs="Times New Roman"/>
                <w:lang w:eastAsia="en-GB"/>
              </w:rPr>
              <w:t>E</w:t>
            </w:r>
            <w:r w:rsidRPr="006B70C6" w:rsidR="00DB2AC8">
              <w:rPr>
                <w:rFonts w:ascii="Humnst777 BT" w:hAnsi="Humnst777 BT" w:eastAsia="Times New Roman" w:cs="Times New Roman"/>
                <w:lang w:eastAsia="en-GB"/>
              </w:rPr>
              <w:t xml:space="preserve">xperiential </w:t>
            </w:r>
            <w:r>
              <w:rPr>
                <w:rFonts w:ascii="Humnst777 BT" w:hAnsi="Humnst777 BT" w:eastAsia="Times New Roman" w:cs="Times New Roman"/>
                <w:lang w:eastAsia="en-GB"/>
              </w:rPr>
              <w:t>L</w:t>
            </w:r>
            <w:r w:rsidRPr="006B70C6" w:rsidR="00DB2AC8">
              <w:rPr>
                <w:rFonts w:ascii="Humnst777 BT" w:hAnsi="Humnst777 BT" w:eastAsia="Times New Roman" w:cs="Times New Roman"/>
                <w:lang w:eastAsia="en-GB"/>
              </w:rPr>
              <w:t xml:space="preserve">earning.  </w:t>
            </w:r>
            <w:r w:rsidR="0016411A">
              <w:rPr>
                <w:rFonts w:ascii="Humnst777 BT" w:hAnsi="Humnst777 BT" w:eastAsia="Times New Roman" w:cs="Times New Roman"/>
                <w:lang w:eastAsia="en-GB"/>
              </w:rPr>
              <w:t>In this process</w:t>
            </w:r>
            <w:r w:rsidR="002021FB">
              <w:rPr>
                <w:rFonts w:ascii="Humnst777 BT" w:hAnsi="Humnst777 BT" w:eastAsia="Times New Roman" w:cs="Times New Roman"/>
                <w:lang w:eastAsia="en-GB"/>
              </w:rPr>
              <w:t>,</w:t>
            </w:r>
            <w:r w:rsidR="0016411A">
              <w:rPr>
                <w:rFonts w:ascii="Humnst777 BT" w:hAnsi="Humnst777 BT" w:eastAsia="Times New Roman" w:cs="Times New Roman"/>
                <w:lang w:eastAsia="en-GB"/>
              </w:rPr>
              <w:t xml:space="preserve"> a s</w:t>
            </w:r>
            <w:r w:rsidRPr="00026A17" w:rsidR="00DB2AC8">
              <w:rPr>
                <w:rFonts w:ascii="Humnst777 BT" w:hAnsi="Humnst777 BT" w:eastAsia="Times New Roman" w:cs="Times New Roman"/>
                <w:lang w:eastAsia="en-GB"/>
              </w:rPr>
              <w:t>tudent</w:t>
            </w:r>
            <w:r w:rsidR="0016411A">
              <w:rPr>
                <w:rFonts w:ascii="Humnst777 BT" w:hAnsi="Humnst777 BT" w:eastAsia="Times New Roman" w:cs="Times New Roman"/>
                <w:lang w:eastAsia="en-GB"/>
              </w:rPr>
              <w:t xml:space="preserve"> demonstrates</w:t>
            </w:r>
            <w:r w:rsidRPr="00026A17" w:rsidR="00DB2AC8">
              <w:rPr>
                <w:rFonts w:ascii="Humnst777 BT" w:hAnsi="Humnst777 BT" w:eastAsia="Times New Roman" w:cs="Times New Roman"/>
                <w:lang w:eastAsia="en-GB"/>
              </w:rPr>
              <w:t xml:space="preserve"> </w:t>
            </w:r>
            <w:r w:rsidR="0016411A">
              <w:rPr>
                <w:rFonts w:ascii="Humnst777 BT" w:hAnsi="Humnst777 BT" w:eastAsia="Times New Roman" w:cs="Times New Roman"/>
                <w:lang w:eastAsia="en-GB"/>
              </w:rPr>
              <w:t>that they have met the</w:t>
            </w:r>
            <w:r w:rsidR="00984F97">
              <w:rPr>
                <w:rFonts w:ascii="Humnst777 BT" w:hAnsi="Humnst777 BT" w:eastAsia="Times New Roman" w:cs="Times New Roman"/>
                <w:lang w:eastAsia="en-GB"/>
              </w:rPr>
              <w:t xml:space="preserve"> </w:t>
            </w:r>
            <w:r w:rsidR="0016411A">
              <w:rPr>
                <w:rFonts w:ascii="Humnst777 BT" w:hAnsi="Humnst777 BT" w:eastAsia="Times New Roman" w:cs="Times New Roman"/>
                <w:lang w:eastAsia="en-GB"/>
              </w:rPr>
              <w:t xml:space="preserve">learning outcomes for </w:t>
            </w:r>
            <w:proofErr w:type="gramStart"/>
            <w:r w:rsidR="0016411A">
              <w:rPr>
                <w:rFonts w:ascii="Humnst777 BT" w:hAnsi="Humnst777 BT" w:eastAsia="Times New Roman" w:cs="Times New Roman"/>
                <w:lang w:eastAsia="en-GB"/>
              </w:rPr>
              <w:t>particular modules</w:t>
            </w:r>
            <w:proofErr w:type="gramEnd"/>
            <w:r w:rsidRPr="00026A17" w:rsidR="00DB2AC8">
              <w:rPr>
                <w:rFonts w:ascii="Humnst777 BT" w:hAnsi="Humnst777 BT" w:eastAsia="Times New Roman" w:cs="Times New Roman"/>
                <w:lang w:eastAsia="en-GB"/>
              </w:rPr>
              <w:t xml:space="preserve"> </w:t>
            </w:r>
            <w:r w:rsidR="00C64091">
              <w:rPr>
                <w:rFonts w:ascii="Humnst777 BT" w:hAnsi="Humnst777 BT" w:eastAsia="Times New Roman" w:cs="Times New Roman"/>
                <w:lang w:eastAsia="en-GB"/>
              </w:rPr>
              <w:t>through</w:t>
            </w:r>
            <w:r w:rsidRPr="00026A17" w:rsidR="00DB2AC8">
              <w:rPr>
                <w:rFonts w:ascii="Humnst777 BT" w:hAnsi="Humnst777 BT" w:eastAsia="Times New Roman" w:cs="Times New Roman"/>
                <w:lang w:eastAsia="en-GB"/>
              </w:rPr>
              <w:t xml:space="preserve"> reflection on their prior experience.</w:t>
            </w:r>
            <w:r w:rsidR="00A73534">
              <w:rPr>
                <w:rFonts w:ascii="Humnst777 BT" w:hAnsi="Humnst777 BT" w:eastAsia="Times New Roman" w:cs="Times New Roman"/>
                <w:lang w:eastAsia="en-GB"/>
              </w:rPr>
              <w:t xml:space="preserve">  This is usual</w:t>
            </w:r>
            <w:r w:rsidR="00C64091">
              <w:rPr>
                <w:rFonts w:ascii="Humnst777 BT" w:hAnsi="Humnst777 BT" w:eastAsia="Times New Roman" w:cs="Times New Roman"/>
                <w:lang w:eastAsia="en-GB"/>
              </w:rPr>
              <w:t>ly</w:t>
            </w:r>
            <w:r w:rsidR="00A73534">
              <w:rPr>
                <w:rFonts w:ascii="Humnst777 BT" w:hAnsi="Humnst777 BT" w:eastAsia="Times New Roman" w:cs="Times New Roman"/>
                <w:lang w:eastAsia="en-GB"/>
              </w:rPr>
              <w:t xml:space="preserve"> </w:t>
            </w:r>
            <w:r w:rsidR="00C64091">
              <w:rPr>
                <w:rFonts w:ascii="Humnst777 BT" w:hAnsi="Humnst777 BT" w:eastAsia="Times New Roman" w:cs="Times New Roman"/>
                <w:lang w:eastAsia="en-GB"/>
              </w:rPr>
              <w:t xml:space="preserve">through </w:t>
            </w:r>
            <w:r w:rsidR="00A73534">
              <w:rPr>
                <w:rFonts w:ascii="Humnst777 BT" w:hAnsi="Humnst777 BT" w:eastAsia="Times New Roman" w:cs="Times New Roman"/>
                <w:lang w:eastAsia="en-GB"/>
              </w:rPr>
              <w:t>work experience, including continuing professional development activit</w:t>
            </w:r>
            <w:r w:rsidR="00B42C4E">
              <w:rPr>
                <w:rFonts w:ascii="Humnst777 BT" w:hAnsi="Humnst777 BT" w:eastAsia="Times New Roman" w:cs="Times New Roman"/>
                <w:lang w:eastAsia="en-GB"/>
              </w:rPr>
              <w:t>ies</w:t>
            </w:r>
            <w:r w:rsidR="00A73534">
              <w:rPr>
                <w:rFonts w:ascii="Humnst777 BT" w:hAnsi="Humnst777 BT" w:eastAsia="Times New Roman" w:cs="Times New Roman"/>
                <w:lang w:eastAsia="en-GB"/>
              </w:rPr>
              <w:t>.</w:t>
            </w:r>
            <w:r w:rsidR="0017122D">
              <w:rPr>
                <w:rFonts w:ascii="Humnst777 BT" w:hAnsi="Humnst777 BT" w:eastAsia="Times New Roman" w:cs="Times New Roman"/>
                <w:lang w:eastAsia="en-GB"/>
              </w:rPr>
              <w:t xml:space="preserve"> </w:t>
            </w:r>
            <w:r w:rsidR="00DB2AC8">
              <w:rPr>
                <w:rFonts w:ascii="Humnst777 BT" w:hAnsi="Humnst777 BT" w:eastAsia="Times New Roman" w:cs="Times New Roman"/>
                <w:lang w:eastAsia="en-GB"/>
              </w:rPr>
              <w:t xml:space="preserve"> </w:t>
            </w:r>
            <w:r w:rsidR="00E46FF6">
              <w:rPr>
                <w:rFonts w:ascii="Humnst777 BT" w:hAnsi="Humnst777 BT" w:eastAsia="Times New Roman" w:cs="Times New Roman"/>
                <w:lang w:eastAsia="en-GB"/>
              </w:rPr>
              <w:t xml:space="preserve">Applicants should apply for RPEL before they join the course. The portfolio should be submitted following registration. </w:t>
            </w:r>
            <w:r w:rsidRPr="00026A17" w:rsidR="00DB2AC8">
              <w:rPr>
                <w:rFonts w:ascii="Humnst777 BT" w:hAnsi="Humnst777 BT" w:eastAsia="Times New Roman" w:cs="Times New Roman"/>
                <w:lang w:eastAsia="en-GB"/>
              </w:rPr>
              <w:t xml:space="preserve">The </w:t>
            </w:r>
            <w:r w:rsidR="0017122D">
              <w:rPr>
                <w:rFonts w:ascii="Humnst777 BT" w:hAnsi="Humnst777 BT" w:eastAsia="Times New Roman" w:cs="Times New Roman"/>
                <w:lang w:eastAsia="en-GB"/>
              </w:rPr>
              <w:t>course team</w:t>
            </w:r>
            <w:r w:rsidRPr="00026A17" w:rsidR="00DB2AC8">
              <w:rPr>
                <w:rFonts w:ascii="Humnst777 BT" w:hAnsi="Humnst777 BT" w:eastAsia="Times New Roman" w:cs="Times New Roman"/>
                <w:lang w:eastAsia="en-GB"/>
              </w:rPr>
              <w:t xml:space="preserve"> will </w:t>
            </w:r>
            <w:r w:rsidR="0017122D">
              <w:rPr>
                <w:rFonts w:ascii="Humnst777 BT" w:hAnsi="Humnst777 BT" w:eastAsia="Times New Roman" w:cs="Times New Roman"/>
                <w:lang w:eastAsia="en-GB"/>
              </w:rPr>
              <w:t>double mark the portfolio</w:t>
            </w:r>
            <w:r w:rsidRPr="00026A17" w:rsidR="00DB2AC8">
              <w:rPr>
                <w:rFonts w:ascii="Humnst777 BT" w:hAnsi="Humnst777 BT" w:eastAsia="Times New Roman" w:cs="Times New Roman"/>
                <w:lang w:eastAsia="en-GB"/>
              </w:rPr>
              <w:t xml:space="preserve">, </w:t>
            </w:r>
            <w:r w:rsidR="009B4C54">
              <w:rPr>
                <w:rFonts w:ascii="Humnst777 BT" w:hAnsi="Humnst777 BT" w:eastAsia="Times New Roman" w:cs="Times New Roman"/>
                <w:lang w:eastAsia="en-GB"/>
              </w:rPr>
              <w:t xml:space="preserve">credits will be awarded, and </w:t>
            </w:r>
            <w:r w:rsidR="0017122D">
              <w:rPr>
                <w:rFonts w:ascii="Humnst777 BT" w:hAnsi="Humnst777 BT" w:eastAsia="Times New Roman" w:cs="Times New Roman"/>
                <w:lang w:eastAsia="en-GB"/>
              </w:rPr>
              <w:t>the</w:t>
            </w:r>
            <w:r w:rsidRPr="00026A17" w:rsidR="00DB2AC8">
              <w:rPr>
                <w:rFonts w:ascii="Humnst777 BT" w:hAnsi="Humnst777 BT" w:eastAsia="Times New Roman" w:cs="Times New Roman"/>
                <w:lang w:eastAsia="en-GB"/>
              </w:rPr>
              <w:t xml:space="preserve"> grade will be used for the calculation of the student’s award </w:t>
            </w:r>
            <w:r w:rsidR="00B42C4E">
              <w:rPr>
                <w:rFonts w:ascii="Humnst777 BT" w:hAnsi="Humnst777 BT" w:eastAsia="Times New Roman" w:cs="Times New Roman"/>
                <w:lang w:eastAsia="en-GB"/>
              </w:rPr>
              <w:t>following</w:t>
            </w:r>
            <w:r w:rsidRPr="00026A17" w:rsidR="00DB2AC8">
              <w:rPr>
                <w:rFonts w:ascii="Humnst777 BT" w:hAnsi="Humnst777 BT" w:eastAsia="Times New Roman" w:cs="Times New Roman"/>
                <w:lang w:eastAsia="en-GB"/>
              </w:rPr>
              <w:t xml:space="preserve"> University marking procedures.</w:t>
            </w:r>
          </w:p>
        </w:tc>
      </w:tr>
    </w:tbl>
    <w:p w:rsidR="00E0747E" w:rsidP="00A67E64" w:rsidRDefault="00E0747E" w14:paraId="4584D2FD" w14:textId="77777777">
      <w:pPr>
        <w:spacing w:after="0" w:line="240" w:lineRule="auto"/>
        <w:jc w:val="both"/>
        <w:rPr>
          <w:rFonts w:ascii="Humnst777 BT" w:hAnsi="Humnst777 BT" w:eastAsia="Times New Roman" w:cs="Times New Roman"/>
          <w:b/>
          <w:lang w:eastAsia="en-GB"/>
        </w:rPr>
      </w:pPr>
    </w:p>
    <w:p w:rsidRPr="006B70C6" w:rsidR="009B2E3C" w:rsidP="00A67E64" w:rsidRDefault="009B2E3C" w14:paraId="139F02F6" w14:textId="77777777">
      <w:pPr>
        <w:spacing w:after="0" w:line="240" w:lineRule="auto"/>
        <w:jc w:val="both"/>
        <w:rPr>
          <w:rFonts w:ascii="Humnst777 BT" w:hAnsi="Humnst777 BT" w:eastAsia="Times New Roman" w:cs="Times New Roman"/>
          <w:b/>
          <w:lang w:eastAsia="en-GB"/>
        </w:rPr>
      </w:pPr>
      <w:r w:rsidRPr="006B70C6">
        <w:rPr>
          <w:rFonts w:ascii="Humnst777 BT" w:hAnsi="Humnst777 BT" w:eastAsia="Times New Roman" w:cs="Times New Roman"/>
          <w:b/>
          <w:lang w:eastAsia="en-GB"/>
        </w:rPr>
        <w:t xml:space="preserve">Levels of Learning </w:t>
      </w:r>
    </w:p>
    <w:p w:rsidRPr="006B70C6" w:rsidR="009B2E3C" w:rsidP="00A67E64" w:rsidRDefault="009B2E3C" w14:paraId="5641630B" w14:textId="77777777">
      <w:pPr>
        <w:spacing w:after="0" w:line="240" w:lineRule="auto"/>
        <w:jc w:val="both"/>
        <w:rPr>
          <w:rFonts w:ascii="Humnst777 BT" w:hAnsi="Humnst777 BT" w:eastAsia="Times New Roman" w:cs="Times New Roman"/>
          <w:lang w:eastAsia="en-GB"/>
        </w:rPr>
      </w:pPr>
      <w:r w:rsidRPr="006B70C6">
        <w:rPr>
          <w:rFonts w:ascii="Humnst777 BT" w:hAnsi="Humnst777 BT" w:eastAsia="Times New Roman" w:cs="Times New Roman"/>
          <w:lang w:eastAsia="en-GB"/>
        </w:rPr>
        <w:t>Levels of learning are academic levels that equate to the expected achievements of an undergraduate degree or a postgraduate degree.</w:t>
      </w:r>
    </w:p>
    <w:p w:rsidRPr="006B70C6" w:rsidR="009B2E3C" w:rsidP="00A67E64" w:rsidRDefault="009B2E3C" w14:paraId="2581885F" w14:textId="77777777">
      <w:pPr>
        <w:spacing w:after="0" w:line="240" w:lineRule="auto"/>
        <w:ind w:left="720"/>
        <w:jc w:val="both"/>
        <w:rPr>
          <w:rFonts w:ascii="Humnst777 BT" w:hAnsi="Humnst777 BT" w:eastAsia="Times New Roman" w:cs="Times New Roman"/>
          <w:lang w:eastAsia="en-GB"/>
        </w:rPr>
      </w:pPr>
    </w:p>
    <w:p w:rsidRPr="006B70C6" w:rsidR="009B2E3C" w:rsidP="00A67E64" w:rsidRDefault="009B2E3C" w14:paraId="75596326" w14:textId="77777777">
      <w:pPr>
        <w:spacing w:after="0" w:line="240" w:lineRule="auto"/>
        <w:jc w:val="both"/>
        <w:rPr>
          <w:rFonts w:ascii="Humnst777 BT" w:hAnsi="Humnst777 BT" w:eastAsia="Times New Roman" w:cs="Times New Roman"/>
          <w:lang w:eastAsia="en-GB"/>
        </w:rPr>
      </w:pPr>
      <w:r w:rsidRPr="006B70C6">
        <w:rPr>
          <w:rFonts w:ascii="Humnst777 BT" w:hAnsi="Humnst777 BT" w:eastAsia="Times New Roman" w:cs="Times New Roman"/>
          <w:lang w:eastAsia="en-GB"/>
        </w:rPr>
        <w:t>In broad terms, the academic levels referred to in this handbook may be described as follows:</w:t>
      </w:r>
    </w:p>
    <w:p w:rsidRPr="006B70C6" w:rsidR="009B2E3C" w:rsidP="00A67E64" w:rsidRDefault="009B2E3C" w14:paraId="013DA351" w14:textId="77777777">
      <w:pPr>
        <w:spacing w:after="0" w:line="240" w:lineRule="auto"/>
        <w:jc w:val="both"/>
        <w:rPr>
          <w:rFonts w:ascii="Humnst777 BT" w:hAnsi="Humnst777 BT" w:eastAsia="Times New Roman" w:cs="Times New Roman"/>
          <w:lang w:eastAsia="en-GB"/>
        </w:rPr>
      </w:pPr>
    </w:p>
    <w:tbl>
      <w:tblPr>
        <w:tblW w:w="0" w:type="auto"/>
        <w:tblInd w:w="-34" w:type="dxa"/>
        <w:tblLook w:val="04A0" w:firstRow="1" w:lastRow="0" w:firstColumn="1" w:lastColumn="0" w:noHBand="0" w:noVBand="1"/>
      </w:tblPr>
      <w:tblGrid>
        <w:gridCol w:w="1560"/>
        <w:gridCol w:w="7002"/>
      </w:tblGrid>
      <w:tr w:rsidRPr="006B70C6" w:rsidR="009B2E3C" w:rsidTr="00CA3E0C" w14:paraId="60AFBE9F" w14:textId="77777777">
        <w:tc>
          <w:tcPr>
            <w:tcW w:w="1560" w:type="dxa"/>
            <w:hideMark/>
          </w:tcPr>
          <w:p w:rsidRPr="006B70C6" w:rsidR="009B2E3C" w:rsidP="00A67E64" w:rsidRDefault="009B2E3C" w14:paraId="34AF0D4E" w14:textId="77777777">
            <w:pPr>
              <w:spacing w:after="0" w:line="240" w:lineRule="auto"/>
              <w:jc w:val="both"/>
              <w:rPr>
                <w:rFonts w:ascii="Humnst777 BT" w:hAnsi="Humnst777 BT" w:eastAsia="Times New Roman" w:cs="Times New Roman"/>
                <w:lang w:eastAsia="en-GB"/>
              </w:rPr>
            </w:pPr>
            <w:r w:rsidRPr="006B70C6">
              <w:rPr>
                <w:rFonts w:ascii="Humnst777 BT" w:hAnsi="Humnst777 BT" w:eastAsia="Times New Roman" w:cs="Times New Roman"/>
                <w:lang w:eastAsia="en-GB"/>
              </w:rPr>
              <w:t>Level 4</w:t>
            </w:r>
          </w:p>
        </w:tc>
        <w:tc>
          <w:tcPr>
            <w:tcW w:w="7002" w:type="dxa"/>
            <w:hideMark/>
          </w:tcPr>
          <w:p w:rsidRPr="006B70C6" w:rsidR="009B2E3C" w:rsidP="00A67E64" w:rsidRDefault="009B2E3C" w14:paraId="3A9E29A0" w14:textId="6FB242A2">
            <w:pPr>
              <w:spacing w:after="0" w:line="240" w:lineRule="auto"/>
              <w:jc w:val="both"/>
              <w:rPr>
                <w:rFonts w:ascii="Humnst777 BT" w:hAnsi="Humnst777 BT" w:eastAsia="Times New Roman" w:cs="Times New Roman"/>
                <w:lang w:eastAsia="en-GB"/>
              </w:rPr>
            </w:pPr>
            <w:r w:rsidRPr="006B70C6">
              <w:rPr>
                <w:rFonts w:ascii="Humnst777 BT" w:hAnsi="Humnst777 BT" w:eastAsia="Times New Roman" w:cs="Times New Roman"/>
                <w:lang w:eastAsia="en-GB"/>
              </w:rPr>
              <w:t xml:space="preserve">Corresponds for example to Year 1 of a </w:t>
            </w:r>
            <w:r w:rsidRPr="006B70C6" w:rsidR="00E87D3F">
              <w:rPr>
                <w:rFonts w:ascii="Humnst777 BT" w:hAnsi="Humnst777 BT" w:eastAsia="Times New Roman" w:cs="Times New Roman"/>
                <w:lang w:eastAsia="en-GB"/>
              </w:rPr>
              <w:t>full-time</w:t>
            </w:r>
            <w:r w:rsidRPr="006B70C6">
              <w:rPr>
                <w:rFonts w:ascii="Humnst777 BT" w:hAnsi="Humnst777 BT" w:eastAsia="Times New Roman" w:cs="Times New Roman"/>
                <w:lang w:eastAsia="en-GB"/>
              </w:rPr>
              <w:t xml:space="preserve"> undergraduate </w:t>
            </w:r>
            <w:r w:rsidR="00C77934">
              <w:rPr>
                <w:rFonts w:ascii="Humnst777 BT" w:hAnsi="Humnst777 BT" w:eastAsia="Times New Roman" w:cs="Times New Roman"/>
                <w:lang w:eastAsia="en-GB"/>
              </w:rPr>
              <w:t>course</w:t>
            </w:r>
            <w:r w:rsidRPr="006B70C6">
              <w:rPr>
                <w:rFonts w:ascii="Humnst777 BT" w:hAnsi="Humnst777 BT" w:eastAsia="Times New Roman" w:cs="Times New Roman"/>
                <w:lang w:eastAsia="en-GB"/>
              </w:rPr>
              <w:t xml:space="preserve"> or Foundation Degree </w:t>
            </w:r>
            <w:r w:rsidR="00C77934">
              <w:rPr>
                <w:rFonts w:ascii="Humnst777 BT" w:hAnsi="Humnst777 BT" w:eastAsia="Times New Roman" w:cs="Times New Roman"/>
                <w:lang w:eastAsia="en-GB"/>
              </w:rPr>
              <w:t>course</w:t>
            </w:r>
            <w:r w:rsidRPr="006B70C6">
              <w:rPr>
                <w:rFonts w:ascii="Humnst777 BT" w:hAnsi="Humnst777 BT" w:eastAsia="Times New Roman" w:cs="Times New Roman"/>
                <w:lang w:eastAsia="en-GB"/>
              </w:rPr>
              <w:t>.</w:t>
            </w:r>
          </w:p>
        </w:tc>
      </w:tr>
      <w:tr w:rsidRPr="006B70C6" w:rsidR="009B2E3C" w:rsidTr="00CA3E0C" w14:paraId="79D6ACAD" w14:textId="77777777">
        <w:tc>
          <w:tcPr>
            <w:tcW w:w="1560" w:type="dxa"/>
          </w:tcPr>
          <w:p w:rsidRPr="006B70C6" w:rsidR="009B2E3C" w:rsidP="00A67E64" w:rsidRDefault="009B2E3C" w14:paraId="5130B3AD" w14:textId="77777777">
            <w:pPr>
              <w:spacing w:after="0" w:line="240" w:lineRule="auto"/>
              <w:jc w:val="both"/>
              <w:rPr>
                <w:rFonts w:ascii="Humnst777 BT" w:hAnsi="Humnst777 BT" w:eastAsia="Times New Roman" w:cs="Times New Roman"/>
                <w:lang w:eastAsia="en-GB"/>
              </w:rPr>
            </w:pPr>
          </w:p>
        </w:tc>
        <w:tc>
          <w:tcPr>
            <w:tcW w:w="7002" w:type="dxa"/>
          </w:tcPr>
          <w:p w:rsidRPr="006B70C6" w:rsidR="009B2E3C" w:rsidP="00A67E64" w:rsidRDefault="009B2E3C" w14:paraId="5469CC7D" w14:textId="77777777">
            <w:pPr>
              <w:spacing w:after="0" w:line="240" w:lineRule="auto"/>
              <w:jc w:val="both"/>
              <w:rPr>
                <w:rFonts w:ascii="Humnst777 BT" w:hAnsi="Humnst777 BT" w:eastAsia="Times New Roman" w:cs="Times New Roman"/>
                <w:lang w:eastAsia="en-GB"/>
              </w:rPr>
            </w:pPr>
          </w:p>
        </w:tc>
      </w:tr>
      <w:tr w:rsidRPr="006B70C6" w:rsidR="009B2E3C" w:rsidTr="00CA3E0C" w14:paraId="406C755A" w14:textId="77777777">
        <w:tc>
          <w:tcPr>
            <w:tcW w:w="1560" w:type="dxa"/>
            <w:hideMark/>
          </w:tcPr>
          <w:p w:rsidRPr="006B70C6" w:rsidR="009B2E3C" w:rsidP="00A67E64" w:rsidRDefault="009B2E3C" w14:paraId="3BAB5DD0" w14:textId="77777777">
            <w:pPr>
              <w:spacing w:after="0" w:line="240" w:lineRule="auto"/>
              <w:jc w:val="both"/>
              <w:rPr>
                <w:rFonts w:ascii="Humnst777 BT" w:hAnsi="Humnst777 BT" w:eastAsia="Times New Roman" w:cs="Times New Roman"/>
                <w:lang w:eastAsia="en-GB"/>
              </w:rPr>
            </w:pPr>
            <w:r w:rsidRPr="006B70C6">
              <w:rPr>
                <w:rFonts w:ascii="Humnst777 BT" w:hAnsi="Humnst777 BT" w:eastAsia="Times New Roman" w:cs="Times New Roman"/>
                <w:lang w:eastAsia="en-GB"/>
              </w:rPr>
              <w:t>Level 5</w:t>
            </w:r>
          </w:p>
        </w:tc>
        <w:tc>
          <w:tcPr>
            <w:tcW w:w="7002" w:type="dxa"/>
            <w:hideMark/>
          </w:tcPr>
          <w:p w:rsidRPr="006B70C6" w:rsidR="009B2E3C" w:rsidP="00A67E64" w:rsidRDefault="009B2E3C" w14:paraId="383ABCDE" w14:textId="0A455F8F">
            <w:pPr>
              <w:spacing w:after="0" w:line="240" w:lineRule="auto"/>
              <w:jc w:val="both"/>
              <w:rPr>
                <w:rFonts w:ascii="Humnst777 BT" w:hAnsi="Humnst777 BT" w:eastAsia="Times New Roman" w:cs="Times New Roman"/>
                <w:lang w:eastAsia="en-GB"/>
              </w:rPr>
            </w:pPr>
            <w:r w:rsidRPr="006B70C6">
              <w:rPr>
                <w:rFonts w:ascii="Humnst777 BT" w:hAnsi="Humnst777 BT" w:eastAsia="Times New Roman" w:cs="Times New Roman"/>
                <w:lang w:eastAsia="en-GB"/>
              </w:rPr>
              <w:t xml:space="preserve">Corresponds for example to Year 2 of a </w:t>
            </w:r>
            <w:r w:rsidRPr="006B70C6" w:rsidR="00E87D3F">
              <w:rPr>
                <w:rFonts w:ascii="Humnst777 BT" w:hAnsi="Humnst777 BT" w:eastAsia="Times New Roman" w:cs="Times New Roman"/>
                <w:lang w:eastAsia="en-GB"/>
              </w:rPr>
              <w:t>full-time</w:t>
            </w:r>
            <w:r w:rsidRPr="006B70C6">
              <w:rPr>
                <w:rFonts w:ascii="Humnst777 BT" w:hAnsi="Humnst777 BT" w:eastAsia="Times New Roman" w:cs="Times New Roman"/>
                <w:lang w:eastAsia="en-GB"/>
              </w:rPr>
              <w:t xml:space="preserve"> undergraduate </w:t>
            </w:r>
            <w:r w:rsidR="00C77934">
              <w:rPr>
                <w:rFonts w:ascii="Humnst777 BT" w:hAnsi="Humnst777 BT" w:eastAsia="Times New Roman" w:cs="Times New Roman"/>
                <w:lang w:eastAsia="en-GB"/>
              </w:rPr>
              <w:t>course</w:t>
            </w:r>
            <w:r w:rsidRPr="006B70C6">
              <w:rPr>
                <w:rFonts w:ascii="Humnst777 BT" w:hAnsi="Humnst777 BT" w:eastAsia="Times New Roman" w:cs="Times New Roman"/>
                <w:lang w:eastAsia="en-GB"/>
              </w:rPr>
              <w:t xml:space="preserve"> or Foundation Degree </w:t>
            </w:r>
            <w:r w:rsidR="00C77934">
              <w:rPr>
                <w:rFonts w:ascii="Humnst777 BT" w:hAnsi="Humnst777 BT" w:eastAsia="Times New Roman" w:cs="Times New Roman"/>
                <w:lang w:eastAsia="en-GB"/>
              </w:rPr>
              <w:t>course</w:t>
            </w:r>
            <w:r w:rsidRPr="006B70C6">
              <w:rPr>
                <w:rFonts w:ascii="Humnst777 BT" w:hAnsi="Humnst777 BT" w:eastAsia="Times New Roman" w:cs="Times New Roman"/>
                <w:lang w:eastAsia="en-GB"/>
              </w:rPr>
              <w:t>.</w:t>
            </w:r>
          </w:p>
        </w:tc>
      </w:tr>
      <w:tr w:rsidRPr="006B70C6" w:rsidR="009B2E3C" w:rsidTr="00CA3E0C" w14:paraId="4ABD6571" w14:textId="77777777">
        <w:tc>
          <w:tcPr>
            <w:tcW w:w="1560" w:type="dxa"/>
          </w:tcPr>
          <w:p w:rsidRPr="006B70C6" w:rsidR="009B2E3C" w:rsidP="00A67E64" w:rsidRDefault="009B2E3C" w14:paraId="1BDEDC55" w14:textId="77777777">
            <w:pPr>
              <w:spacing w:after="0" w:line="240" w:lineRule="auto"/>
              <w:jc w:val="both"/>
              <w:rPr>
                <w:rFonts w:ascii="Humnst777 BT" w:hAnsi="Humnst777 BT" w:eastAsia="Times New Roman" w:cs="Times New Roman"/>
                <w:lang w:eastAsia="en-GB"/>
              </w:rPr>
            </w:pPr>
          </w:p>
        </w:tc>
        <w:tc>
          <w:tcPr>
            <w:tcW w:w="7002" w:type="dxa"/>
          </w:tcPr>
          <w:p w:rsidRPr="006B70C6" w:rsidR="009B2E3C" w:rsidP="00A67E64" w:rsidRDefault="009B2E3C" w14:paraId="4FB76C2A" w14:textId="77777777">
            <w:pPr>
              <w:spacing w:after="0" w:line="240" w:lineRule="auto"/>
              <w:jc w:val="both"/>
              <w:rPr>
                <w:rFonts w:ascii="Humnst777 BT" w:hAnsi="Humnst777 BT" w:eastAsia="Times New Roman" w:cs="Times New Roman"/>
                <w:lang w:eastAsia="en-GB"/>
              </w:rPr>
            </w:pPr>
          </w:p>
        </w:tc>
      </w:tr>
      <w:tr w:rsidRPr="006B70C6" w:rsidR="009B2E3C" w:rsidTr="00CA3E0C" w14:paraId="32A0D4DA" w14:textId="77777777">
        <w:tc>
          <w:tcPr>
            <w:tcW w:w="1560" w:type="dxa"/>
            <w:hideMark/>
          </w:tcPr>
          <w:p w:rsidRPr="006B70C6" w:rsidR="009B2E3C" w:rsidP="00A67E64" w:rsidRDefault="009B2E3C" w14:paraId="5EE98640" w14:textId="77777777">
            <w:pPr>
              <w:spacing w:after="0" w:line="240" w:lineRule="auto"/>
              <w:jc w:val="both"/>
              <w:rPr>
                <w:rFonts w:ascii="Humnst777 BT" w:hAnsi="Humnst777 BT" w:eastAsia="Times New Roman" w:cs="Times New Roman"/>
                <w:lang w:eastAsia="en-GB"/>
              </w:rPr>
            </w:pPr>
            <w:r w:rsidRPr="006B70C6">
              <w:rPr>
                <w:rFonts w:ascii="Humnst777 BT" w:hAnsi="Humnst777 BT" w:eastAsia="Times New Roman" w:cs="Times New Roman"/>
                <w:lang w:eastAsia="en-GB"/>
              </w:rPr>
              <w:lastRenderedPageBreak/>
              <w:t>Level 6</w:t>
            </w:r>
          </w:p>
        </w:tc>
        <w:tc>
          <w:tcPr>
            <w:tcW w:w="7002" w:type="dxa"/>
            <w:hideMark/>
          </w:tcPr>
          <w:p w:rsidRPr="006B70C6" w:rsidR="009B2E3C" w:rsidP="00A67E64" w:rsidRDefault="009B2E3C" w14:paraId="3FD03C29" w14:textId="4FEB5829">
            <w:pPr>
              <w:spacing w:after="0" w:line="240" w:lineRule="auto"/>
              <w:jc w:val="both"/>
              <w:rPr>
                <w:rFonts w:ascii="Humnst777 BT" w:hAnsi="Humnst777 BT" w:eastAsia="Times New Roman" w:cs="Times New Roman"/>
                <w:lang w:eastAsia="en-GB"/>
              </w:rPr>
            </w:pPr>
            <w:r w:rsidRPr="006B70C6">
              <w:rPr>
                <w:rFonts w:ascii="Humnst777 BT" w:hAnsi="Humnst777 BT" w:eastAsia="Times New Roman" w:cs="Times New Roman"/>
                <w:lang w:eastAsia="en-GB"/>
              </w:rPr>
              <w:t xml:space="preserve">Corresponds for example to Year 3 of a </w:t>
            </w:r>
            <w:r w:rsidRPr="006B70C6" w:rsidR="00E87D3F">
              <w:rPr>
                <w:rFonts w:ascii="Humnst777 BT" w:hAnsi="Humnst777 BT" w:eastAsia="Times New Roman" w:cs="Times New Roman"/>
                <w:lang w:eastAsia="en-GB"/>
              </w:rPr>
              <w:t>full-time</w:t>
            </w:r>
            <w:r w:rsidRPr="006B70C6">
              <w:rPr>
                <w:rFonts w:ascii="Humnst777 BT" w:hAnsi="Humnst777 BT" w:eastAsia="Times New Roman" w:cs="Times New Roman"/>
                <w:lang w:eastAsia="en-GB"/>
              </w:rPr>
              <w:t xml:space="preserve"> undergraduate </w:t>
            </w:r>
            <w:r w:rsidR="00C77934">
              <w:rPr>
                <w:rFonts w:ascii="Humnst777 BT" w:hAnsi="Humnst777 BT" w:eastAsia="Times New Roman" w:cs="Times New Roman"/>
                <w:lang w:eastAsia="en-GB"/>
              </w:rPr>
              <w:t>course</w:t>
            </w:r>
            <w:r w:rsidRPr="006B70C6">
              <w:rPr>
                <w:rFonts w:ascii="Humnst777 BT" w:hAnsi="Humnst777 BT" w:eastAsia="Times New Roman" w:cs="Times New Roman"/>
                <w:lang w:eastAsia="en-GB"/>
              </w:rPr>
              <w:t xml:space="preserve"> or modules within the </w:t>
            </w:r>
            <w:r w:rsidR="00026A17">
              <w:rPr>
                <w:rFonts w:ascii="Humnst777 BT" w:hAnsi="Humnst777 BT" w:eastAsia="Times New Roman" w:cs="Times New Roman"/>
                <w:lang w:eastAsia="en-GB"/>
              </w:rPr>
              <w:t xml:space="preserve">Faculty’s post-registration </w:t>
            </w:r>
            <w:r w:rsidR="00C77934">
              <w:rPr>
                <w:rFonts w:ascii="Humnst777 BT" w:hAnsi="Humnst777 BT" w:eastAsia="Times New Roman" w:cs="Times New Roman"/>
                <w:lang w:eastAsia="en-GB"/>
              </w:rPr>
              <w:t>course</w:t>
            </w:r>
            <w:r w:rsidR="00026A17">
              <w:rPr>
                <w:rFonts w:ascii="Humnst777 BT" w:hAnsi="Humnst777 BT" w:eastAsia="Times New Roman" w:cs="Times New Roman"/>
                <w:lang w:eastAsia="en-GB"/>
              </w:rPr>
              <w:t>s e.g. BSc (Hons) Applied Practice</w:t>
            </w:r>
            <w:r w:rsidRPr="006B70C6">
              <w:rPr>
                <w:rFonts w:ascii="Humnst777 BT" w:hAnsi="Humnst777 BT" w:eastAsia="Times New Roman" w:cs="Times New Roman"/>
                <w:lang w:eastAsia="en-GB"/>
              </w:rPr>
              <w:t>.</w:t>
            </w:r>
          </w:p>
        </w:tc>
      </w:tr>
      <w:tr w:rsidRPr="006B70C6" w:rsidR="009B2E3C" w:rsidTr="00CA3E0C" w14:paraId="17E65CA6" w14:textId="77777777">
        <w:tc>
          <w:tcPr>
            <w:tcW w:w="1560" w:type="dxa"/>
          </w:tcPr>
          <w:p w:rsidRPr="006B70C6" w:rsidR="009B2E3C" w:rsidP="00A67E64" w:rsidRDefault="009B2E3C" w14:paraId="5F126E82" w14:textId="77777777">
            <w:pPr>
              <w:spacing w:after="0" w:line="240" w:lineRule="auto"/>
              <w:jc w:val="both"/>
              <w:rPr>
                <w:rFonts w:ascii="Humnst777 BT" w:hAnsi="Humnst777 BT" w:eastAsia="Times New Roman" w:cs="Times New Roman"/>
                <w:lang w:eastAsia="en-GB"/>
              </w:rPr>
            </w:pPr>
          </w:p>
        </w:tc>
        <w:tc>
          <w:tcPr>
            <w:tcW w:w="7002" w:type="dxa"/>
          </w:tcPr>
          <w:p w:rsidRPr="006B70C6" w:rsidR="009B2E3C" w:rsidP="00A67E64" w:rsidRDefault="009B2E3C" w14:paraId="61265DB9" w14:textId="77777777">
            <w:pPr>
              <w:spacing w:after="0" w:line="240" w:lineRule="auto"/>
              <w:jc w:val="both"/>
              <w:rPr>
                <w:rFonts w:ascii="Humnst777 BT" w:hAnsi="Humnst777 BT" w:eastAsia="Times New Roman" w:cs="Times New Roman"/>
                <w:lang w:eastAsia="en-GB"/>
              </w:rPr>
            </w:pPr>
          </w:p>
        </w:tc>
      </w:tr>
      <w:tr w:rsidRPr="006B70C6" w:rsidR="009B2E3C" w:rsidTr="00CA3E0C" w14:paraId="2EF7E352" w14:textId="77777777">
        <w:tc>
          <w:tcPr>
            <w:tcW w:w="1560" w:type="dxa"/>
            <w:hideMark/>
          </w:tcPr>
          <w:p w:rsidRPr="006B70C6" w:rsidR="009B2E3C" w:rsidP="00A67E64" w:rsidRDefault="009B2E3C" w14:paraId="7B7D08FE" w14:textId="77777777">
            <w:pPr>
              <w:spacing w:after="0" w:line="240" w:lineRule="auto"/>
              <w:jc w:val="both"/>
              <w:rPr>
                <w:rFonts w:ascii="Humnst777 BT" w:hAnsi="Humnst777 BT" w:eastAsia="Times New Roman" w:cs="Times New Roman"/>
                <w:lang w:eastAsia="en-GB"/>
              </w:rPr>
            </w:pPr>
            <w:r w:rsidRPr="006B70C6">
              <w:rPr>
                <w:rFonts w:ascii="Humnst777 BT" w:hAnsi="Humnst777 BT" w:eastAsia="Times New Roman" w:cs="Times New Roman"/>
                <w:lang w:eastAsia="en-GB"/>
              </w:rPr>
              <w:t>Level 7</w:t>
            </w:r>
          </w:p>
        </w:tc>
        <w:tc>
          <w:tcPr>
            <w:tcW w:w="7002" w:type="dxa"/>
          </w:tcPr>
          <w:p w:rsidRPr="006B70C6" w:rsidR="009B2E3C" w:rsidP="00A67E64" w:rsidRDefault="009B2E3C" w14:paraId="06CEFD6D" w14:textId="191A1F16">
            <w:pPr>
              <w:spacing w:after="0" w:line="240" w:lineRule="auto"/>
              <w:jc w:val="both"/>
              <w:rPr>
                <w:rFonts w:ascii="Humnst777 BT" w:hAnsi="Humnst777 BT" w:eastAsia="Times New Roman" w:cs="Times New Roman"/>
                <w:lang w:eastAsia="en-GB"/>
              </w:rPr>
            </w:pPr>
            <w:r w:rsidRPr="006B70C6">
              <w:rPr>
                <w:rFonts w:ascii="Humnst777 BT" w:hAnsi="Humnst777 BT" w:eastAsia="Times New Roman" w:cs="Times New Roman"/>
                <w:lang w:eastAsia="en-GB"/>
              </w:rPr>
              <w:t xml:space="preserve">Corresponds to Postgraduate or </w:t>
            </w:r>
            <w:proofErr w:type="gramStart"/>
            <w:r w:rsidRPr="006B70C6">
              <w:rPr>
                <w:rFonts w:ascii="Humnst777 BT" w:hAnsi="Humnst777 BT" w:eastAsia="Times New Roman" w:cs="Times New Roman"/>
                <w:lang w:eastAsia="en-GB"/>
              </w:rPr>
              <w:t>Master</w:t>
            </w:r>
            <w:r w:rsidR="00477537">
              <w:rPr>
                <w:rFonts w:ascii="Humnst777 BT" w:hAnsi="Humnst777 BT" w:eastAsia="Times New Roman" w:cs="Times New Roman"/>
                <w:lang w:eastAsia="en-GB"/>
              </w:rPr>
              <w:t>’</w:t>
            </w:r>
            <w:r w:rsidRPr="006B70C6">
              <w:rPr>
                <w:rFonts w:ascii="Humnst777 BT" w:hAnsi="Humnst777 BT" w:eastAsia="Times New Roman" w:cs="Times New Roman"/>
                <w:lang w:eastAsia="en-GB"/>
              </w:rPr>
              <w:t>s</w:t>
            </w:r>
            <w:proofErr w:type="gramEnd"/>
            <w:r w:rsidRPr="006B70C6">
              <w:rPr>
                <w:rFonts w:ascii="Humnst777 BT" w:hAnsi="Humnst777 BT" w:eastAsia="Times New Roman" w:cs="Times New Roman"/>
                <w:lang w:eastAsia="en-GB"/>
              </w:rPr>
              <w:t xml:space="preserve"> level work.</w:t>
            </w:r>
          </w:p>
          <w:p w:rsidRPr="006B70C6" w:rsidR="009B2E3C" w:rsidP="00A67E64" w:rsidRDefault="009B2E3C" w14:paraId="4DDCE988" w14:textId="77777777">
            <w:pPr>
              <w:spacing w:after="0" w:line="240" w:lineRule="auto"/>
              <w:jc w:val="both"/>
              <w:rPr>
                <w:rFonts w:ascii="Humnst777 BT" w:hAnsi="Humnst777 BT" w:eastAsia="Times New Roman" w:cs="Times New Roman"/>
                <w:lang w:eastAsia="en-GB"/>
              </w:rPr>
            </w:pPr>
          </w:p>
        </w:tc>
      </w:tr>
    </w:tbl>
    <w:p w:rsidRPr="006B70C6" w:rsidR="009B2E3C" w:rsidP="00A67E64" w:rsidRDefault="00A41E49" w14:paraId="76D87D41" w14:textId="77777777">
      <w:pPr>
        <w:spacing w:after="0" w:line="240" w:lineRule="auto"/>
        <w:jc w:val="both"/>
        <w:rPr>
          <w:rFonts w:ascii="Humnst777 BT" w:hAnsi="Humnst777 BT" w:eastAsia="Times New Roman" w:cs="Times New Roman"/>
          <w:b/>
          <w:lang w:eastAsia="en-GB"/>
        </w:rPr>
      </w:pPr>
      <w:r>
        <w:rPr>
          <w:rFonts w:ascii="Humnst777 BT" w:hAnsi="Humnst777 BT" w:eastAsia="Times New Roman" w:cs="Times New Roman"/>
          <w:b/>
          <w:lang w:eastAsia="en-GB"/>
        </w:rPr>
        <w:t>Essential criteria for R</w:t>
      </w:r>
      <w:r w:rsidRPr="006B70C6" w:rsidR="009B2E3C">
        <w:rPr>
          <w:rFonts w:ascii="Humnst777 BT" w:hAnsi="Humnst777 BT" w:eastAsia="Times New Roman" w:cs="Times New Roman"/>
          <w:b/>
          <w:lang w:eastAsia="en-GB"/>
        </w:rPr>
        <w:t>PL claims</w:t>
      </w:r>
    </w:p>
    <w:p w:rsidRPr="006B70C6" w:rsidR="009B2E3C" w:rsidP="00A67E64" w:rsidRDefault="009B2E3C" w14:paraId="6A4A16DB" w14:textId="77777777">
      <w:pPr>
        <w:spacing w:after="0" w:line="240" w:lineRule="auto"/>
        <w:jc w:val="both"/>
        <w:rPr>
          <w:rFonts w:ascii="Humnst777 BT" w:hAnsi="Humnst777 BT" w:eastAsia="Times New Roman" w:cs="Times New Roman"/>
          <w:lang w:eastAsia="en-GB"/>
        </w:rPr>
      </w:pPr>
      <w:r w:rsidRPr="006B70C6">
        <w:rPr>
          <w:rFonts w:ascii="Humnst777 BT" w:hAnsi="Humnst777 BT" w:eastAsia="Times New Roman" w:cs="Times New Roman"/>
          <w:lang w:eastAsia="en-GB"/>
        </w:rPr>
        <w:t>In determining the credit that can be awarded in individual cases, the following will need to be considered:</w:t>
      </w:r>
    </w:p>
    <w:p w:rsidRPr="006B70C6" w:rsidR="009B2E3C" w:rsidP="00A67E64" w:rsidRDefault="009B2E3C" w14:paraId="375BAD4B" w14:textId="77777777">
      <w:pPr>
        <w:spacing w:after="0" w:line="240" w:lineRule="auto"/>
        <w:ind w:left="720"/>
        <w:rPr>
          <w:rFonts w:ascii="Humnst777 BT" w:hAnsi="Humnst777 BT" w:eastAsia="Times New Roman" w:cs="Times New Roman"/>
          <w:lang w:eastAsia="en-GB"/>
        </w:rPr>
      </w:pPr>
    </w:p>
    <w:p w:rsidRPr="006B70C6" w:rsidR="009B2E3C" w:rsidP="00A67E64" w:rsidRDefault="009B2E3C" w14:paraId="5313F900" w14:textId="6E07137D">
      <w:pPr>
        <w:numPr>
          <w:ilvl w:val="0"/>
          <w:numId w:val="4"/>
        </w:numPr>
        <w:spacing w:after="0" w:line="240" w:lineRule="auto"/>
        <w:jc w:val="both"/>
        <w:rPr>
          <w:rFonts w:ascii="Humnst777 BT" w:hAnsi="Humnst777 BT" w:eastAsia="Times New Roman" w:cs="Times New Roman"/>
          <w:lang w:eastAsia="en-GB"/>
        </w:rPr>
      </w:pPr>
      <w:r w:rsidRPr="006B70C6">
        <w:rPr>
          <w:rFonts w:ascii="Humnst777 BT" w:hAnsi="Humnst777 BT" w:eastAsia="Times New Roman" w:cs="Times New Roman"/>
          <w:b/>
          <w:lang w:eastAsia="en-GB"/>
        </w:rPr>
        <w:t xml:space="preserve">Appropriateness:  </w:t>
      </w:r>
      <w:r w:rsidRPr="006B70C6">
        <w:rPr>
          <w:rFonts w:ascii="Humnst777 BT" w:hAnsi="Humnst777 BT" w:eastAsia="Times New Roman" w:cs="Times New Roman"/>
          <w:lang w:eastAsia="en-GB"/>
        </w:rPr>
        <w:t xml:space="preserve">the </w:t>
      </w:r>
      <w:r w:rsidR="00A41E49">
        <w:rPr>
          <w:rFonts w:ascii="Humnst777 BT" w:hAnsi="Humnst777 BT" w:eastAsia="Times New Roman" w:cs="Times New Roman"/>
          <w:lang w:eastAsia="en-GB"/>
        </w:rPr>
        <w:t>R</w:t>
      </w:r>
      <w:r w:rsidRPr="006B70C6">
        <w:rPr>
          <w:rFonts w:ascii="Humnst777 BT" w:hAnsi="Humnst777 BT" w:eastAsia="Times New Roman" w:cs="Times New Roman"/>
          <w:lang w:eastAsia="en-GB"/>
        </w:rPr>
        <w:t xml:space="preserve">PL application must demonstrate that the claim is appropriate to the </w:t>
      </w:r>
      <w:r w:rsidR="00477537">
        <w:rPr>
          <w:rFonts w:ascii="Humnst777 BT" w:hAnsi="Humnst777 BT" w:eastAsia="Times New Roman" w:cs="Times New Roman"/>
          <w:lang w:eastAsia="en-GB"/>
        </w:rPr>
        <w:t>cours</w:t>
      </w:r>
      <w:r w:rsidR="0055431C">
        <w:rPr>
          <w:rFonts w:ascii="Humnst777 BT" w:hAnsi="Humnst777 BT" w:eastAsia="Times New Roman" w:cs="Times New Roman"/>
          <w:lang w:eastAsia="en-GB"/>
        </w:rPr>
        <w:t>e</w:t>
      </w:r>
      <w:r w:rsidRPr="006B70C6">
        <w:rPr>
          <w:rFonts w:ascii="Humnst777 BT" w:hAnsi="Humnst777 BT" w:eastAsia="Times New Roman" w:cs="Times New Roman"/>
          <w:lang w:eastAsia="en-GB"/>
        </w:rPr>
        <w:t xml:space="preserve"> in which the credits are to be transferred</w:t>
      </w:r>
      <w:r w:rsidRPr="006B70C6" w:rsidR="00601A8A">
        <w:rPr>
          <w:rFonts w:ascii="Humnst777 BT" w:hAnsi="Humnst777 BT"/>
        </w:rPr>
        <w:t xml:space="preserve"> </w:t>
      </w:r>
      <w:r w:rsidRPr="006B70C6" w:rsidR="00601A8A">
        <w:rPr>
          <w:rFonts w:ascii="Humnst777 BT" w:hAnsi="Humnst777 BT" w:eastAsia="Times New Roman" w:cs="Times New Roman"/>
          <w:lang w:eastAsia="en-GB"/>
        </w:rPr>
        <w:t xml:space="preserve">i.e. you must justify why your prior learning should allow you to transfer credits into the specific </w:t>
      </w:r>
      <w:r w:rsidR="00C77934">
        <w:rPr>
          <w:rFonts w:ascii="Humnst777 BT" w:hAnsi="Humnst777 BT" w:eastAsia="Times New Roman" w:cs="Times New Roman"/>
          <w:lang w:eastAsia="en-GB"/>
        </w:rPr>
        <w:t>course</w:t>
      </w:r>
      <w:r w:rsidRPr="006B70C6" w:rsidR="00601A8A">
        <w:rPr>
          <w:rFonts w:ascii="Humnst777 BT" w:hAnsi="Humnst777 BT" w:eastAsia="Times New Roman" w:cs="Times New Roman"/>
          <w:lang w:eastAsia="en-GB"/>
        </w:rPr>
        <w:t>.</w:t>
      </w:r>
    </w:p>
    <w:p w:rsidRPr="006B70C6" w:rsidR="009B2E3C" w:rsidP="00A67E64" w:rsidRDefault="009B2E3C" w14:paraId="40445E46" w14:textId="77777777">
      <w:pPr>
        <w:spacing w:after="0" w:line="240" w:lineRule="auto"/>
        <w:jc w:val="both"/>
        <w:rPr>
          <w:rFonts w:ascii="Humnst777 BT" w:hAnsi="Humnst777 BT" w:eastAsia="Times New Roman" w:cs="Times New Roman"/>
          <w:lang w:eastAsia="en-GB"/>
        </w:rPr>
      </w:pPr>
    </w:p>
    <w:p w:rsidRPr="006B70C6" w:rsidR="009B2E3C" w:rsidP="00A67E64" w:rsidRDefault="009B2E3C" w14:paraId="19E18524" w14:textId="252502CE">
      <w:pPr>
        <w:numPr>
          <w:ilvl w:val="0"/>
          <w:numId w:val="4"/>
        </w:numPr>
        <w:spacing w:after="0" w:line="240" w:lineRule="auto"/>
        <w:jc w:val="both"/>
        <w:rPr>
          <w:rFonts w:ascii="Humnst777 BT" w:hAnsi="Humnst777 BT" w:eastAsia="Times New Roman" w:cs="Times New Roman"/>
          <w:lang w:eastAsia="en-GB"/>
        </w:rPr>
      </w:pPr>
      <w:r w:rsidRPr="006B70C6">
        <w:rPr>
          <w:rFonts w:ascii="Humnst777 BT" w:hAnsi="Humnst777 BT" w:eastAsia="Times New Roman" w:cs="Times New Roman"/>
          <w:b/>
          <w:lang w:eastAsia="en-GB"/>
        </w:rPr>
        <w:t xml:space="preserve">Level rating:  </w:t>
      </w:r>
      <w:r w:rsidR="00A41E49">
        <w:rPr>
          <w:rFonts w:ascii="Humnst777 BT" w:hAnsi="Humnst777 BT" w:eastAsia="Times New Roman" w:cs="Times New Roman"/>
          <w:lang w:eastAsia="en-GB"/>
        </w:rPr>
        <w:t>for R</w:t>
      </w:r>
      <w:r w:rsidRPr="00026A17" w:rsidR="00026A17">
        <w:rPr>
          <w:rFonts w:ascii="Humnst777 BT" w:hAnsi="Humnst777 BT" w:eastAsia="Times New Roman" w:cs="Times New Roman"/>
          <w:lang w:eastAsia="en-GB"/>
        </w:rPr>
        <w:t>PCL</w:t>
      </w:r>
      <w:r w:rsidR="00026A17">
        <w:rPr>
          <w:rFonts w:ascii="Humnst777 BT" w:hAnsi="Humnst777 BT" w:eastAsia="Times New Roman" w:cs="Times New Roman"/>
          <w:b/>
          <w:lang w:eastAsia="en-GB"/>
        </w:rPr>
        <w:t xml:space="preserve"> </w:t>
      </w:r>
      <w:r w:rsidR="0055431C">
        <w:rPr>
          <w:rFonts w:ascii="Humnst777 BT" w:hAnsi="Humnst777 BT" w:eastAsia="Times New Roman" w:cs="Times New Roman"/>
          <w:b/>
          <w:lang w:eastAsia="en-GB"/>
        </w:rPr>
        <w:t xml:space="preserve">and Advanced Standing </w:t>
      </w:r>
      <w:r w:rsidRPr="006B70C6">
        <w:rPr>
          <w:rFonts w:ascii="Humnst777 BT" w:hAnsi="Humnst777 BT" w:eastAsia="Times New Roman" w:cs="Times New Roman"/>
          <w:lang w:eastAsia="en-GB"/>
        </w:rPr>
        <w:t xml:space="preserve">the level of the prior learning submitted must be equivalent to the level of the </w:t>
      </w:r>
      <w:r w:rsidR="00A41E49">
        <w:rPr>
          <w:rFonts w:ascii="Humnst777 BT" w:hAnsi="Humnst777 BT" w:eastAsia="Times New Roman" w:cs="Times New Roman"/>
          <w:lang w:eastAsia="en-GB"/>
        </w:rPr>
        <w:t>recognition</w:t>
      </w:r>
      <w:r w:rsidRPr="006B70C6">
        <w:rPr>
          <w:rFonts w:ascii="Humnst777 BT" w:hAnsi="Humnst777 BT" w:eastAsia="Times New Roman" w:cs="Times New Roman"/>
          <w:lang w:eastAsia="en-GB"/>
        </w:rPr>
        <w:t xml:space="preserve"> sought</w:t>
      </w:r>
      <w:r w:rsidRPr="006B70C6" w:rsidR="00601A8A">
        <w:rPr>
          <w:rFonts w:ascii="Humnst777 BT" w:hAnsi="Humnst777 BT"/>
        </w:rPr>
        <w:t xml:space="preserve"> </w:t>
      </w:r>
      <w:r w:rsidR="00A41E49">
        <w:rPr>
          <w:rFonts w:ascii="Humnst777 BT" w:hAnsi="Humnst777 BT" w:eastAsia="Times New Roman" w:cs="Times New Roman"/>
          <w:lang w:eastAsia="en-GB"/>
        </w:rPr>
        <w:t>e.g. to R</w:t>
      </w:r>
      <w:r w:rsidRPr="006B70C6" w:rsidR="00601A8A">
        <w:rPr>
          <w:rFonts w:ascii="Humnst777 BT" w:hAnsi="Humnst777 BT" w:eastAsia="Times New Roman" w:cs="Times New Roman"/>
          <w:lang w:eastAsia="en-GB"/>
        </w:rPr>
        <w:t>PL out of a level 5 module the prior learning must be at level 5</w:t>
      </w:r>
      <w:r w:rsidRPr="006B70C6">
        <w:rPr>
          <w:rFonts w:ascii="Humnst777 BT" w:hAnsi="Humnst777 BT" w:eastAsia="Times New Roman" w:cs="Times New Roman"/>
          <w:lang w:eastAsia="en-GB"/>
        </w:rPr>
        <w:t>.</w:t>
      </w:r>
    </w:p>
    <w:p w:rsidRPr="006B70C6" w:rsidR="009B2E3C" w:rsidP="00A67E64" w:rsidRDefault="009B2E3C" w14:paraId="7BBD6428" w14:textId="77777777">
      <w:pPr>
        <w:spacing w:after="0" w:line="240" w:lineRule="auto"/>
        <w:jc w:val="both"/>
        <w:rPr>
          <w:rFonts w:ascii="Humnst777 BT" w:hAnsi="Humnst777 BT" w:eastAsia="Times New Roman" w:cs="Times New Roman"/>
          <w:lang w:eastAsia="en-GB"/>
        </w:rPr>
      </w:pPr>
    </w:p>
    <w:p w:rsidRPr="006B70C6" w:rsidR="009B2E3C" w:rsidP="00A67E64" w:rsidRDefault="009B2E3C" w14:paraId="2BB84792" w14:textId="74055666">
      <w:pPr>
        <w:numPr>
          <w:ilvl w:val="0"/>
          <w:numId w:val="4"/>
        </w:numPr>
        <w:spacing w:after="0" w:line="240" w:lineRule="auto"/>
        <w:jc w:val="both"/>
        <w:rPr>
          <w:rFonts w:ascii="Humnst777 BT" w:hAnsi="Humnst777 BT" w:eastAsia="Times New Roman" w:cs="Times New Roman"/>
          <w:lang w:eastAsia="en-GB"/>
        </w:rPr>
      </w:pPr>
      <w:r w:rsidRPr="006B70C6">
        <w:rPr>
          <w:rFonts w:ascii="Humnst777 BT" w:hAnsi="Humnst777 BT" w:eastAsia="Times New Roman" w:cs="Times New Roman"/>
          <w:b/>
          <w:lang w:eastAsia="en-GB"/>
        </w:rPr>
        <w:t>Amount:</w:t>
      </w:r>
      <w:r w:rsidRPr="006B70C6">
        <w:rPr>
          <w:rFonts w:ascii="Humnst777 BT" w:hAnsi="Humnst777 BT" w:eastAsia="Times New Roman" w:cs="Times New Roman"/>
          <w:lang w:eastAsia="en-GB"/>
        </w:rPr>
        <w:t xml:space="preserve">  </w:t>
      </w:r>
      <w:r w:rsidR="0010288D">
        <w:rPr>
          <w:rFonts w:ascii="Humnst777 BT" w:hAnsi="Humnst777 BT" w:eastAsia="Times New Roman" w:cs="Times New Roman"/>
          <w:lang w:eastAsia="en-GB"/>
        </w:rPr>
        <w:t>No more than two</w:t>
      </w:r>
      <w:r w:rsidR="00B42C4E">
        <w:rPr>
          <w:rFonts w:ascii="Humnst777 BT" w:hAnsi="Humnst777 BT" w:eastAsia="Times New Roman" w:cs="Times New Roman"/>
          <w:lang w:eastAsia="en-GB"/>
        </w:rPr>
        <w:t>-</w:t>
      </w:r>
      <w:r w:rsidR="0010288D">
        <w:rPr>
          <w:rFonts w:ascii="Humnst777 BT" w:hAnsi="Humnst777 BT" w:eastAsia="Times New Roman" w:cs="Times New Roman"/>
          <w:lang w:eastAsia="en-GB"/>
        </w:rPr>
        <w:t xml:space="preserve">thirds of a </w:t>
      </w:r>
      <w:r w:rsidR="00C77934">
        <w:rPr>
          <w:rFonts w:ascii="Humnst777 BT" w:hAnsi="Humnst777 BT" w:eastAsia="Times New Roman" w:cs="Times New Roman"/>
          <w:lang w:eastAsia="en-GB"/>
        </w:rPr>
        <w:t>course</w:t>
      </w:r>
      <w:r w:rsidR="0010288D">
        <w:rPr>
          <w:rFonts w:ascii="Humnst777 BT" w:hAnsi="Humnst777 BT" w:eastAsia="Times New Roman" w:cs="Times New Roman"/>
          <w:lang w:eastAsia="en-GB"/>
        </w:rPr>
        <w:t xml:space="preserve"> may be achieved through RPL.  A</w:t>
      </w:r>
      <w:r w:rsidRPr="006B70C6" w:rsidR="00601A8A">
        <w:rPr>
          <w:rFonts w:ascii="Humnst777 BT" w:hAnsi="Humnst777 BT" w:eastAsia="Times New Roman" w:cs="Times New Roman"/>
          <w:lang w:eastAsia="en-GB"/>
        </w:rPr>
        <w:t>ny prior learning must demonstrate an equivalent amount of work</w:t>
      </w:r>
      <w:r w:rsidR="00A71D0B">
        <w:rPr>
          <w:rFonts w:ascii="Humnst777 BT" w:hAnsi="Humnst777 BT" w:eastAsia="Times New Roman" w:cs="Times New Roman"/>
          <w:lang w:eastAsia="en-GB"/>
        </w:rPr>
        <w:t xml:space="preserve"> to that for which </w:t>
      </w:r>
      <w:r w:rsidR="00A41E49">
        <w:rPr>
          <w:rFonts w:ascii="Humnst777 BT" w:hAnsi="Humnst777 BT" w:eastAsia="Times New Roman" w:cs="Times New Roman"/>
          <w:lang w:eastAsia="en-GB"/>
        </w:rPr>
        <w:t>recognition</w:t>
      </w:r>
      <w:r w:rsidR="00A71D0B">
        <w:rPr>
          <w:rFonts w:ascii="Humnst777 BT" w:hAnsi="Humnst777 BT" w:eastAsia="Times New Roman" w:cs="Times New Roman"/>
          <w:lang w:eastAsia="en-GB"/>
        </w:rPr>
        <w:t xml:space="preserve"> is sought</w:t>
      </w:r>
      <w:r w:rsidR="00026A17">
        <w:rPr>
          <w:rFonts w:ascii="Humnst777 BT" w:hAnsi="Humnst777 BT" w:eastAsia="Times New Roman" w:cs="Times New Roman"/>
          <w:lang w:eastAsia="en-GB"/>
        </w:rPr>
        <w:t>.</w:t>
      </w:r>
    </w:p>
    <w:p w:rsidRPr="006B70C6" w:rsidR="009B2E3C" w:rsidP="00A67E64" w:rsidRDefault="009B2E3C" w14:paraId="579E7B63" w14:textId="77777777">
      <w:pPr>
        <w:spacing w:after="0" w:line="240" w:lineRule="auto"/>
        <w:jc w:val="both"/>
        <w:rPr>
          <w:rFonts w:ascii="Humnst777 BT" w:hAnsi="Humnst777 BT" w:eastAsia="Times New Roman" w:cs="Times New Roman"/>
          <w:lang w:eastAsia="en-GB"/>
        </w:rPr>
      </w:pPr>
    </w:p>
    <w:p w:rsidRPr="006B70C6" w:rsidR="009B2E3C" w:rsidP="00A67E64" w:rsidRDefault="009B2E3C" w14:paraId="75F06C83" w14:textId="6D36598C">
      <w:pPr>
        <w:numPr>
          <w:ilvl w:val="0"/>
          <w:numId w:val="4"/>
        </w:numPr>
        <w:spacing w:after="0" w:line="240" w:lineRule="auto"/>
        <w:jc w:val="both"/>
        <w:rPr>
          <w:rFonts w:ascii="Humnst777 BT" w:hAnsi="Humnst777 BT" w:eastAsia="Times New Roman" w:cs="Times New Roman"/>
          <w:lang w:eastAsia="en-GB"/>
        </w:rPr>
      </w:pPr>
      <w:r w:rsidRPr="006B70C6">
        <w:rPr>
          <w:rFonts w:ascii="Humnst777 BT" w:hAnsi="Humnst777 BT" w:eastAsia="Times New Roman" w:cs="Times New Roman"/>
          <w:b/>
          <w:lang w:eastAsia="en-GB"/>
        </w:rPr>
        <w:t>Learning content:</w:t>
      </w:r>
      <w:r w:rsidRPr="006B70C6">
        <w:rPr>
          <w:rFonts w:ascii="Humnst777 BT" w:hAnsi="Humnst777 BT" w:eastAsia="Times New Roman" w:cs="Times New Roman"/>
          <w:lang w:eastAsia="en-GB"/>
        </w:rPr>
        <w:t xml:space="preserve">  the content of the prior learning </w:t>
      </w:r>
      <w:r w:rsidR="00A71D0B">
        <w:rPr>
          <w:rFonts w:ascii="Humnst777 BT" w:hAnsi="Humnst777 BT" w:eastAsia="Times New Roman" w:cs="Times New Roman"/>
          <w:lang w:eastAsia="en-GB"/>
        </w:rPr>
        <w:t>must sufficiently match</w:t>
      </w:r>
      <w:r w:rsidRPr="006B70C6">
        <w:rPr>
          <w:rFonts w:ascii="Humnst777 BT" w:hAnsi="Humnst777 BT" w:eastAsia="Times New Roman" w:cs="Times New Roman"/>
          <w:lang w:eastAsia="en-GB"/>
        </w:rPr>
        <w:t xml:space="preserve"> the </w:t>
      </w:r>
      <w:r w:rsidR="00072973">
        <w:rPr>
          <w:rFonts w:ascii="Humnst777 BT" w:hAnsi="Humnst777 BT" w:eastAsia="Times New Roman" w:cs="Times New Roman"/>
          <w:lang w:eastAsia="en-GB"/>
        </w:rPr>
        <w:t xml:space="preserve">course </w:t>
      </w:r>
      <w:r w:rsidRPr="006B70C6">
        <w:rPr>
          <w:rFonts w:ascii="Humnst777 BT" w:hAnsi="Humnst777 BT" w:eastAsia="Times New Roman" w:cs="Times New Roman"/>
          <w:lang w:eastAsia="en-GB"/>
        </w:rPr>
        <w:t>module</w:t>
      </w:r>
      <w:r w:rsidR="004D7636">
        <w:rPr>
          <w:rFonts w:ascii="Humnst777 BT" w:hAnsi="Humnst777 BT" w:eastAsia="Times New Roman" w:cs="Times New Roman"/>
          <w:lang w:eastAsia="en-GB"/>
        </w:rPr>
        <w:t>(s)</w:t>
      </w:r>
      <w:r w:rsidRPr="006B70C6">
        <w:rPr>
          <w:rFonts w:ascii="Humnst777 BT" w:hAnsi="Humnst777 BT" w:eastAsia="Times New Roman" w:cs="Times New Roman"/>
          <w:lang w:eastAsia="en-GB"/>
        </w:rPr>
        <w:t xml:space="preserve"> to allow progression to later stages of the </w:t>
      </w:r>
      <w:r w:rsidR="00C77934">
        <w:rPr>
          <w:rFonts w:ascii="Humnst777 BT" w:hAnsi="Humnst777 BT" w:eastAsia="Times New Roman" w:cs="Times New Roman"/>
          <w:lang w:eastAsia="en-GB"/>
        </w:rPr>
        <w:t>course</w:t>
      </w:r>
      <w:r w:rsidRPr="006B70C6">
        <w:rPr>
          <w:rFonts w:ascii="Humnst777 BT" w:hAnsi="Humnst777 BT" w:eastAsia="Times New Roman" w:cs="Times New Roman"/>
          <w:lang w:eastAsia="en-GB"/>
        </w:rPr>
        <w:t xml:space="preserve"> without disadvantage</w:t>
      </w:r>
      <w:r w:rsidR="00A71D0B">
        <w:rPr>
          <w:rFonts w:ascii="Humnst777 BT" w:hAnsi="Humnst777 BT"/>
        </w:rPr>
        <w:t xml:space="preserve">. </w:t>
      </w:r>
      <w:r w:rsidR="00AC16F9">
        <w:rPr>
          <w:rFonts w:ascii="Humnst777 BT" w:hAnsi="Humnst777 BT" w:eastAsia="Times New Roman" w:cs="Times New Roman"/>
          <w:lang w:eastAsia="en-GB"/>
        </w:rPr>
        <w:t xml:space="preserve">There must be a mapping exercise undertaken </w:t>
      </w:r>
      <w:r w:rsidRPr="00AC16F9" w:rsidR="00AC16F9">
        <w:rPr>
          <w:rFonts w:ascii="Humnst777 BT" w:hAnsi="Humnst777 BT" w:eastAsia="Times New Roman" w:cs="Times New Roman"/>
          <w:lang w:eastAsia="en-GB"/>
        </w:rPr>
        <w:t>to ensure that the imported credit</w:t>
      </w:r>
      <w:r w:rsidR="00072973">
        <w:rPr>
          <w:rFonts w:ascii="Humnst777 BT" w:hAnsi="Humnst777 BT" w:eastAsia="Times New Roman" w:cs="Times New Roman"/>
          <w:lang w:eastAsia="en-GB"/>
        </w:rPr>
        <w:t xml:space="preserve"> or award</w:t>
      </w:r>
      <w:r w:rsidRPr="00AC16F9" w:rsidR="00AC16F9">
        <w:rPr>
          <w:rFonts w:ascii="Humnst777 BT" w:hAnsi="Humnst777 BT" w:eastAsia="Times New Roman" w:cs="Times New Roman"/>
          <w:lang w:eastAsia="en-GB"/>
        </w:rPr>
        <w:t xml:space="preserve"> meets the intended learning outcomes of the module for which it substitutes.</w:t>
      </w:r>
    </w:p>
    <w:p w:rsidRPr="006B70C6" w:rsidR="009B2E3C" w:rsidP="00A67E64" w:rsidRDefault="009B2E3C" w14:paraId="237FDED8" w14:textId="77777777">
      <w:pPr>
        <w:spacing w:after="0" w:line="240" w:lineRule="auto"/>
        <w:jc w:val="both"/>
        <w:rPr>
          <w:rFonts w:ascii="Humnst777 BT" w:hAnsi="Humnst777 BT" w:eastAsia="Times New Roman" w:cs="Times New Roman"/>
          <w:lang w:eastAsia="en-GB"/>
        </w:rPr>
      </w:pPr>
    </w:p>
    <w:p w:rsidRPr="006B70C6" w:rsidR="009B2E3C" w:rsidP="00A67E64" w:rsidRDefault="009B2E3C" w14:paraId="7B94C4AE" w14:textId="75130B02">
      <w:pPr>
        <w:numPr>
          <w:ilvl w:val="0"/>
          <w:numId w:val="4"/>
        </w:numPr>
        <w:tabs>
          <w:tab w:val="clear" w:pos="360"/>
          <w:tab w:val="num" w:pos="2160"/>
        </w:tabs>
        <w:spacing w:after="0" w:line="240" w:lineRule="auto"/>
        <w:jc w:val="both"/>
        <w:rPr>
          <w:rFonts w:ascii="Humnst777 BT" w:hAnsi="Humnst777 BT" w:eastAsia="Times New Roman" w:cs="Times New Roman"/>
          <w:lang w:eastAsia="en-GB"/>
        </w:rPr>
      </w:pPr>
      <w:r w:rsidRPr="006B70C6">
        <w:rPr>
          <w:rFonts w:ascii="Humnst777 BT" w:hAnsi="Humnst777 BT" w:eastAsia="Times New Roman" w:cs="Times New Roman"/>
          <w:b/>
          <w:lang w:eastAsia="en-GB"/>
        </w:rPr>
        <w:t xml:space="preserve">Shelf-life:  </w:t>
      </w:r>
      <w:r w:rsidR="00A41E49">
        <w:rPr>
          <w:rFonts w:ascii="Humnst777 BT" w:hAnsi="Humnst777 BT" w:eastAsia="Times New Roman" w:cs="Times New Roman"/>
          <w:lang w:eastAsia="en-GB"/>
        </w:rPr>
        <w:t>achievement used for R</w:t>
      </w:r>
      <w:r w:rsidRPr="006B70C6">
        <w:rPr>
          <w:rFonts w:ascii="Humnst777 BT" w:hAnsi="Humnst777 BT" w:eastAsia="Times New Roman" w:cs="Times New Roman"/>
          <w:lang w:eastAsia="en-GB"/>
        </w:rPr>
        <w:t xml:space="preserve">PL is to have occurred during the previous five years. </w:t>
      </w:r>
      <w:r w:rsidR="00A41E49">
        <w:rPr>
          <w:rFonts w:ascii="Humnst777 BT" w:hAnsi="Humnst777 BT" w:eastAsia="Times New Roman" w:cs="Times New Roman"/>
          <w:lang w:eastAsia="en-GB"/>
        </w:rPr>
        <w:t xml:space="preserve"> Where the claim is made using</w:t>
      </w:r>
      <w:r w:rsidR="00D879FD">
        <w:rPr>
          <w:rFonts w:ascii="Humnst777 BT" w:hAnsi="Humnst777 BT" w:eastAsia="Times New Roman" w:cs="Times New Roman"/>
          <w:lang w:eastAsia="en-GB"/>
        </w:rPr>
        <w:t xml:space="preserve"> Advanced Standing or</w:t>
      </w:r>
      <w:r w:rsidR="00A41E49">
        <w:rPr>
          <w:rFonts w:ascii="Humnst777 BT" w:hAnsi="Humnst777 BT" w:eastAsia="Times New Roman" w:cs="Times New Roman"/>
          <w:lang w:eastAsia="en-GB"/>
        </w:rPr>
        <w:t xml:space="preserve"> R</w:t>
      </w:r>
      <w:r w:rsidRPr="006B70C6">
        <w:rPr>
          <w:rFonts w:ascii="Humnst777 BT" w:hAnsi="Humnst777 BT" w:eastAsia="Times New Roman" w:cs="Times New Roman"/>
          <w:lang w:eastAsia="en-GB"/>
        </w:rPr>
        <w:t>PCL, the five-year period is from the date that the award is made.</w:t>
      </w:r>
    </w:p>
    <w:p w:rsidRPr="006B70C6" w:rsidR="009B2E3C" w:rsidP="00A67E64" w:rsidRDefault="009B2E3C" w14:paraId="154A3A9A" w14:textId="77777777">
      <w:pPr>
        <w:spacing w:after="0" w:line="240" w:lineRule="auto"/>
        <w:rPr>
          <w:rFonts w:ascii="Humnst777 BT" w:hAnsi="Humnst777 BT" w:eastAsia="Times New Roman" w:cs="Times New Roman"/>
          <w:lang w:eastAsia="en-GB"/>
        </w:rPr>
      </w:pPr>
    </w:p>
    <w:p w:rsidRPr="006B70C6" w:rsidR="009B2E3C" w:rsidP="00A67E64" w:rsidRDefault="009B2E3C" w14:paraId="5BB6F54B" w14:textId="77777777">
      <w:pPr>
        <w:numPr>
          <w:ilvl w:val="0"/>
          <w:numId w:val="4"/>
        </w:numPr>
        <w:tabs>
          <w:tab w:val="clear" w:pos="360"/>
          <w:tab w:val="num" w:pos="2160"/>
        </w:tabs>
        <w:spacing w:after="0" w:line="240" w:lineRule="auto"/>
        <w:jc w:val="both"/>
        <w:rPr>
          <w:rFonts w:ascii="Humnst777 BT" w:hAnsi="Humnst777 BT" w:eastAsia="Times New Roman" w:cs="Times New Roman"/>
          <w:lang w:eastAsia="en-GB"/>
        </w:rPr>
      </w:pPr>
      <w:r w:rsidRPr="006B70C6">
        <w:rPr>
          <w:rFonts w:ascii="Humnst777 BT" w:hAnsi="Humnst777 BT" w:eastAsia="Times New Roman" w:cs="Times New Roman"/>
          <w:b/>
          <w:lang w:eastAsia="en-GB"/>
        </w:rPr>
        <w:t>Application form:</w:t>
      </w:r>
      <w:r w:rsidRPr="006B70C6">
        <w:rPr>
          <w:rFonts w:ascii="Humnst777 BT" w:hAnsi="Humnst777 BT" w:eastAsia="Times New Roman" w:cs="Times New Roman"/>
          <w:lang w:eastAsia="en-GB"/>
        </w:rPr>
        <w:t xml:space="preserve">  must be completed fully and include all relevant supporting/ documentary evidence and signatures as appropriate.</w:t>
      </w:r>
    </w:p>
    <w:p w:rsidRPr="006B70C6" w:rsidR="009B2E3C" w:rsidP="00A67E64" w:rsidRDefault="009B2E3C" w14:paraId="14ED25CD" w14:textId="77777777">
      <w:pPr>
        <w:spacing w:after="0" w:line="240" w:lineRule="auto"/>
        <w:rPr>
          <w:rFonts w:ascii="Humnst777 BT" w:hAnsi="Humnst777 BT" w:eastAsia="Times New Roman" w:cs="Times New Roman"/>
          <w:b/>
          <w:lang w:eastAsia="en-GB"/>
        </w:rPr>
      </w:pPr>
    </w:p>
    <w:p w:rsidR="009B2E3C" w:rsidP="00A67E64" w:rsidRDefault="00A41E49" w14:paraId="68CFDDFF" w14:textId="124F12C4">
      <w:pPr>
        <w:keepNext/>
        <w:overflowPunct w:val="0"/>
        <w:autoSpaceDE w:val="0"/>
        <w:autoSpaceDN w:val="0"/>
        <w:adjustRightInd w:val="0"/>
        <w:spacing w:after="60" w:line="240" w:lineRule="auto"/>
        <w:outlineLvl w:val="0"/>
        <w:rPr>
          <w:rFonts w:ascii="Humnst777 BT" w:hAnsi="Humnst777 BT" w:eastAsia="Times New Roman" w:cs="Times New Roman"/>
          <w:b/>
          <w:color w:val="000000"/>
        </w:rPr>
      </w:pPr>
      <w:bookmarkStart w:name="_Toc166135977" w:id="23"/>
      <w:bookmarkStart w:name="_Toc318381586" w:id="24"/>
      <w:bookmarkStart w:name="_Toc319064097" w:id="25"/>
      <w:bookmarkStart w:name="_Toc399162910" w:id="26"/>
      <w:bookmarkStart w:name="_Toc399163201" w:id="27"/>
      <w:bookmarkStart w:name="_Toc399163240" w:id="28"/>
      <w:bookmarkStart w:name="_Toc399411979" w:id="29"/>
      <w:bookmarkStart w:name="_Toc402183628" w:id="30"/>
      <w:r>
        <w:rPr>
          <w:rFonts w:ascii="Humnst777 BT" w:hAnsi="Humnst777 BT" w:eastAsia="Times New Roman" w:cs="Times New Roman"/>
          <w:b/>
          <w:color w:val="000000"/>
        </w:rPr>
        <w:t>2. APPLICATION FOR R</w:t>
      </w:r>
      <w:r w:rsidRPr="006B70C6" w:rsidR="009B2E3C">
        <w:rPr>
          <w:rFonts w:ascii="Humnst777 BT" w:hAnsi="Humnst777 BT" w:eastAsia="Times New Roman" w:cs="Times New Roman"/>
          <w:b/>
          <w:color w:val="000000"/>
        </w:rPr>
        <w:t>PCL</w:t>
      </w:r>
      <w:bookmarkEnd w:id="23"/>
      <w:bookmarkEnd w:id="24"/>
      <w:bookmarkEnd w:id="25"/>
      <w:bookmarkEnd w:id="26"/>
      <w:bookmarkEnd w:id="27"/>
      <w:bookmarkEnd w:id="28"/>
      <w:bookmarkEnd w:id="29"/>
      <w:bookmarkEnd w:id="30"/>
    </w:p>
    <w:p w:rsidR="00C77934" w:rsidP="00A67E64" w:rsidRDefault="00C77934" w14:paraId="7E8F9A94" w14:textId="662A1480">
      <w:pPr>
        <w:keepNext/>
        <w:overflowPunct w:val="0"/>
        <w:autoSpaceDE w:val="0"/>
        <w:autoSpaceDN w:val="0"/>
        <w:adjustRightInd w:val="0"/>
        <w:spacing w:after="60" w:line="240" w:lineRule="auto"/>
        <w:outlineLvl w:val="0"/>
        <w:rPr>
          <w:rFonts w:ascii="Humnst777 BT" w:hAnsi="Humnst777 BT" w:eastAsia="Times New Roman" w:cs="Times New Roman"/>
          <w:b/>
          <w:color w:val="000000"/>
        </w:rPr>
      </w:pPr>
    </w:p>
    <w:p w:rsidR="00C77934" w:rsidP="00A67E64" w:rsidRDefault="00C77934" w14:paraId="776172B3" w14:textId="182D3ABB">
      <w:pPr>
        <w:keepNext/>
        <w:overflowPunct w:val="0"/>
        <w:autoSpaceDE w:val="0"/>
        <w:autoSpaceDN w:val="0"/>
        <w:adjustRightInd w:val="0"/>
        <w:spacing w:after="60" w:line="240" w:lineRule="auto"/>
        <w:outlineLvl w:val="0"/>
        <w:rPr>
          <w:rFonts w:ascii="Humnst777 BT" w:hAnsi="Humnst777 BT" w:eastAsia="Times New Roman" w:cs="Times New Roman"/>
          <w:lang w:eastAsia="en-GB"/>
        </w:rPr>
      </w:pPr>
      <w:r>
        <w:rPr>
          <w:rFonts w:ascii="Humnst777 BT" w:hAnsi="Humnst777 BT" w:eastAsia="Times New Roman" w:cs="Times New Roman"/>
          <w:lang w:eastAsia="en-GB"/>
        </w:rPr>
        <w:t>RPCL applications should take place before you register for the course at CCCU.</w:t>
      </w:r>
      <w:r w:rsidR="0005483E">
        <w:rPr>
          <w:rFonts w:ascii="Humnst777 BT" w:hAnsi="Humnst777 BT" w:eastAsia="Times New Roman" w:cs="Times New Roman"/>
          <w:lang w:eastAsia="en-GB"/>
        </w:rPr>
        <w:t xml:space="preserve"> The Faculty reserves the right to decline applications for RPCL that are made after you have registered for the course.</w:t>
      </w:r>
    </w:p>
    <w:p w:rsidR="00C77934" w:rsidP="00A67E64" w:rsidRDefault="00C77934" w14:paraId="7210C085" w14:textId="4625968D">
      <w:pPr>
        <w:keepNext/>
        <w:overflowPunct w:val="0"/>
        <w:autoSpaceDE w:val="0"/>
        <w:autoSpaceDN w:val="0"/>
        <w:adjustRightInd w:val="0"/>
        <w:spacing w:after="60" w:line="240" w:lineRule="auto"/>
        <w:outlineLvl w:val="0"/>
        <w:rPr>
          <w:rFonts w:ascii="Humnst777 BT" w:hAnsi="Humnst777 BT" w:eastAsia="Times New Roman" w:cs="Times New Roman"/>
          <w:b/>
          <w:color w:val="000000"/>
        </w:rPr>
      </w:pPr>
    </w:p>
    <w:p w:rsidRPr="00A67E64" w:rsidR="00A67E64" w:rsidP="71FEDFAA" w:rsidRDefault="00A67E64" w14:paraId="5FBB14E3" w14:textId="4FD44E4D">
      <w:pPr>
        <w:keepNext w:val="1"/>
        <w:overflowPunct w:val="0"/>
        <w:autoSpaceDE w:val="0"/>
        <w:autoSpaceDN w:val="0"/>
        <w:adjustRightInd w:val="0"/>
        <w:spacing w:after="60" w:line="240" w:lineRule="auto"/>
        <w:jc w:val="both"/>
        <w:outlineLvl w:val="0"/>
        <w:rPr>
          <w:rFonts w:ascii="Humnst777 BT" w:hAnsi="Humnst777 BT" w:eastAsia="Times New Roman" w:cs="Times New Roman"/>
          <w:b w:val="1"/>
          <w:bCs w:val="1"/>
          <w:color w:val="000000"/>
        </w:rPr>
      </w:pPr>
      <w:r w:rsidRPr="71FEDFAA" w:rsidR="00A67E64">
        <w:rPr>
          <w:rFonts w:ascii="Humnst777 BT" w:hAnsi="Humnst777 BT" w:eastAsia="Times New Roman" w:cs="Times New Roman"/>
          <w:b w:val="1"/>
          <w:bCs w:val="1"/>
          <w:color w:val="000000" w:themeColor="text1" w:themeTint="FF" w:themeShade="FF"/>
        </w:rPr>
        <w:t>NB</w:t>
      </w:r>
      <w:r w:rsidRPr="71FEDFAA" w:rsidR="529060E5">
        <w:rPr>
          <w:rFonts w:ascii="Humnst777 BT" w:hAnsi="Humnst777 BT" w:eastAsia="Times New Roman" w:cs="Times New Roman"/>
          <w:b w:val="1"/>
          <w:bCs w:val="1"/>
          <w:color w:val="000000" w:themeColor="text1" w:themeTint="FF" w:themeShade="FF"/>
        </w:rPr>
        <w:t xml:space="preserve"> If this application is appro</w:t>
      </w:r>
      <w:r w:rsidRPr="71FEDFAA" w:rsidR="7AF2FD88">
        <w:rPr>
          <w:rFonts w:ascii="Humnst777 BT" w:hAnsi="Humnst777 BT" w:eastAsia="Times New Roman" w:cs="Times New Roman"/>
          <w:b w:val="1"/>
          <w:bCs w:val="1"/>
          <w:color w:val="000000" w:themeColor="text1" w:themeTint="FF" w:themeShade="FF"/>
        </w:rPr>
        <w:t>v</w:t>
      </w:r>
      <w:r w:rsidRPr="71FEDFAA" w:rsidR="529060E5">
        <w:rPr>
          <w:rFonts w:ascii="Humnst777 BT" w:hAnsi="Humnst777 BT" w:eastAsia="Times New Roman" w:cs="Times New Roman"/>
          <w:b w:val="1"/>
          <w:bCs w:val="1"/>
          <w:color w:val="000000" w:themeColor="text1" w:themeTint="FF" w:themeShade="FF"/>
        </w:rPr>
        <w:t>ed, it may have implication for your entitlement</w:t>
      </w:r>
      <w:r w:rsidRPr="71FEDFAA" w:rsidR="3EF713DC">
        <w:rPr>
          <w:rFonts w:ascii="Humnst777 BT" w:hAnsi="Humnst777 BT" w:eastAsia="Times New Roman" w:cs="Times New Roman"/>
          <w:b w:val="1"/>
          <w:bCs w:val="1"/>
          <w:color w:val="000000" w:themeColor="text1" w:themeTint="FF" w:themeShade="FF"/>
        </w:rPr>
        <w:t xml:space="preserve"> to</w:t>
      </w:r>
      <w:r w:rsidRPr="71FEDFAA" w:rsidR="529060E5">
        <w:rPr>
          <w:rFonts w:ascii="Humnst777 BT" w:hAnsi="Humnst777 BT" w:eastAsia="Times New Roman" w:cs="Times New Roman"/>
          <w:b w:val="1"/>
          <w:bCs w:val="1"/>
          <w:color w:val="000000" w:themeColor="text1" w:themeTint="FF" w:themeShade="FF"/>
        </w:rPr>
        <w:t xml:space="preserve"> a student loan. Depending on the number of credits you take in a year, following the app</w:t>
      </w:r>
      <w:r w:rsidRPr="71FEDFAA" w:rsidR="50CAB6F5">
        <w:rPr>
          <w:rFonts w:ascii="Humnst777 BT" w:hAnsi="Humnst777 BT" w:eastAsia="Times New Roman" w:cs="Times New Roman"/>
          <w:b w:val="1"/>
          <w:bCs w:val="1"/>
          <w:color w:val="000000" w:themeColor="text1" w:themeTint="FF" w:themeShade="FF"/>
        </w:rPr>
        <w:t>rov</w:t>
      </w:r>
      <w:r w:rsidRPr="71FEDFAA" w:rsidR="529060E5">
        <w:rPr>
          <w:rFonts w:ascii="Humnst777 BT" w:hAnsi="Humnst777 BT" w:eastAsia="Times New Roman" w:cs="Times New Roman"/>
          <w:b w:val="1"/>
          <w:bCs w:val="1"/>
          <w:color w:val="000000" w:themeColor="text1" w:themeTint="FF" w:themeShade="FF"/>
        </w:rPr>
        <w:t>al of the application you may be deemed, for student loan purposes, to be doing the course part-time, and may therefore be</w:t>
      </w:r>
      <w:r w:rsidRPr="71FEDFAA" w:rsidR="00D561CB">
        <w:rPr>
          <w:rFonts w:ascii="Humnst777 BT" w:hAnsi="Humnst777 BT" w:eastAsia="Times New Roman" w:cs="Times New Roman"/>
          <w:b w:val="1"/>
          <w:bCs w:val="1"/>
          <w:color w:val="000000" w:themeColor="text1" w:themeTint="FF" w:themeShade="FF"/>
        </w:rPr>
        <w:t xml:space="preserve"> ineligible for a stude</w:t>
      </w:r>
      <w:r w:rsidRPr="71FEDFAA" w:rsidR="5BBDC566">
        <w:rPr>
          <w:rFonts w:ascii="Humnst777 BT" w:hAnsi="Humnst777 BT" w:eastAsia="Times New Roman" w:cs="Times New Roman"/>
          <w:b w:val="1"/>
          <w:bCs w:val="1"/>
          <w:color w:val="000000" w:themeColor="text1" w:themeTint="FF" w:themeShade="FF"/>
        </w:rPr>
        <w:t>n</w:t>
      </w:r>
      <w:r w:rsidRPr="71FEDFAA" w:rsidR="00D561CB">
        <w:rPr>
          <w:rFonts w:ascii="Humnst777 BT" w:hAnsi="Humnst777 BT" w:eastAsia="Times New Roman" w:cs="Times New Roman"/>
          <w:b w:val="1"/>
          <w:bCs w:val="1"/>
          <w:color w:val="000000" w:themeColor="text1" w:themeTint="FF" w:themeShade="FF"/>
        </w:rPr>
        <w:t>t maintenance loan. Y</w:t>
      </w:r>
      <w:r w:rsidRPr="71FEDFAA" w:rsidR="1C24BD12">
        <w:rPr>
          <w:rFonts w:ascii="Humnst777 BT" w:hAnsi="Humnst777 BT" w:eastAsia="Times New Roman" w:cs="Times New Roman"/>
          <w:b w:val="1"/>
          <w:bCs w:val="1"/>
          <w:color w:val="000000" w:themeColor="text1" w:themeTint="FF" w:themeShade="FF"/>
        </w:rPr>
        <w:t>o</w:t>
      </w:r>
      <w:r w:rsidRPr="71FEDFAA" w:rsidR="00D561CB">
        <w:rPr>
          <w:rFonts w:ascii="Humnst777 BT" w:hAnsi="Humnst777 BT" w:eastAsia="Times New Roman" w:cs="Times New Roman"/>
          <w:b w:val="1"/>
          <w:bCs w:val="1"/>
          <w:color w:val="000000" w:themeColor="text1" w:themeTint="FF" w:themeShade="FF"/>
        </w:rPr>
        <w:t>u should seek advice about the i</w:t>
      </w:r>
      <w:r w:rsidRPr="71FEDFAA" w:rsidR="7CD65526">
        <w:rPr>
          <w:rFonts w:ascii="Humnst777 BT" w:hAnsi="Humnst777 BT" w:eastAsia="Times New Roman" w:cs="Times New Roman"/>
          <w:b w:val="1"/>
          <w:bCs w:val="1"/>
          <w:color w:val="000000" w:themeColor="text1" w:themeTint="FF" w:themeShade="FF"/>
        </w:rPr>
        <w:t>m</w:t>
      </w:r>
      <w:r w:rsidRPr="71FEDFAA" w:rsidR="00D561CB">
        <w:rPr>
          <w:rFonts w:ascii="Humnst777 BT" w:hAnsi="Humnst777 BT" w:eastAsia="Times New Roman" w:cs="Times New Roman"/>
          <w:b w:val="1"/>
          <w:bCs w:val="1"/>
          <w:color w:val="000000" w:themeColor="text1" w:themeTint="FF" w:themeShade="FF"/>
        </w:rPr>
        <w:t>pac</w:t>
      </w:r>
      <w:r w:rsidRPr="71FEDFAA" w:rsidR="73648554">
        <w:rPr>
          <w:rFonts w:ascii="Humnst777 BT" w:hAnsi="Humnst777 BT" w:eastAsia="Times New Roman" w:cs="Times New Roman"/>
          <w:b w:val="1"/>
          <w:bCs w:val="1"/>
          <w:color w:val="000000" w:themeColor="text1" w:themeTint="FF" w:themeShade="FF"/>
        </w:rPr>
        <w:t>t</w:t>
      </w:r>
      <w:r w:rsidRPr="71FEDFAA" w:rsidR="00D561CB">
        <w:rPr>
          <w:rFonts w:ascii="Humnst777 BT" w:hAnsi="Humnst777 BT" w:eastAsia="Times New Roman" w:cs="Times New Roman"/>
          <w:b w:val="1"/>
          <w:bCs w:val="1"/>
          <w:color w:val="000000" w:themeColor="text1" w:themeTint="FF" w:themeShade="FF"/>
        </w:rPr>
        <w:t xml:space="preserve"> of the use of Recogn</w:t>
      </w:r>
      <w:r w:rsidRPr="71FEDFAA" w:rsidR="59F2A8B8">
        <w:rPr>
          <w:rFonts w:ascii="Humnst777 BT" w:hAnsi="Humnst777 BT" w:eastAsia="Times New Roman" w:cs="Times New Roman"/>
          <w:b w:val="1"/>
          <w:bCs w:val="1"/>
          <w:color w:val="000000" w:themeColor="text1" w:themeTint="FF" w:themeShade="FF"/>
        </w:rPr>
        <w:t>i</w:t>
      </w:r>
      <w:r w:rsidRPr="71FEDFAA" w:rsidR="00D561CB">
        <w:rPr>
          <w:rFonts w:ascii="Humnst777 BT" w:hAnsi="Humnst777 BT" w:eastAsia="Times New Roman" w:cs="Times New Roman"/>
          <w:b w:val="1"/>
          <w:bCs w:val="1"/>
          <w:color w:val="000000" w:themeColor="text1" w:themeTint="FF" w:themeShade="FF"/>
        </w:rPr>
        <w:t>tion of P</w:t>
      </w:r>
      <w:r w:rsidRPr="71FEDFAA" w:rsidR="5F9173A2">
        <w:rPr>
          <w:rFonts w:ascii="Humnst777 BT" w:hAnsi="Humnst777 BT" w:eastAsia="Times New Roman" w:cs="Times New Roman"/>
          <w:b w:val="1"/>
          <w:bCs w:val="1"/>
          <w:color w:val="000000" w:themeColor="text1" w:themeTint="FF" w:themeShade="FF"/>
        </w:rPr>
        <w:t>r</w:t>
      </w:r>
      <w:r w:rsidRPr="71FEDFAA" w:rsidR="00D561CB">
        <w:rPr>
          <w:rFonts w:ascii="Humnst777 BT" w:hAnsi="Humnst777 BT" w:eastAsia="Times New Roman" w:cs="Times New Roman"/>
          <w:b w:val="1"/>
          <w:bCs w:val="1"/>
          <w:color w:val="000000" w:themeColor="text1" w:themeTint="FF" w:themeShade="FF"/>
        </w:rPr>
        <w:t xml:space="preserve">ior </w:t>
      </w:r>
      <w:r w:rsidRPr="71FEDFAA" w:rsidR="5DA3C887">
        <w:rPr>
          <w:rFonts w:ascii="Humnst777 BT" w:hAnsi="Humnst777 BT" w:eastAsia="Times New Roman" w:cs="Times New Roman"/>
          <w:b w:val="1"/>
          <w:bCs w:val="1"/>
          <w:color w:val="000000" w:themeColor="text1" w:themeTint="FF" w:themeShade="FF"/>
        </w:rPr>
        <w:t>L</w:t>
      </w:r>
      <w:r w:rsidRPr="71FEDFAA" w:rsidR="00D561CB">
        <w:rPr>
          <w:rFonts w:ascii="Humnst777 BT" w:hAnsi="Humnst777 BT" w:eastAsia="Times New Roman" w:cs="Times New Roman"/>
          <w:b w:val="1"/>
          <w:bCs w:val="1"/>
          <w:color w:val="000000" w:themeColor="text1" w:themeTint="FF" w:themeShade="FF"/>
        </w:rPr>
        <w:t xml:space="preserve">earning before making an application. </w:t>
      </w:r>
    </w:p>
    <w:p w:rsidR="71FEDFAA" w:rsidP="71FEDFAA" w:rsidRDefault="71FEDFAA" w14:paraId="2D93383D" w14:textId="6E664F9B">
      <w:pPr>
        <w:pStyle w:val="Normal"/>
        <w:keepNext w:val="1"/>
        <w:spacing w:after="60" w:line="240" w:lineRule="auto"/>
        <w:jc w:val="both"/>
        <w:outlineLvl w:val="0"/>
        <w:rPr>
          <w:rFonts w:ascii="Humnst777 BT" w:hAnsi="Humnst777 BT" w:eastAsia="Times New Roman" w:cs="Times New Roman"/>
          <w:b w:val="1"/>
          <w:bCs w:val="1"/>
          <w:color w:val="000000" w:themeColor="text1" w:themeTint="FF" w:themeShade="FF"/>
        </w:rPr>
      </w:pPr>
    </w:p>
    <w:p w:rsidRPr="006B70C6" w:rsidR="009B2E3C" w:rsidP="00A67E64" w:rsidRDefault="009B2E3C" w14:paraId="09846624" w14:textId="04E2069F">
      <w:pPr>
        <w:spacing w:after="0" w:line="240" w:lineRule="auto"/>
        <w:jc w:val="both"/>
        <w:rPr>
          <w:rFonts w:ascii="Humnst777 BT" w:hAnsi="Humnst777 BT" w:eastAsia="Times New Roman" w:cs="Times New Roman"/>
          <w:lang w:eastAsia="en-GB"/>
        </w:rPr>
      </w:pPr>
      <w:r w:rsidRPr="006B70C6">
        <w:rPr>
          <w:rFonts w:ascii="Humnst777 BT" w:hAnsi="Humnst777 BT" w:eastAsia="Times New Roman" w:cs="Times New Roman"/>
          <w:lang w:eastAsia="en-GB"/>
        </w:rPr>
        <w:t>I</w:t>
      </w:r>
      <w:r w:rsidR="00E0747E">
        <w:rPr>
          <w:rFonts w:ascii="Humnst777 BT" w:hAnsi="Humnst777 BT" w:eastAsia="Times New Roman" w:cs="Times New Roman"/>
          <w:lang w:eastAsia="en-GB"/>
        </w:rPr>
        <w:t xml:space="preserve">n preparing an application for </w:t>
      </w:r>
      <w:r w:rsidR="00A41E49">
        <w:rPr>
          <w:rFonts w:ascii="Humnst777 BT" w:hAnsi="Humnst777 BT" w:eastAsia="Times New Roman" w:cs="Times New Roman"/>
          <w:lang w:eastAsia="en-GB"/>
        </w:rPr>
        <w:t>R</w:t>
      </w:r>
      <w:r w:rsidRPr="006B70C6">
        <w:rPr>
          <w:rFonts w:ascii="Humnst777 BT" w:hAnsi="Humnst777 BT" w:eastAsia="Times New Roman" w:cs="Times New Roman"/>
          <w:lang w:eastAsia="en-GB"/>
        </w:rPr>
        <w:t xml:space="preserve">PCL </w:t>
      </w:r>
      <w:r w:rsidRPr="006B70C6" w:rsidR="00601A8A">
        <w:rPr>
          <w:rFonts w:ascii="Humnst777 BT" w:hAnsi="Humnst777 BT" w:eastAsia="Times New Roman" w:cs="Times New Roman"/>
          <w:lang w:eastAsia="en-GB"/>
        </w:rPr>
        <w:t>you</w:t>
      </w:r>
      <w:r w:rsidRPr="006B70C6">
        <w:rPr>
          <w:rFonts w:ascii="Humnst777 BT" w:hAnsi="Humnst777 BT" w:eastAsia="Times New Roman" w:cs="Times New Roman"/>
          <w:lang w:eastAsia="en-GB"/>
        </w:rPr>
        <w:t xml:space="preserve"> should bear in mind that the</w:t>
      </w:r>
      <w:r w:rsidRPr="00A71D0B" w:rsidR="00A71D0B">
        <w:rPr>
          <w:rFonts w:ascii="Humnst777 BT" w:hAnsi="Humnst777 BT" w:eastAsia="Times New Roman" w:cs="Times New Roman"/>
          <w:lang w:eastAsia="en-GB"/>
        </w:rPr>
        <w:t xml:space="preserve"> claim needs to match the module</w:t>
      </w:r>
      <w:r w:rsidR="00300EC0">
        <w:rPr>
          <w:rFonts w:ascii="Humnst777 BT" w:hAnsi="Humnst777 BT" w:eastAsia="Times New Roman" w:cs="Times New Roman"/>
          <w:lang w:eastAsia="en-GB"/>
        </w:rPr>
        <w:t xml:space="preserve">(s) from which you wish to be exempted. </w:t>
      </w:r>
      <w:r w:rsidRPr="00A71D0B" w:rsidR="00A71D0B">
        <w:rPr>
          <w:rFonts w:ascii="Humnst777 BT" w:hAnsi="Humnst777 BT" w:eastAsia="Times New Roman" w:cs="Times New Roman"/>
          <w:lang w:eastAsia="en-GB"/>
        </w:rPr>
        <w:t xml:space="preserve"> </w:t>
      </w:r>
      <w:r w:rsidR="00A71D0B">
        <w:rPr>
          <w:rFonts w:ascii="Humnst777 BT" w:hAnsi="Humnst777 BT" w:eastAsia="Times New Roman" w:cs="Times New Roman"/>
          <w:lang w:eastAsia="en-GB"/>
        </w:rPr>
        <w:t>I</w:t>
      </w:r>
      <w:r w:rsidRPr="006B70C6" w:rsidR="00601A8A">
        <w:rPr>
          <w:rFonts w:ascii="Humnst777 BT" w:hAnsi="Humnst777 BT" w:eastAsia="Times New Roman" w:cs="Times New Roman"/>
          <w:lang w:eastAsia="en-GB"/>
        </w:rPr>
        <w:t xml:space="preserve">f the subject matter of your prior learning is not directly relevant to the </w:t>
      </w:r>
      <w:r w:rsidR="00C77934">
        <w:rPr>
          <w:rFonts w:ascii="Humnst777 BT" w:hAnsi="Humnst777 BT" w:eastAsia="Times New Roman" w:cs="Times New Roman"/>
          <w:lang w:eastAsia="en-GB"/>
        </w:rPr>
        <w:t>course</w:t>
      </w:r>
      <w:r w:rsidRPr="006B70C6" w:rsidR="00601A8A">
        <w:rPr>
          <w:rFonts w:ascii="Humnst777 BT" w:hAnsi="Humnst777 BT" w:eastAsia="Times New Roman" w:cs="Times New Roman"/>
          <w:lang w:eastAsia="en-GB"/>
        </w:rPr>
        <w:t xml:space="preserve"> you are entering</w:t>
      </w:r>
      <w:r w:rsidR="00115BEC">
        <w:rPr>
          <w:rFonts w:ascii="Humnst777 BT" w:hAnsi="Humnst777 BT" w:eastAsia="Times New Roman" w:cs="Times New Roman"/>
          <w:lang w:eastAsia="en-GB"/>
        </w:rPr>
        <w:t xml:space="preserve"> or doesn’t map to the learning outcomes</w:t>
      </w:r>
      <w:r w:rsidR="00300EC0">
        <w:rPr>
          <w:rFonts w:ascii="Humnst777 BT" w:hAnsi="Humnst777 BT" w:eastAsia="Times New Roman" w:cs="Times New Roman"/>
          <w:lang w:eastAsia="en-GB"/>
        </w:rPr>
        <w:t xml:space="preserve"> or content</w:t>
      </w:r>
      <w:r w:rsidR="00A41E49">
        <w:rPr>
          <w:rFonts w:ascii="Humnst777 BT" w:hAnsi="Humnst777 BT" w:eastAsia="Times New Roman" w:cs="Times New Roman"/>
          <w:lang w:eastAsia="en-GB"/>
        </w:rPr>
        <w:t xml:space="preserve"> you </w:t>
      </w:r>
      <w:r w:rsidR="000A3678">
        <w:rPr>
          <w:rFonts w:ascii="Humnst777 BT" w:hAnsi="Humnst777 BT" w:eastAsia="Times New Roman" w:cs="Times New Roman"/>
          <w:lang w:eastAsia="en-GB"/>
        </w:rPr>
        <w:t>will</w:t>
      </w:r>
      <w:r w:rsidR="00A41E49">
        <w:rPr>
          <w:rFonts w:ascii="Humnst777 BT" w:hAnsi="Humnst777 BT" w:eastAsia="Times New Roman" w:cs="Times New Roman"/>
          <w:lang w:eastAsia="en-GB"/>
        </w:rPr>
        <w:t xml:space="preserve"> not be able to R</w:t>
      </w:r>
      <w:r w:rsidRPr="006B70C6" w:rsidR="00601A8A">
        <w:rPr>
          <w:rFonts w:ascii="Humnst777 BT" w:hAnsi="Humnst777 BT" w:eastAsia="Times New Roman" w:cs="Times New Roman"/>
          <w:lang w:eastAsia="en-GB"/>
        </w:rPr>
        <w:t xml:space="preserve">PL out of </w:t>
      </w:r>
      <w:r w:rsidR="00115BEC">
        <w:rPr>
          <w:rFonts w:ascii="Humnst777 BT" w:hAnsi="Humnst777 BT" w:eastAsia="Times New Roman" w:cs="Times New Roman"/>
          <w:lang w:eastAsia="en-GB"/>
        </w:rPr>
        <w:t>all the modules requested</w:t>
      </w:r>
      <w:r w:rsidRPr="006B70C6" w:rsidR="00601A8A">
        <w:rPr>
          <w:rFonts w:ascii="Humnst777 BT" w:hAnsi="Humnst777 BT" w:eastAsia="Times New Roman" w:cs="Times New Roman"/>
          <w:lang w:eastAsia="en-GB"/>
        </w:rPr>
        <w:t>.</w:t>
      </w:r>
      <w:r w:rsidR="000D19E2">
        <w:rPr>
          <w:rFonts w:ascii="Humnst777 BT" w:hAnsi="Humnst777 BT" w:eastAsia="Times New Roman" w:cs="Times New Roman"/>
          <w:lang w:eastAsia="en-GB"/>
        </w:rPr>
        <w:t xml:space="preserve">  </w:t>
      </w:r>
    </w:p>
    <w:p w:rsidRPr="006B70C6" w:rsidR="009B2E3C" w:rsidP="00A67E64" w:rsidRDefault="009B2E3C" w14:paraId="374F3923" w14:textId="77777777">
      <w:pPr>
        <w:spacing w:after="0" w:line="240" w:lineRule="auto"/>
        <w:jc w:val="both"/>
        <w:rPr>
          <w:rFonts w:ascii="Humnst777 BT" w:hAnsi="Humnst777 BT" w:eastAsia="Times New Roman" w:cs="Times New Roman"/>
          <w:lang w:eastAsia="en-GB"/>
        </w:rPr>
      </w:pPr>
    </w:p>
    <w:p w:rsidRPr="006B70C6" w:rsidR="009B2E3C" w:rsidP="00A67E64" w:rsidRDefault="009B2E3C" w14:paraId="754FC72F" w14:textId="10D3DC23">
      <w:pPr>
        <w:spacing w:after="0" w:line="240" w:lineRule="auto"/>
        <w:ind w:left="1440" w:hanging="1440"/>
        <w:jc w:val="both"/>
        <w:rPr>
          <w:rFonts w:ascii="Humnst777 BT" w:hAnsi="Humnst777 BT" w:eastAsia="Times New Roman" w:cs="Times New Roman"/>
          <w:lang w:eastAsia="en-GB"/>
        </w:rPr>
      </w:pPr>
      <w:r w:rsidRPr="006B70C6">
        <w:rPr>
          <w:rFonts w:ascii="Humnst777 BT" w:hAnsi="Humnst777 BT" w:eastAsia="Times New Roman" w:cs="Times New Roman"/>
          <w:b/>
          <w:lang w:eastAsia="en-GB"/>
        </w:rPr>
        <w:lastRenderedPageBreak/>
        <w:t>Step 1:</w:t>
      </w:r>
      <w:r w:rsidRPr="006B70C6">
        <w:rPr>
          <w:rFonts w:ascii="Humnst777 BT" w:hAnsi="Humnst777 BT" w:eastAsia="Times New Roman" w:cs="Times New Roman"/>
          <w:b/>
          <w:lang w:eastAsia="en-GB"/>
        </w:rPr>
        <w:tab/>
      </w:r>
      <w:r w:rsidRPr="006B70C6">
        <w:rPr>
          <w:rFonts w:ascii="Humnst777 BT" w:hAnsi="Humnst777 BT" w:eastAsia="Times New Roman" w:cs="Times New Roman"/>
          <w:lang w:eastAsia="en-GB"/>
        </w:rPr>
        <w:t xml:space="preserve">Contact the relevant </w:t>
      </w:r>
      <w:r w:rsidR="000A3678">
        <w:rPr>
          <w:rFonts w:ascii="Humnst777 BT" w:hAnsi="Humnst777 BT" w:eastAsia="Times New Roman" w:cs="Times New Roman"/>
          <w:lang w:eastAsia="en-GB"/>
        </w:rPr>
        <w:t>Course</w:t>
      </w:r>
      <w:r w:rsidR="00307244">
        <w:rPr>
          <w:rFonts w:ascii="Humnst777 BT" w:hAnsi="Humnst777 BT" w:eastAsia="Times New Roman" w:cs="Times New Roman"/>
          <w:lang w:eastAsia="en-GB"/>
        </w:rPr>
        <w:t xml:space="preserve"> </w:t>
      </w:r>
      <w:r w:rsidRPr="006B70C6">
        <w:rPr>
          <w:rFonts w:ascii="Humnst777 BT" w:hAnsi="Humnst777 BT" w:eastAsia="Times New Roman" w:cs="Times New Roman"/>
          <w:lang w:eastAsia="en-GB"/>
        </w:rPr>
        <w:t xml:space="preserve">Director for the </w:t>
      </w:r>
      <w:r w:rsidR="00C77934">
        <w:rPr>
          <w:rFonts w:ascii="Humnst777 BT" w:hAnsi="Humnst777 BT" w:eastAsia="Times New Roman" w:cs="Times New Roman"/>
          <w:lang w:eastAsia="en-GB"/>
        </w:rPr>
        <w:t>course</w:t>
      </w:r>
      <w:r w:rsidRPr="006B70C6">
        <w:rPr>
          <w:rFonts w:ascii="Humnst777 BT" w:hAnsi="Humnst777 BT" w:eastAsia="Times New Roman" w:cs="Times New Roman"/>
          <w:lang w:eastAsia="en-GB"/>
        </w:rPr>
        <w:t xml:space="preserve"> that you </w:t>
      </w:r>
      <w:r w:rsidR="002A7975">
        <w:rPr>
          <w:rFonts w:ascii="Humnst777 BT" w:hAnsi="Humnst777 BT" w:eastAsia="Times New Roman" w:cs="Times New Roman"/>
          <w:lang w:eastAsia="en-GB"/>
        </w:rPr>
        <w:t>wish to R</w:t>
      </w:r>
      <w:r w:rsidRPr="006B70C6" w:rsidR="00601A8A">
        <w:rPr>
          <w:rFonts w:ascii="Humnst777 BT" w:hAnsi="Humnst777 BT" w:eastAsia="Times New Roman" w:cs="Times New Roman"/>
          <w:lang w:eastAsia="en-GB"/>
        </w:rPr>
        <w:t>PCL your credits into.</w:t>
      </w:r>
    </w:p>
    <w:p w:rsidRPr="006B70C6" w:rsidR="009B2E3C" w:rsidP="00A67E64" w:rsidRDefault="009B2E3C" w14:paraId="10993D41" w14:textId="77777777">
      <w:pPr>
        <w:spacing w:after="0" w:line="240" w:lineRule="auto"/>
        <w:jc w:val="both"/>
        <w:rPr>
          <w:rFonts w:ascii="Humnst777 BT" w:hAnsi="Humnst777 BT" w:eastAsia="Times New Roman" w:cs="Times New Roman"/>
          <w:lang w:eastAsia="en-GB"/>
        </w:rPr>
      </w:pPr>
    </w:p>
    <w:p w:rsidRPr="006B70C6" w:rsidR="009B2E3C" w:rsidP="00A67E64" w:rsidRDefault="009B2E3C" w14:paraId="61CF9EBC" w14:textId="66846D79">
      <w:pPr>
        <w:spacing w:after="0" w:line="240" w:lineRule="auto"/>
        <w:ind w:left="1440" w:hanging="1440"/>
        <w:jc w:val="both"/>
        <w:rPr>
          <w:rFonts w:ascii="Humnst777 BT" w:hAnsi="Humnst777 BT" w:eastAsia="Times New Roman" w:cs="Times New Roman"/>
          <w:lang w:eastAsia="en-GB"/>
        </w:rPr>
      </w:pPr>
      <w:r w:rsidRPr="006B70C6">
        <w:rPr>
          <w:rFonts w:ascii="Humnst777 BT" w:hAnsi="Humnst777 BT" w:eastAsia="Times New Roman" w:cs="Times New Roman"/>
          <w:b/>
          <w:lang w:eastAsia="en-GB"/>
        </w:rPr>
        <w:t>Step 2:</w:t>
      </w:r>
      <w:r w:rsidRPr="006B70C6">
        <w:rPr>
          <w:rFonts w:ascii="Humnst777 BT" w:hAnsi="Humnst777 BT" w:eastAsia="Times New Roman" w:cs="Times New Roman"/>
          <w:b/>
          <w:lang w:eastAsia="en-GB"/>
        </w:rPr>
        <w:tab/>
      </w:r>
      <w:r w:rsidR="00E5180A">
        <w:rPr>
          <w:rFonts w:ascii="Humnst777 BT" w:hAnsi="Humnst777 BT" w:eastAsia="Times New Roman" w:cs="Times New Roman"/>
          <w:b/>
          <w:lang w:eastAsia="en-GB"/>
        </w:rPr>
        <w:t>C</w:t>
      </w:r>
      <w:r w:rsidR="00E5180A">
        <w:rPr>
          <w:rFonts w:ascii="Humnst777 BT" w:hAnsi="Humnst777 BT" w:eastAsia="Times New Roman" w:cs="Times New Roman"/>
          <w:lang w:eastAsia="en-GB"/>
        </w:rPr>
        <w:t>omplete</w:t>
      </w:r>
      <w:r w:rsidR="00A41E49">
        <w:rPr>
          <w:rFonts w:ascii="Humnst777 BT" w:hAnsi="Humnst777 BT" w:eastAsia="Times New Roman" w:cs="Times New Roman"/>
          <w:lang w:eastAsia="en-GB"/>
        </w:rPr>
        <w:t xml:space="preserve"> the R</w:t>
      </w:r>
      <w:r w:rsidR="00E5180A">
        <w:rPr>
          <w:rFonts w:ascii="Humnst777 BT" w:hAnsi="Humnst777 BT" w:eastAsia="Times New Roman" w:cs="Times New Roman"/>
          <w:lang w:eastAsia="en-GB"/>
        </w:rPr>
        <w:t>PL application form and enclose</w:t>
      </w:r>
      <w:r w:rsidRPr="006B70C6">
        <w:rPr>
          <w:rFonts w:ascii="Humnst777 BT" w:hAnsi="Humnst777 BT" w:eastAsia="Times New Roman" w:cs="Times New Roman"/>
          <w:b/>
          <w:lang w:eastAsia="en-GB"/>
        </w:rPr>
        <w:t xml:space="preserve"> </w:t>
      </w:r>
      <w:r w:rsidRPr="006B70C6">
        <w:rPr>
          <w:rFonts w:ascii="Humnst777 BT" w:hAnsi="Humnst777 BT" w:eastAsia="Times New Roman" w:cs="Times New Roman"/>
          <w:lang w:eastAsia="en-GB"/>
        </w:rPr>
        <w:t xml:space="preserve">an </w:t>
      </w:r>
      <w:r w:rsidRPr="006B70C6">
        <w:rPr>
          <w:rFonts w:ascii="Humnst777 BT" w:hAnsi="Humnst777 BT" w:eastAsia="Times New Roman" w:cs="Times New Roman"/>
          <w:b/>
          <w:lang w:eastAsia="en-GB"/>
        </w:rPr>
        <w:t>original copy</w:t>
      </w:r>
      <w:r w:rsidRPr="006B70C6">
        <w:rPr>
          <w:rFonts w:ascii="Humnst777 BT" w:hAnsi="Humnst777 BT" w:eastAsia="Times New Roman" w:cs="Times New Roman"/>
          <w:lang w:eastAsia="en-GB"/>
        </w:rPr>
        <w:t xml:space="preserve"> of </w:t>
      </w:r>
      <w:r w:rsidR="00B42C4E">
        <w:rPr>
          <w:rFonts w:ascii="Humnst777 BT" w:hAnsi="Humnst777 BT" w:eastAsia="Times New Roman" w:cs="Times New Roman"/>
          <w:lang w:eastAsia="en-GB"/>
        </w:rPr>
        <w:t xml:space="preserve">the </w:t>
      </w:r>
      <w:r w:rsidRPr="006B70C6">
        <w:rPr>
          <w:rFonts w:ascii="Humnst777 BT" w:hAnsi="Humnst777 BT" w:eastAsia="Times New Roman" w:cs="Times New Roman"/>
          <w:lang w:eastAsia="en-GB"/>
        </w:rPr>
        <w:t xml:space="preserve">certificate(s), </w:t>
      </w:r>
      <w:r w:rsidR="00092330">
        <w:rPr>
          <w:rFonts w:ascii="Humnst777 BT" w:hAnsi="Humnst777 BT" w:eastAsia="Times New Roman" w:cs="Times New Roman"/>
          <w:lang w:eastAsia="en-GB"/>
        </w:rPr>
        <w:t xml:space="preserve">a </w:t>
      </w:r>
      <w:r w:rsidRPr="006B70C6">
        <w:rPr>
          <w:rFonts w:ascii="Humnst777 BT" w:hAnsi="Humnst777 BT" w:eastAsia="Times New Roman" w:cs="Times New Roman"/>
          <w:lang w:eastAsia="en-GB"/>
        </w:rPr>
        <w:t xml:space="preserve">letter from the Awarding Body </w:t>
      </w:r>
      <w:r w:rsidR="00092330">
        <w:rPr>
          <w:rFonts w:ascii="Humnst777 BT" w:hAnsi="Humnst777 BT" w:eastAsia="Times New Roman" w:cs="Times New Roman"/>
          <w:lang w:eastAsia="en-GB"/>
        </w:rPr>
        <w:t>and/</w:t>
      </w:r>
      <w:r w:rsidRPr="006B70C6">
        <w:rPr>
          <w:rFonts w:ascii="Humnst777 BT" w:hAnsi="Humnst777 BT" w:eastAsia="Times New Roman" w:cs="Times New Roman"/>
          <w:lang w:eastAsia="en-GB"/>
        </w:rPr>
        <w:t xml:space="preserve">or </w:t>
      </w:r>
      <w:r w:rsidR="00092330">
        <w:rPr>
          <w:rFonts w:ascii="Humnst777 BT" w:hAnsi="Humnst777 BT" w:eastAsia="Times New Roman" w:cs="Times New Roman"/>
          <w:lang w:eastAsia="en-GB"/>
        </w:rPr>
        <w:t xml:space="preserve">a </w:t>
      </w:r>
      <w:r w:rsidRPr="006B70C6">
        <w:rPr>
          <w:rFonts w:ascii="Humnst777 BT" w:hAnsi="Humnst777 BT" w:eastAsia="Times New Roman" w:cs="Times New Roman"/>
          <w:lang w:eastAsia="en-GB"/>
        </w:rPr>
        <w:t xml:space="preserve">transcript of credits. </w:t>
      </w:r>
      <w:r w:rsidR="00E5180A">
        <w:rPr>
          <w:rFonts w:ascii="Humnst777 BT" w:hAnsi="Humnst777 BT" w:eastAsia="Times New Roman" w:cs="Times New Roman"/>
          <w:lang w:eastAsia="en-GB"/>
        </w:rPr>
        <w:t xml:space="preserve">The </w:t>
      </w:r>
      <w:r w:rsidR="00302E8A">
        <w:rPr>
          <w:rFonts w:ascii="Humnst777 BT" w:hAnsi="Humnst777 BT" w:eastAsia="Times New Roman" w:cs="Times New Roman"/>
          <w:lang w:eastAsia="en-GB"/>
        </w:rPr>
        <w:t>Course</w:t>
      </w:r>
      <w:r w:rsidR="00E5180A">
        <w:rPr>
          <w:rFonts w:ascii="Humnst777 BT" w:hAnsi="Humnst777 BT" w:eastAsia="Times New Roman" w:cs="Times New Roman"/>
          <w:lang w:eastAsia="en-GB"/>
        </w:rPr>
        <w:t xml:space="preserve"> D</w:t>
      </w:r>
      <w:r w:rsidRPr="006B70C6">
        <w:rPr>
          <w:rFonts w:ascii="Humnst777 BT" w:hAnsi="Humnst777 BT" w:eastAsia="Times New Roman" w:cs="Times New Roman"/>
          <w:lang w:eastAsia="en-GB"/>
        </w:rPr>
        <w:t>irector will provide details of what is required.</w:t>
      </w:r>
    </w:p>
    <w:p w:rsidRPr="006B70C6" w:rsidR="009B2E3C" w:rsidP="00A67E64" w:rsidRDefault="009B2E3C" w14:paraId="75096E02" w14:textId="77777777">
      <w:pPr>
        <w:spacing w:after="0" w:line="240" w:lineRule="auto"/>
        <w:ind w:left="1440" w:hanging="1440"/>
        <w:jc w:val="both"/>
        <w:rPr>
          <w:rFonts w:ascii="Humnst777 BT" w:hAnsi="Humnst777 BT" w:eastAsia="Times New Roman" w:cs="Times New Roman"/>
          <w:lang w:eastAsia="en-GB"/>
        </w:rPr>
      </w:pPr>
    </w:p>
    <w:p w:rsidRPr="006B70C6" w:rsidR="009B2E3C" w:rsidP="00A67E64" w:rsidRDefault="009B2E3C" w14:paraId="05CE2928" w14:textId="6DB66A9E">
      <w:pPr>
        <w:spacing w:after="0" w:line="240" w:lineRule="auto"/>
        <w:ind w:left="1440" w:hanging="1440"/>
        <w:jc w:val="both"/>
        <w:rPr>
          <w:rFonts w:ascii="Humnst777 BT" w:hAnsi="Humnst777 BT" w:eastAsia="Times New Roman" w:cs="Times New Roman"/>
          <w:lang w:eastAsia="en-GB"/>
        </w:rPr>
      </w:pPr>
      <w:r w:rsidRPr="71FEDFAA" w:rsidR="009B2E3C">
        <w:rPr>
          <w:rFonts w:ascii="Humnst777 BT" w:hAnsi="Humnst777 BT" w:eastAsia="Times New Roman" w:cs="Times New Roman"/>
          <w:b w:val="1"/>
          <w:bCs w:val="1"/>
          <w:lang w:eastAsia="en-GB"/>
        </w:rPr>
        <w:t>Step 3:</w:t>
      </w:r>
      <w:r>
        <w:tab/>
      </w:r>
      <w:r w:rsidRPr="71FEDFAA" w:rsidR="00E5180A">
        <w:rPr>
          <w:rFonts w:ascii="Humnst777 BT" w:hAnsi="Humnst777 BT" w:eastAsia="Times New Roman" w:cs="Times New Roman"/>
          <w:lang w:eastAsia="en-GB"/>
        </w:rPr>
        <w:t>If you</w:t>
      </w:r>
      <w:r w:rsidRPr="71FEDFAA" w:rsidR="009B2E3C">
        <w:rPr>
          <w:rFonts w:ascii="Humnst777 BT" w:hAnsi="Humnst777 BT" w:eastAsia="Times New Roman" w:cs="Times New Roman"/>
          <w:lang w:eastAsia="en-GB"/>
        </w:rPr>
        <w:t xml:space="preserve"> are funded by </w:t>
      </w:r>
      <w:r w:rsidRPr="71FEDFAA" w:rsidR="00E5180A">
        <w:rPr>
          <w:rFonts w:ascii="Humnst777 BT" w:hAnsi="Humnst777 BT" w:eastAsia="Times New Roman" w:cs="Times New Roman"/>
          <w:lang w:eastAsia="en-GB"/>
        </w:rPr>
        <w:t>your</w:t>
      </w:r>
      <w:r w:rsidRPr="71FEDFAA" w:rsidR="009B2E3C">
        <w:rPr>
          <w:rFonts w:ascii="Humnst777 BT" w:hAnsi="Humnst777 BT" w:eastAsia="Times New Roman" w:cs="Times New Roman"/>
          <w:lang w:eastAsia="en-GB"/>
        </w:rPr>
        <w:t xml:space="preserve"> employer obtain the relevant Budget Holder agreement and signature and return </w:t>
      </w:r>
      <w:r w:rsidRPr="71FEDFAA" w:rsidR="00B123FC">
        <w:rPr>
          <w:rFonts w:ascii="Humnst777 BT" w:hAnsi="Humnst777 BT" w:eastAsia="Times New Roman" w:cs="Times New Roman"/>
          <w:lang w:eastAsia="en-GB"/>
        </w:rPr>
        <w:t xml:space="preserve">the </w:t>
      </w:r>
      <w:r w:rsidRPr="71FEDFAA" w:rsidR="009B2E3C">
        <w:rPr>
          <w:rFonts w:ascii="Humnst777 BT" w:hAnsi="Humnst777 BT" w:eastAsia="Times New Roman" w:cs="Times New Roman"/>
          <w:lang w:eastAsia="en-GB"/>
        </w:rPr>
        <w:t>completed form and all attachments to the address on the back</w:t>
      </w:r>
      <w:r w:rsidRPr="71FEDFAA" w:rsidR="00E0747E">
        <w:rPr>
          <w:rFonts w:ascii="Humnst777 BT" w:hAnsi="Humnst777 BT" w:eastAsia="Times New Roman" w:cs="Times New Roman"/>
          <w:lang w:eastAsia="en-GB"/>
        </w:rPr>
        <w:t xml:space="preserve"> of the </w:t>
      </w:r>
      <w:r w:rsidRPr="71FEDFAA" w:rsidR="00A41E49">
        <w:rPr>
          <w:rFonts w:ascii="Humnst777 BT" w:hAnsi="Humnst777 BT" w:eastAsia="Times New Roman" w:cs="Times New Roman"/>
          <w:lang w:eastAsia="en-GB"/>
        </w:rPr>
        <w:t>R</w:t>
      </w:r>
      <w:r w:rsidRPr="71FEDFAA" w:rsidR="00E5180A">
        <w:rPr>
          <w:rFonts w:ascii="Humnst777 BT" w:hAnsi="Humnst777 BT" w:eastAsia="Times New Roman" w:cs="Times New Roman"/>
          <w:lang w:eastAsia="en-GB"/>
        </w:rPr>
        <w:t>PL application form.  If you are a s</w:t>
      </w:r>
      <w:r w:rsidRPr="71FEDFAA" w:rsidR="009B2E3C">
        <w:rPr>
          <w:rFonts w:ascii="Humnst777 BT" w:hAnsi="Humnst777 BT" w:eastAsia="Times New Roman" w:cs="Times New Roman"/>
          <w:lang w:eastAsia="en-GB"/>
        </w:rPr>
        <w:t>elf-funding</w:t>
      </w:r>
      <w:r w:rsidRPr="71FEDFAA" w:rsidR="00E5180A">
        <w:rPr>
          <w:rFonts w:ascii="Humnst777 BT" w:hAnsi="Humnst777 BT" w:eastAsia="Times New Roman" w:cs="Times New Roman"/>
          <w:lang w:eastAsia="en-GB"/>
        </w:rPr>
        <w:t xml:space="preserve"> </w:t>
      </w:r>
      <w:proofErr w:type="gramStart"/>
      <w:r w:rsidRPr="71FEDFAA" w:rsidR="00E5180A">
        <w:rPr>
          <w:rFonts w:ascii="Humnst777 BT" w:hAnsi="Humnst777 BT" w:eastAsia="Times New Roman" w:cs="Times New Roman"/>
          <w:lang w:eastAsia="en-GB"/>
        </w:rPr>
        <w:t>student</w:t>
      </w:r>
      <w:proofErr w:type="gramEnd"/>
      <w:r w:rsidRPr="71FEDFAA" w:rsidR="00E5180A">
        <w:rPr>
          <w:rFonts w:ascii="Humnst777 BT" w:hAnsi="Humnst777 BT" w:eastAsia="Times New Roman" w:cs="Times New Roman"/>
          <w:lang w:eastAsia="en-GB"/>
        </w:rPr>
        <w:t xml:space="preserve"> you</w:t>
      </w:r>
      <w:r w:rsidRPr="71FEDFAA" w:rsidR="009B2E3C">
        <w:rPr>
          <w:rFonts w:ascii="Humnst777 BT" w:hAnsi="Humnst777 BT" w:eastAsia="Times New Roman" w:cs="Times New Roman"/>
          <w:lang w:eastAsia="en-GB"/>
        </w:rPr>
        <w:t xml:space="preserve"> should </w:t>
      </w:r>
      <w:r w:rsidRPr="71FEDFAA" w:rsidR="009B2E3C">
        <w:rPr>
          <w:rFonts w:ascii="Humnst777 BT" w:hAnsi="Humnst777 BT" w:eastAsia="Times New Roman" w:cs="Times New Roman"/>
          <w:color w:val="auto"/>
          <w:lang w:eastAsia="en-GB"/>
        </w:rPr>
        <w:t>enclose a cheque made payable to Canterbury Christ Church University</w:t>
      </w:r>
      <w:r w:rsidRPr="71FEDFAA" w:rsidR="00B93FF1">
        <w:rPr>
          <w:rFonts w:ascii="Humnst777 BT" w:hAnsi="Humnst777 BT" w:eastAsia="Times New Roman" w:cs="Times New Roman"/>
          <w:color w:val="auto"/>
          <w:lang w:eastAsia="en-GB"/>
        </w:rPr>
        <w:t xml:space="preserve"> or indicate that you wish to be invoiced</w:t>
      </w:r>
      <w:r w:rsidRPr="71FEDFAA" w:rsidR="00B93FF1">
        <w:rPr>
          <w:rFonts w:ascii="Humnst777 BT" w:hAnsi="Humnst777 BT" w:eastAsia="Times New Roman" w:cs="Times New Roman"/>
          <w:color w:val="auto"/>
          <w:lang w:eastAsia="en-GB"/>
        </w:rPr>
        <w:t>.</w:t>
      </w:r>
      <w:r w:rsidRPr="71FEDFAA" w:rsidR="009B2E3C">
        <w:rPr>
          <w:rFonts w:ascii="Humnst777 BT" w:hAnsi="Humnst777 BT" w:eastAsia="Times New Roman" w:cs="Times New Roman"/>
          <w:color w:val="auto"/>
          <w:lang w:eastAsia="en-GB"/>
        </w:rPr>
        <w:t xml:space="preserve"> </w:t>
      </w:r>
      <w:r w:rsidRPr="71FEDFAA" w:rsidR="009B2E3C">
        <w:rPr>
          <w:rFonts w:ascii="Humnst777 BT" w:hAnsi="Humnst777 BT" w:eastAsia="Times New Roman" w:cs="Times New Roman"/>
          <w:color w:val="auto"/>
          <w:lang w:eastAsia="en-GB"/>
        </w:rPr>
        <w:t>Please see Fees for amoun</w:t>
      </w:r>
      <w:r w:rsidRPr="71FEDFAA" w:rsidR="009B2E3C">
        <w:rPr>
          <w:rFonts w:ascii="Humnst777 BT" w:hAnsi="Humnst777 BT" w:eastAsia="Times New Roman" w:cs="Times New Roman"/>
          <w:lang w:eastAsia="en-GB"/>
        </w:rPr>
        <w:t>ts payable.</w:t>
      </w:r>
    </w:p>
    <w:p w:rsidRPr="006B70C6" w:rsidR="009B2E3C" w:rsidP="00A67E64" w:rsidRDefault="009B2E3C" w14:paraId="510DA2B2" w14:textId="77777777">
      <w:pPr>
        <w:spacing w:after="0" w:line="240" w:lineRule="auto"/>
        <w:ind w:left="1440" w:hanging="1440"/>
        <w:jc w:val="both"/>
        <w:rPr>
          <w:rFonts w:ascii="Humnst777 BT" w:hAnsi="Humnst777 BT" w:eastAsia="Times New Roman" w:cs="Times New Roman"/>
          <w:lang w:eastAsia="en-GB"/>
        </w:rPr>
      </w:pPr>
    </w:p>
    <w:p w:rsidRPr="006B70C6" w:rsidR="009B2E3C" w:rsidP="00A67E64" w:rsidRDefault="009B2E3C" w14:paraId="1327653A" w14:textId="6FED3064" w14:noSpellErr="1">
      <w:pPr>
        <w:spacing w:after="0" w:line="240" w:lineRule="auto"/>
        <w:ind w:left="1440" w:hanging="1440"/>
        <w:jc w:val="both"/>
        <w:rPr>
          <w:rFonts w:ascii="Humnst777 BT" w:hAnsi="Humnst777 BT" w:eastAsia="Times New Roman" w:cs="Times New Roman"/>
          <w:lang w:eastAsia="en-GB"/>
        </w:rPr>
      </w:pPr>
      <w:r w:rsidRPr="71FEDFAA" w:rsidR="009B2E3C">
        <w:rPr>
          <w:rFonts w:ascii="Humnst777 BT" w:hAnsi="Humnst777 BT" w:eastAsia="Times New Roman" w:cs="Times New Roman"/>
          <w:b w:val="1"/>
          <w:bCs w:val="1"/>
          <w:lang w:eastAsia="en-GB"/>
        </w:rPr>
        <w:t>Step 4:</w:t>
      </w:r>
      <w:r>
        <w:tab/>
      </w:r>
      <w:r w:rsidRPr="71FEDFAA" w:rsidR="00E5180A">
        <w:rPr>
          <w:rFonts w:ascii="Humnst777 BT" w:hAnsi="Humnst777 BT" w:eastAsia="Times New Roman" w:cs="Times New Roman"/>
          <w:lang w:eastAsia="en-GB"/>
        </w:rPr>
        <w:t>You</w:t>
      </w:r>
      <w:r w:rsidRPr="71FEDFAA" w:rsidR="009B2E3C">
        <w:rPr>
          <w:rFonts w:ascii="Humnst777 BT" w:hAnsi="Humnst777 BT" w:eastAsia="Times New Roman" w:cs="Times New Roman"/>
          <w:lang w:eastAsia="en-GB"/>
        </w:rPr>
        <w:t xml:space="preserve"> will receive acknowledgement of </w:t>
      </w:r>
      <w:r w:rsidRPr="71FEDFAA" w:rsidR="00B123FC">
        <w:rPr>
          <w:rFonts w:ascii="Humnst777 BT" w:hAnsi="Humnst777 BT" w:eastAsia="Times New Roman" w:cs="Times New Roman"/>
          <w:lang w:eastAsia="en-GB"/>
        </w:rPr>
        <w:t xml:space="preserve">the </w:t>
      </w:r>
      <w:r w:rsidRPr="71FEDFAA" w:rsidR="009B2E3C">
        <w:rPr>
          <w:rFonts w:ascii="Humnst777 BT" w:hAnsi="Humnst777 BT" w:eastAsia="Times New Roman" w:cs="Times New Roman"/>
          <w:lang w:eastAsia="en-GB"/>
        </w:rPr>
        <w:t xml:space="preserve">application and </w:t>
      </w:r>
      <w:r w:rsidRPr="71FEDFAA" w:rsidR="00BA291C">
        <w:rPr>
          <w:rFonts w:ascii="Humnst777 BT" w:hAnsi="Humnst777 BT" w:eastAsia="Times New Roman" w:cs="Times New Roman"/>
          <w:color w:val="auto"/>
          <w:lang w:eastAsia="en-GB"/>
        </w:rPr>
        <w:t>any</w:t>
      </w:r>
      <w:r w:rsidRPr="71FEDFAA" w:rsidR="00BA291C">
        <w:rPr>
          <w:rFonts w:ascii="Humnst777 BT" w:hAnsi="Humnst777 BT" w:eastAsia="Times New Roman" w:cs="Times New Roman"/>
          <w:lang w:eastAsia="en-GB"/>
        </w:rPr>
        <w:t xml:space="preserve"> </w:t>
      </w:r>
      <w:r w:rsidRPr="71FEDFAA" w:rsidR="009B2E3C">
        <w:rPr>
          <w:rFonts w:ascii="Humnst777 BT" w:hAnsi="Humnst777 BT" w:eastAsia="Times New Roman" w:cs="Times New Roman"/>
          <w:lang w:eastAsia="en-GB"/>
        </w:rPr>
        <w:t xml:space="preserve">original certificates will be photocopied and returned.  </w:t>
      </w:r>
    </w:p>
    <w:p w:rsidRPr="006B70C6" w:rsidR="009B2E3C" w:rsidP="00A67E64" w:rsidRDefault="009B2E3C" w14:paraId="69631E63" w14:textId="77777777">
      <w:pPr>
        <w:spacing w:after="0" w:line="240" w:lineRule="auto"/>
        <w:ind w:left="1440" w:hanging="1440"/>
        <w:jc w:val="both"/>
        <w:rPr>
          <w:rFonts w:ascii="Humnst777 BT" w:hAnsi="Humnst777 BT" w:eastAsia="Times New Roman" w:cs="Times New Roman"/>
          <w:lang w:eastAsia="en-GB"/>
        </w:rPr>
      </w:pPr>
    </w:p>
    <w:p w:rsidR="009B2E3C" w:rsidP="0005483E" w:rsidRDefault="009B2E3C" w14:paraId="5F71A2E4" w14:textId="62CEC9D9">
      <w:pPr>
        <w:spacing w:after="0" w:line="240" w:lineRule="auto"/>
        <w:ind w:left="1440" w:hanging="1440"/>
        <w:jc w:val="both"/>
        <w:rPr>
          <w:rFonts w:ascii="Humnst777 BT" w:hAnsi="Humnst777 BT" w:eastAsia="Times New Roman" w:cs="Times New Roman"/>
          <w:lang w:eastAsia="en-GB"/>
        </w:rPr>
      </w:pPr>
      <w:r w:rsidRPr="006B70C6">
        <w:rPr>
          <w:rFonts w:ascii="Humnst777 BT" w:hAnsi="Humnst777 BT" w:eastAsia="Times New Roman" w:cs="Times New Roman"/>
          <w:b/>
          <w:lang w:eastAsia="en-GB"/>
        </w:rPr>
        <w:t>Step 5:</w:t>
      </w:r>
      <w:r w:rsidRPr="006B70C6">
        <w:rPr>
          <w:rFonts w:ascii="Humnst777 BT" w:hAnsi="Humnst777 BT" w:eastAsia="Times New Roman" w:cs="Times New Roman"/>
          <w:b/>
          <w:lang w:eastAsia="en-GB"/>
        </w:rPr>
        <w:tab/>
      </w:r>
      <w:r w:rsidRPr="006B70C6">
        <w:rPr>
          <w:rFonts w:ascii="Humnst777 BT" w:hAnsi="Humnst777 BT" w:eastAsia="Times New Roman" w:cs="Times New Roman"/>
          <w:lang w:eastAsia="en-GB"/>
        </w:rPr>
        <w:t xml:space="preserve">Following </w:t>
      </w:r>
      <w:r w:rsidR="00B123FC">
        <w:rPr>
          <w:rFonts w:ascii="Humnst777 BT" w:hAnsi="Humnst777 BT" w:eastAsia="Times New Roman" w:cs="Times New Roman"/>
          <w:lang w:eastAsia="en-GB"/>
        </w:rPr>
        <w:t xml:space="preserve">a </w:t>
      </w:r>
      <w:r w:rsidRPr="006B70C6">
        <w:rPr>
          <w:rFonts w:ascii="Humnst777 BT" w:hAnsi="Humnst777 BT" w:eastAsia="Times New Roman" w:cs="Times New Roman"/>
          <w:lang w:eastAsia="en-GB"/>
        </w:rPr>
        <w:t xml:space="preserve">review of the application form </w:t>
      </w:r>
      <w:r w:rsidR="00E5180A">
        <w:rPr>
          <w:rFonts w:ascii="Humnst777 BT" w:hAnsi="Humnst777 BT" w:eastAsia="Times New Roman" w:cs="Times New Roman"/>
          <w:lang w:eastAsia="en-GB"/>
        </w:rPr>
        <w:t>you</w:t>
      </w:r>
      <w:r w:rsidRPr="006B70C6">
        <w:rPr>
          <w:rFonts w:ascii="Humnst777 BT" w:hAnsi="Humnst777 BT" w:eastAsia="Times New Roman" w:cs="Times New Roman"/>
          <w:lang w:eastAsia="en-GB"/>
        </w:rPr>
        <w:t xml:space="preserve"> will be informed of the outcome by </w:t>
      </w:r>
      <w:r w:rsidR="00B93FF1">
        <w:rPr>
          <w:rFonts w:ascii="Humnst777 BT" w:hAnsi="Humnst777 BT" w:eastAsia="Times New Roman" w:cs="Times New Roman"/>
          <w:lang w:eastAsia="en-GB"/>
        </w:rPr>
        <w:t>the Faculty Quality Office</w:t>
      </w:r>
      <w:r w:rsidR="000C3604">
        <w:rPr>
          <w:rFonts w:ascii="Humnst777 BT" w:hAnsi="Humnst777 BT" w:eastAsia="Times New Roman" w:cs="Times New Roman"/>
          <w:lang w:eastAsia="en-GB"/>
        </w:rPr>
        <w:t>.  You should then proceed with your application as normal.</w:t>
      </w:r>
      <w:r w:rsidR="0092566C">
        <w:rPr>
          <w:rFonts w:ascii="Humnst777 BT" w:hAnsi="Humnst777 BT" w:eastAsia="Times New Roman" w:cs="Times New Roman"/>
          <w:lang w:eastAsia="en-GB"/>
        </w:rPr>
        <w:t xml:space="preserve">  </w:t>
      </w:r>
      <w:bookmarkStart w:name="_Toc166135978" w:id="31"/>
    </w:p>
    <w:p w:rsidRPr="006B70C6" w:rsidR="0005483E" w:rsidP="0005483E" w:rsidRDefault="0005483E" w14:paraId="1323F43F" w14:textId="77777777">
      <w:pPr>
        <w:spacing w:after="0" w:line="240" w:lineRule="auto"/>
        <w:ind w:left="1440" w:hanging="1440"/>
        <w:jc w:val="both"/>
        <w:rPr>
          <w:rFonts w:ascii="Humnst777 BT" w:hAnsi="Humnst777 BT" w:eastAsia="Times New Roman" w:cs="Times New Roman"/>
          <w:b/>
          <w:color w:val="000000"/>
        </w:rPr>
      </w:pPr>
    </w:p>
    <w:p w:rsidRPr="006B70C6" w:rsidR="009B2E3C" w:rsidP="00A67E64" w:rsidRDefault="00A41E49" w14:paraId="2582FF43" w14:textId="77777777">
      <w:pPr>
        <w:keepNext/>
        <w:overflowPunct w:val="0"/>
        <w:autoSpaceDE w:val="0"/>
        <w:autoSpaceDN w:val="0"/>
        <w:adjustRightInd w:val="0"/>
        <w:spacing w:after="60" w:line="240" w:lineRule="auto"/>
        <w:outlineLvl w:val="0"/>
        <w:rPr>
          <w:rFonts w:ascii="Humnst777 BT" w:hAnsi="Humnst777 BT" w:eastAsia="Times New Roman" w:cs="Times New Roman"/>
          <w:b/>
          <w:color w:val="000000"/>
        </w:rPr>
      </w:pPr>
      <w:bookmarkStart w:name="_Toc318381587" w:id="32"/>
      <w:bookmarkStart w:name="_Toc319064098" w:id="33"/>
      <w:bookmarkStart w:name="_Toc399162911" w:id="34"/>
      <w:bookmarkStart w:name="_Toc399163202" w:id="35"/>
      <w:bookmarkStart w:name="_Toc399163241" w:id="36"/>
      <w:bookmarkStart w:name="_Toc399411980" w:id="37"/>
      <w:bookmarkStart w:name="_Toc402183629" w:id="38"/>
      <w:r>
        <w:rPr>
          <w:rFonts w:ascii="Humnst777 BT" w:hAnsi="Humnst777 BT" w:eastAsia="Times New Roman" w:cs="Times New Roman"/>
          <w:b/>
          <w:color w:val="000000"/>
        </w:rPr>
        <w:t>3. APPLICATION FOR R</w:t>
      </w:r>
      <w:r w:rsidRPr="006B70C6" w:rsidR="009B2E3C">
        <w:rPr>
          <w:rFonts w:ascii="Humnst777 BT" w:hAnsi="Humnst777 BT" w:eastAsia="Times New Roman" w:cs="Times New Roman"/>
          <w:b/>
          <w:color w:val="000000"/>
        </w:rPr>
        <w:t>PEL</w:t>
      </w:r>
      <w:bookmarkEnd w:id="31"/>
      <w:bookmarkEnd w:id="32"/>
      <w:bookmarkEnd w:id="33"/>
      <w:bookmarkEnd w:id="34"/>
      <w:bookmarkEnd w:id="35"/>
      <w:bookmarkEnd w:id="36"/>
      <w:bookmarkEnd w:id="37"/>
      <w:bookmarkEnd w:id="38"/>
    </w:p>
    <w:p w:rsidR="009B2E3C" w:rsidP="00A67E64" w:rsidRDefault="009B2E3C" w14:paraId="42348E93" w14:textId="15916331">
      <w:pPr>
        <w:spacing w:after="0" w:line="240" w:lineRule="auto"/>
        <w:jc w:val="both"/>
        <w:rPr>
          <w:rFonts w:ascii="Humnst777 BT" w:hAnsi="Humnst777 BT" w:eastAsia="Times New Roman" w:cs="Times New Roman"/>
          <w:lang w:eastAsia="en-GB"/>
        </w:rPr>
      </w:pPr>
    </w:p>
    <w:p w:rsidR="00BD0847" w:rsidP="00A67E64" w:rsidRDefault="00BD0847" w14:paraId="05971217" w14:textId="7AEB02E2">
      <w:pPr>
        <w:spacing w:after="0" w:line="240" w:lineRule="auto"/>
        <w:jc w:val="both"/>
        <w:rPr>
          <w:rFonts w:ascii="Humnst777 BT" w:hAnsi="Humnst777 BT" w:eastAsia="Times New Roman" w:cs="Times New Roman"/>
          <w:lang w:eastAsia="en-GB"/>
        </w:rPr>
      </w:pPr>
      <w:r>
        <w:rPr>
          <w:rFonts w:ascii="Humnst777 BT" w:hAnsi="Humnst777 BT" w:eastAsia="Times New Roman" w:cs="Times New Roman"/>
          <w:lang w:eastAsia="en-GB"/>
        </w:rPr>
        <w:t>RPEL applications</w:t>
      </w:r>
      <w:r w:rsidR="0005483E">
        <w:rPr>
          <w:rFonts w:ascii="Humnst777 BT" w:hAnsi="Humnst777 BT" w:eastAsia="Times New Roman" w:cs="Times New Roman"/>
          <w:lang w:eastAsia="en-GB"/>
        </w:rPr>
        <w:t xml:space="preserve"> should normally be made </w:t>
      </w:r>
      <w:r w:rsidR="00B123FC">
        <w:rPr>
          <w:rFonts w:ascii="Humnst777 BT" w:hAnsi="Humnst777 BT" w:eastAsia="Times New Roman" w:cs="Times New Roman"/>
          <w:lang w:eastAsia="en-GB"/>
        </w:rPr>
        <w:t>before</w:t>
      </w:r>
      <w:r w:rsidR="0005483E">
        <w:rPr>
          <w:rFonts w:ascii="Humnst777 BT" w:hAnsi="Humnst777 BT" w:eastAsia="Times New Roman" w:cs="Times New Roman"/>
          <w:lang w:eastAsia="en-GB"/>
        </w:rPr>
        <w:t xml:space="preserve"> registration for</w:t>
      </w:r>
      <w:r>
        <w:rPr>
          <w:rFonts w:ascii="Humnst777 BT" w:hAnsi="Humnst777 BT" w:eastAsia="Times New Roman" w:cs="Times New Roman"/>
          <w:lang w:eastAsia="en-GB"/>
        </w:rPr>
        <w:t xml:space="preserve"> a course at CCCU</w:t>
      </w:r>
      <w:r w:rsidR="0005483E">
        <w:rPr>
          <w:rFonts w:ascii="Humnst777 BT" w:hAnsi="Humnst777 BT" w:eastAsia="Times New Roman" w:cs="Times New Roman"/>
          <w:lang w:eastAsia="en-GB"/>
        </w:rPr>
        <w:t xml:space="preserve">, although </w:t>
      </w:r>
      <w:r w:rsidR="00D108E9">
        <w:rPr>
          <w:rFonts w:ascii="Humnst777 BT" w:hAnsi="Humnst777 BT" w:eastAsia="Times New Roman" w:cs="Times New Roman"/>
          <w:lang w:eastAsia="en-GB"/>
        </w:rPr>
        <w:t>t</w:t>
      </w:r>
      <w:r w:rsidR="0005483E">
        <w:rPr>
          <w:rFonts w:ascii="Humnst777 BT" w:hAnsi="Humnst777 BT" w:eastAsia="Times New Roman" w:cs="Times New Roman"/>
          <w:lang w:eastAsia="en-GB"/>
        </w:rPr>
        <w:t>he assessment activity will normally take place after registration.</w:t>
      </w:r>
    </w:p>
    <w:p w:rsidRPr="006B70C6" w:rsidR="00BD0847" w:rsidP="00A67E64" w:rsidRDefault="00BD0847" w14:paraId="764E40AB" w14:textId="77777777">
      <w:pPr>
        <w:spacing w:after="0" w:line="240" w:lineRule="auto"/>
        <w:jc w:val="both"/>
        <w:rPr>
          <w:rFonts w:ascii="Humnst777 BT" w:hAnsi="Humnst777 BT" w:eastAsia="Times New Roman" w:cs="Times New Roman"/>
          <w:lang w:eastAsia="en-GB"/>
        </w:rPr>
      </w:pPr>
    </w:p>
    <w:p w:rsidRPr="006B70C6" w:rsidR="009B2E3C" w:rsidP="00A67E64" w:rsidRDefault="009B2E3C" w14:paraId="754E7524" w14:textId="24DA996E">
      <w:pPr>
        <w:spacing w:after="0" w:line="240" w:lineRule="auto"/>
        <w:ind w:left="1440" w:hanging="1440"/>
        <w:jc w:val="both"/>
        <w:rPr>
          <w:rFonts w:ascii="Humnst777 BT" w:hAnsi="Humnst777 BT" w:eastAsia="Times New Roman" w:cs="Times New Roman"/>
          <w:lang w:eastAsia="en-GB"/>
        </w:rPr>
      </w:pPr>
      <w:r w:rsidRPr="006B70C6">
        <w:rPr>
          <w:rFonts w:ascii="Humnst777 BT" w:hAnsi="Humnst777 BT" w:eastAsia="Times New Roman" w:cs="Times New Roman"/>
          <w:b/>
          <w:lang w:eastAsia="en-GB"/>
        </w:rPr>
        <w:t xml:space="preserve">Step </w:t>
      </w:r>
      <w:r w:rsidR="00325264">
        <w:rPr>
          <w:rFonts w:ascii="Humnst777 BT" w:hAnsi="Humnst777 BT" w:eastAsia="Times New Roman" w:cs="Times New Roman"/>
          <w:b/>
          <w:lang w:eastAsia="en-GB"/>
        </w:rPr>
        <w:t>1</w:t>
      </w:r>
      <w:r w:rsidRPr="006B70C6">
        <w:rPr>
          <w:rFonts w:ascii="Humnst777 BT" w:hAnsi="Humnst777 BT" w:eastAsia="Times New Roman" w:cs="Times New Roman"/>
          <w:b/>
          <w:lang w:eastAsia="en-GB"/>
        </w:rPr>
        <w:t>:</w:t>
      </w:r>
      <w:r w:rsidRPr="006B70C6">
        <w:rPr>
          <w:rFonts w:ascii="Humnst777 BT" w:hAnsi="Humnst777 BT" w:eastAsia="Times New Roman" w:cs="Times New Roman"/>
          <w:b/>
          <w:lang w:eastAsia="en-GB"/>
        </w:rPr>
        <w:tab/>
      </w:r>
      <w:r w:rsidR="00325264">
        <w:rPr>
          <w:rFonts w:ascii="Humnst777 BT" w:hAnsi="Humnst777 BT" w:eastAsia="Times New Roman" w:cs="Times New Roman"/>
          <w:b/>
          <w:lang w:eastAsia="en-GB"/>
        </w:rPr>
        <w:t xml:space="preserve">Seek advice from the </w:t>
      </w:r>
      <w:r w:rsidRPr="006B70C6">
        <w:rPr>
          <w:rFonts w:ascii="Humnst777 BT" w:hAnsi="Humnst777 BT" w:eastAsia="Times New Roman" w:cs="Times New Roman"/>
          <w:lang w:eastAsia="en-GB"/>
        </w:rPr>
        <w:t xml:space="preserve">relevant </w:t>
      </w:r>
      <w:r w:rsidR="00325264">
        <w:rPr>
          <w:rFonts w:ascii="Humnst777 BT" w:hAnsi="Humnst777 BT" w:eastAsia="Times New Roman" w:cs="Times New Roman"/>
          <w:lang w:eastAsia="en-GB"/>
        </w:rPr>
        <w:t>Course</w:t>
      </w:r>
      <w:r w:rsidRPr="006B70C6">
        <w:rPr>
          <w:rFonts w:ascii="Humnst777 BT" w:hAnsi="Humnst777 BT" w:eastAsia="Times New Roman" w:cs="Times New Roman"/>
          <w:lang w:eastAsia="en-GB"/>
        </w:rPr>
        <w:t xml:space="preserve"> Dir</w:t>
      </w:r>
      <w:r w:rsidR="00E0747E">
        <w:rPr>
          <w:rFonts w:ascii="Humnst777 BT" w:hAnsi="Humnst777 BT" w:eastAsia="Times New Roman" w:cs="Times New Roman"/>
          <w:lang w:eastAsia="en-GB"/>
        </w:rPr>
        <w:t xml:space="preserve">ector </w:t>
      </w:r>
      <w:r w:rsidR="00D108E9">
        <w:rPr>
          <w:rFonts w:ascii="Humnst777 BT" w:hAnsi="Humnst777 BT" w:eastAsia="Times New Roman" w:cs="Times New Roman"/>
          <w:lang w:eastAsia="en-GB"/>
        </w:rPr>
        <w:t xml:space="preserve">to </w:t>
      </w:r>
      <w:r w:rsidR="00E0747E">
        <w:rPr>
          <w:rFonts w:ascii="Humnst777 BT" w:hAnsi="Humnst777 BT" w:eastAsia="Times New Roman" w:cs="Times New Roman"/>
          <w:lang w:eastAsia="en-GB"/>
        </w:rPr>
        <w:t xml:space="preserve">complete </w:t>
      </w:r>
      <w:r w:rsidR="00325264">
        <w:rPr>
          <w:rFonts w:ascii="Humnst777 BT" w:hAnsi="Humnst777 BT" w:eastAsia="Times New Roman" w:cs="Times New Roman"/>
          <w:lang w:eastAsia="en-GB"/>
        </w:rPr>
        <w:t xml:space="preserve">and complete </w:t>
      </w:r>
      <w:r w:rsidR="00E0747E">
        <w:rPr>
          <w:rFonts w:ascii="Humnst777 BT" w:hAnsi="Humnst777 BT" w:eastAsia="Times New Roman" w:cs="Times New Roman"/>
          <w:lang w:eastAsia="en-GB"/>
        </w:rPr>
        <w:t xml:space="preserve">the </w:t>
      </w:r>
      <w:r w:rsidR="00A41E49">
        <w:rPr>
          <w:rFonts w:ascii="Humnst777 BT" w:hAnsi="Humnst777 BT" w:eastAsia="Times New Roman" w:cs="Times New Roman"/>
          <w:lang w:eastAsia="en-GB"/>
        </w:rPr>
        <w:t>R</w:t>
      </w:r>
      <w:r w:rsidRPr="006B70C6">
        <w:rPr>
          <w:rFonts w:ascii="Humnst777 BT" w:hAnsi="Humnst777 BT" w:eastAsia="Times New Roman" w:cs="Times New Roman"/>
          <w:lang w:eastAsia="en-GB"/>
        </w:rPr>
        <w:t xml:space="preserve">PL application form. </w:t>
      </w:r>
    </w:p>
    <w:p w:rsidRPr="006B70C6" w:rsidR="009B2E3C" w:rsidP="00A67E64" w:rsidRDefault="009B2E3C" w14:paraId="5DF0DAD1" w14:textId="77777777">
      <w:pPr>
        <w:spacing w:after="0" w:line="240" w:lineRule="auto"/>
        <w:ind w:left="1440" w:hanging="1440"/>
        <w:jc w:val="both"/>
        <w:rPr>
          <w:rFonts w:ascii="Humnst777 BT" w:hAnsi="Humnst777 BT" w:eastAsia="Times New Roman" w:cs="Times New Roman"/>
          <w:b/>
          <w:lang w:eastAsia="en-GB"/>
        </w:rPr>
      </w:pPr>
    </w:p>
    <w:p w:rsidRPr="006B70C6" w:rsidR="009B2E3C" w:rsidP="00A67E64" w:rsidRDefault="009B2E3C" w14:paraId="7C075DC3" w14:textId="128CA3CC">
      <w:pPr>
        <w:spacing w:after="0" w:line="240" w:lineRule="auto"/>
        <w:ind w:left="1440" w:hanging="1440"/>
        <w:jc w:val="both"/>
        <w:rPr>
          <w:rFonts w:ascii="Humnst777 BT" w:hAnsi="Humnst777 BT" w:eastAsia="Times New Roman" w:cs="Times New Roman"/>
          <w:lang w:eastAsia="en-GB"/>
        </w:rPr>
      </w:pPr>
      <w:r w:rsidRPr="006B70C6">
        <w:rPr>
          <w:rFonts w:ascii="Humnst777 BT" w:hAnsi="Humnst777 BT" w:eastAsia="Times New Roman" w:cs="Times New Roman"/>
          <w:b/>
          <w:lang w:eastAsia="en-GB"/>
        </w:rPr>
        <w:t xml:space="preserve">Step </w:t>
      </w:r>
      <w:r w:rsidR="00EF1EAD">
        <w:rPr>
          <w:rFonts w:ascii="Humnst777 BT" w:hAnsi="Humnst777 BT" w:eastAsia="Times New Roman" w:cs="Times New Roman"/>
          <w:b/>
          <w:lang w:eastAsia="en-GB"/>
        </w:rPr>
        <w:t>2</w:t>
      </w:r>
      <w:r w:rsidRPr="006B70C6">
        <w:rPr>
          <w:rFonts w:ascii="Humnst777 BT" w:hAnsi="Humnst777 BT" w:eastAsia="Times New Roman" w:cs="Times New Roman"/>
          <w:b/>
          <w:lang w:eastAsia="en-GB"/>
        </w:rPr>
        <w:t>:</w:t>
      </w:r>
      <w:r w:rsidRPr="006B70C6">
        <w:rPr>
          <w:rFonts w:ascii="Humnst777 BT" w:hAnsi="Humnst777 BT" w:eastAsia="Times New Roman" w:cs="Times New Roman"/>
          <w:lang w:eastAsia="en-GB"/>
        </w:rPr>
        <w:tab/>
      </w:r>
      <w:r w:rsidR="00E5180A">
        <w:rPr>
          <w:rFonts w:ascii="Humnst777 BT" w:hAnsi="Humnst777 BT" w:eastAsia="Times New Roman" w:cs="Times New Roman"/>
          <w:lang w:eastAsia="en-GB"/>
        </w:rPr>
        <w:t>If you</w:t>
      </w:r>
      <w:r w:rsidRPr="006B70C6">
        <w:rPr>
          <w:rFonts w:ascii="Humnst777 BT" w:hAnsi="Humnst777 BT" w:eastAsia="Times New Roman" w:cs="Times New Roman"/>
          <w:lang w:eastAsia="en-GB"/>
        </w:rPr>
        <w:t xml:space="preserve"> are funded by </w:t>
      </w:r>
      <w:r w:rsidR="00E5180A">
        <w:rPr>
          <w:rFonts w:ascii="Humnst777 BT" w:hAnsi="Humnst777 BT" w:eastAsia="Times New Roman" w:cs="Times New Roman"/>
          <w:lang w:eastAsia="en-GB"/>
        </w:rPr>
        <w:t>your</w:t>
      </w:r>
      <w:r w:rsidRPr="006B70C6">
        <w:rPr>
          <w:rFonts w:ascii="Humnst777 BT" w:hAnsi="Humnst777 BT" w:eastAsia="Times New Roman" w:cs="Times New Roman"/>
          <w:lang w:eastAsia="en-GB"/>
        </w:rPr>
        <w:t xml:space="preserve"> employer obtain the relevant Budget Holder agreemen</w:t>
      </w:r>
      <w:r w:rsidR="00E0747E">
        <w:rPr>
          <w:rFonts w:ascii="Humnst777 BT" w:hAnsi="Humnst777 BT" w:eastAsia="Times New Roman" w:cs="Times New Roman"/>
          <w:lang w:eastAsia="en-GB"/>
        </w:rPr>
        <w:t xml:space="preserve">t and signature and return the </w:t>
      </w:r>
      <w:r w:rsidR="00A41E49">
        <w:rPr>
          <w:rFonts w:ascii="Humnst777 BT" w:hAnsi="Humnst777 BT" w:eastAsia="Times New Roman" w:cs="Times New Roman"/>
          <w:lang w:eastAsia="en-GB"/>
        </w:rPr>
        <w:t>R</w:t>
      </w:r>
      <w:r w:rsidRPr="006B70C6">
        <w:rPr>
          <w:rFonts w:ascii="Humnst777 BT" w:hAnsi="Humnst777 BT" w:eastAsia="Times New Roman" w:cs="Times New Roman"/>
          <w:lang w:eastAsia="en-GB"/>
        </w:rPr>
        <w:t xml:space="preserve">PL application form(s) to the address on the back. </w:t>
      </w:r>
      <w:r w:rsidR="00E5180A">
        <w:rPr>
          <w:rFonts w:ascii="Humnst777 BT" w:hAnsi="Humnst777 BT" w:eastAsia="Times New Roman" w:cs="Times New Roman"/>
          <w:lang w:eastAsia="en-GB"/>
        </w:rPr>
        <w:t xml:space="preserve">If you are a self-funding </w:t>
      </w:r>
      <w:proofErr w:type="gramStart"/>
      <w:r w:rsidR="00E5180A">
        <w:rPr>
          <w:rFonts w:ascii="Humnst777 BT" w:hAnsi="Humnst777 BT" w:eastAsia="Times New Roman" w:cs="Times New Roman"/>
          <w:lang w:eastAsia="en-GB"/>
        </w:rPr>
        <w:t>student</w:t>
      </w:r>
      <w:proofErr w:type="gramEnd"/>
      <w:r w:rsidR="00E5180A">
        <w:rPr>
          <w:rFonts w:ascii="Humnst777 BT" w:hAnsi="Humnst777 BT" w:eastAsia="Times New Roman" w:cs="Times New Roman"/>
          <w:lang w:eastAsia="en-GB"/>
        </w:rPr>
        <w:t xml:space="preserve"> you</w:t>
      </w:r>
      <w:r w:rsidRPr="006B70C6">
        <w:rPr>
          <w:rFonts w:ascii="Humnst777 BT" w:hAnsi="Humnst777 BT" w:eastAsia="Times New Roman" w:cs="Times New Roman"/>
          <w:lang w:eastAsia="en-GB"/>
        </w:rPr>
        <w:t xml:space="preserve"> should enclose a cheque made payable to Canterbury Christ Church University</w:t>
      </w:r>
      <w:r w:rsidR="00325264">
        <w:rPr>
          <w:rFonts w:ascii="Humnst777 BT" w:hAnsi="Humnst777 BT" w:eastAsia="Times New Roman" w:cs="Times New Roman"/>
          <w:lang w:eastAsia="en-GB"/>
        </w:rPr>
        <w:t xml:space="preserve"> or indicate that you wish to be invoiced</w:t>
      </w:r>
      <w:r w:rsidRPr="006B70C6">
        <w:rPr>
          <w:rFonts w:ascii="Humnst777 BT" w:hAnsi="Humnst777 BT" w:eastAsia="Times New Roman" w:cs="Times New Roman"/>
          <w:lang w:eastAsia="en-GB"/>
        </w:rPr>
        <w:t>.  Please see Fees for amounts payable.</w:t>
      </w:r>
    </w:p>
    <w:p w:rsidRPr="006B70C6" w:rsidR="009B2E3C" w:rsidP="00A67E64" w:rsidRDefault="009B2E3C" w14:paraId="41A4F9E0" w14:textId="77777777">
      <w:pPr>
        <w:spacing w:after="0" w:line="240" w:lineRule="auto"/>
        <w:ind w:left="1440" w:hanging="1440"/>
        <w:jc w:val="both"/>
        <w:rPr>
          <w:rFonts w:ascii="Humnst777 BT" w:hAnsi="Humnst777 BT" w:eastAsia="Times New Roman" w:cs="Times New Roman"/>
          <w:lang w:eastAsia="en-GB"/>
        </w:rPr>
      </w:pPr>
    </w:p>
    <w:p w:rsidR="00AA3592" w:rsidP="00A67E64" w:rsidRDefault="00AA3592" w14:paraId="5FB76464" w14:textId="304539CB">
      <w:pPr>
        <w:spacing w:after="0" w:line="240" w:lineRule="auto"/>
        <w:ind w:left="1440" w:hanging="1440"/>
        <w:jc w:val="both"/>
        <w:rPr>
          <w:rFonts w:ascii="Humnst777 BT" w:hAnsi="Humnst777 BT" w:eastAsia="Times New Roman" w:cs="Times New Roman"/>
          <w:b/>
          <w:lang w:eastAsia="en-GB"/>
        </w:rPr>
      </w:pPr>
      <w:r>
        <w:rPr>
          <w:rFonts w:ascii="Humnst777 BT" w:hAnsi="Humnst777 BT" w:eastAsia="Times New Roman" w:cs="Times New Roman"/>
          <w:b/>
          <w:lang w:eastAsia="en-GB"/>
        </w:rPr>
        <w:t>Step 3</w:t>
      </w:r>
      <w:r>
        <w:rPr>
          <w:rFonts w:ascii="Humnst777 BT" w:hAnsi="Humnst777 BT" w:eastAsia="Times New Roman" w:cs="Times New Roman"/>
          <w:b/>
          <w:lang w:eastAsia="en-GB"/>
        </w:rPr>
        <w:tab/>
      </w:r>
      <w:r w:rsidRPr="00AA3592">
        <w:rPr>
          <w:rFonts w:ascii="Humnst777 BT" w:hAnsi="Humnst777 BT" w:eastAsia="Times New Roman" w:cs="Times New Roman"/>
          <w:lang w:eastAsia="en-GB"/>
        </w:rPr>
        <w:t>The Faculty RPL Panel will consider whether an RPEL portfolio may be constructed.</w:t>
      </w:r>
    </w:p>
    <w:p w:rsidR="00AA3592" w:rsidP="00A67E64" w:rsidRDefault="00AA3592" w14:paraId="413ADD76" w14:textId="77777777">
      <w:pPr>
        <w:spacing w:after="0" w:line="240" w:lineRule="auto"/>
        <w:ind w:left="1440" w:hanging="1440"/>
        <w:jc w:val="both"/>
        <w:rPr>
          <w:rFonts w:ascii="Humnst777 BT" w:hAnsi="Humnst777 BT" w:eastAsia="Times New Roman" w:cs="Times New Roman"/>
          <w:b/>
          <w:lang w:eastAsia="en-GB"/>
        </w:rPr>
      </w:pPr>
    </w:p>
    <w:p w:rsidRPr="006B70C6" w:rsidR="009B2E3C" w:rsidP="00A67E64" w:rsidRDefault="009B2E3C" w14:paraId="7112DFE9" w14:textId="1993413F">
      <w:pPr>
        <w:spacing w:after="0" w:line="240" w:lineRule="auto"/>
        <w:ind w:left="1440" w:hanging="1440"/>
        <w:jc w:val="both"/>
        <w:rPr>
          <w:rFonts w:ascii="Humnst777 BT" w:hAnsi="Humnst777 BT" w:eastAsia="Times New Roman" w:cs="Times New Roman"/>
          <w:lang w:eastAsia="en-GB"/>
        </w:rPr>
      </w:pPr>
      <w:r w:rsidRPr="006B70C6">
        <w:rPr>
          <w:rFonts w:ascii="Humnst777 BT" w:hAnsi="Humnst777 BT" w:eastAsia="Times New Roman" w:cs="Times New Roman"/>
          <w:b/>
          <w:lang w:eastAsia="en-GB"/>
        </w:rPr>
        <w:t>Step 4:</w:t>
      </w:r>
      <w:r w:rsidRPr="006B70C6">
        <w:rPr>
          <w:rFonts w:ascii="Humnst777 BT" w:hAnsi="Humnst777 BT" w:eastAsia="Times New Roman" w:cs="Times New Roman"/>
          <w:b/>
          <w:lang w:eastAsia="en-GB"/>
        </w:rPr>
        <w:tab/>
      </w:r>
      <w:r w:rsidRPr="006B70C6">
        <w:rPr>
          <w:rFonts w:ascii="Humnst777 BT" w:hAnsi="Humnst777 BT" w:eastAsia="Times New Roman" w:cs="Times New Roman"/>
          <w:lang w:eastAsia="en-GB"/>
        </w:rPr>
        <w:t xml:space="preserve">The </w:t>
      </w:r>
      <w:r w:rsidR="00325264">
        <w:rPr>
          <w:rFonts w:ascii="Humnst777 BT" w:hAnsi="Humnst777 BT" w:eastAsia="Times New Roman" w:cs="Times New Roman"/>
          <w:lang w:eastAsia="en-GB"/>
        </w:rPr>
        <w:t>Course</w:t>
      </w:r>
      <w:r w:rsidRPr="006B70C6">
        <w:rPr>
          <w:rFonts w:ascii="Humnst777 BT" w:hAnsi="Humnst777 BT" w:eastAsia="Times New Roman" w:cs="Times New Roman"/>
          <w:lang w:eastAsia="en-GB"/>
        </w:rPr>
        <w:t xml:space="preserve"> Director will notify </w:t>
      </w:r>
      <w:r w:rsidR="00E5180A">
        <w:rPr>
          <w:rFonts w:ascii="Humnst777 BT" w:hAnsi="Humnst777 BT" w:eastAsia="Times New Roman" w:cs="Times New Roman"/>
          <w:lang w:eastAsia="en-GB"/>
        </w:rPr>
        <w:t>you</w:t>
      </w:r>
      <w:r w:rsidRPr="006B70C6">
        <w:rPr>
          <w:rFonts w:ascii="Humnst777 BT" w:hAnsi="Humnst777 BT" w:eastAsia="Times New Roman" w:cs="Times New Roman"/>
          <w:lang w:eastAsia="en-GB"/>
        </w:rPr>
        <w:t xml:space="preserve"> of the name and contact details of an academic facilitator who will support you in preparing your claim through the development of a portfolio of evidence. You should arrange to meet with him/her and a submission date for your </w:t>
      </w:r>
      <w:r w:rsidR="00A41E49">
        <w:rPr>
          <w:rFonts w:ascii="Humnst777 BT" w:hAnsi="Humnst777 BT" w:eastAsia="Times New Roman" w:cs="Times New Roman"/>
          <w:lang w:eastAsia="en-GB"/>
        </w:rPr>
        <w:t>R</w:t>
      </w:r>
      <w:r w:rsidRPr="006B70C6">
        <w:rPr>
          <w:rFonts w:ascii="Humnst777 BT" w:hAnsi="Humnst777 BT" w:eastAsia="Times New Roman" w:cs="Times New Roman"/>
          <w:lang w:eastAsia="en-GB"/>
        </w:rPr>
        <w:t>PEL claim will be negotiated (this will normally be within 18 weeks of registering your intent to submit a claim).</w:t>
      </w:r>
    </w:p>
    <w:p w:rsidRPr="006B70C6" w:rsidR="009B2E3C" w:rsidP="00A67E64" w:rsidRDefault="009B2E3C" w14:paraId="7C24F02B" w14:textId="77777777">
      <w:pPr>
        <w:spacing w:after="0" w:line="240" w:lineRule="auto"/>
        <w:ind w:left="1440" w:hanging="1440"/>
        <w:jc w:val="both"/>
        <w:rPr>
          <w:rFonts w:ascii="Humnst777 BT" w:hAnsi="Humnst777 BT" w:eastAsia="Times New Roman" w:cs="Times New Roman"/>
          <w:lang w:eastAsia="en-GB"/>
        </w:rPr>
      </w:pPr>
    </w:p>
    <w:p w:rsidRPr="00115BEC" w:rsidR="00115BEC" w:rsidP="00A67E64" w:rsidRDefault="009B2E3C" w14:paraId="301E8BA5" w14:textId="5B1FB1AA">
      <w:pPr>
        <w:spacing w:after="0" w:line="240" w:lineRule="auto"/>
        <w:ind w:left="1440" w:hanging="1440"/>
        <w:jc w:val="both"/>
        <w:rPr>
          <w:rFonts w:ascii="Humnst777 BT" w:hAnsi="Humnst777 BT" w:eastAsia="Times New Roman" w:cs="Times New Roman"/>
          <w:lang w:eastAsia="en-GB"/>
        </w:rPr>
      </w:pPr>
      <w:r w:rsidRPr="006B70C6">
        <w:rPr>
          <w:rFonts w:ascii="Humnst777 BT" w:hAnsi="Humnst777 BT" w:eastAsia="Times New Roman" w:cs="Times New Roman"/>
          <w:b/>
          <w:lang w:eastAsia="en-GB"/>
        </w:rPr>
        <w:t>Step 5:</w:t>
      </w:r>
      <w:r w:rsidRPr="006B70C6">
        <w:rPr>
          <w:rFonts w:ascii="Humnst777 BT" w:hAnsi="Humnst777 BT" w:eastAsia="Times New Roman" w:cs="Times New Roman"/>
          <w:lang w:eastAsia="en-GB"/>
        </w:rPr>
        <w:tab/>
      </w:r>
      <w:r w:rsidRPr="006B70C6">
        <w:rPr>
          <w:rFonts w:ascii="Humnst777 BT" w:hAnsi="Humnst777 BT" w:eastAsia="Times New Roman" w:cs="Times New Roman"/>
          <w:lang w:eastAsia="en-GB"/>
        </w:rPr>
        <w:t xml:space="preserve">When the precise nature of the required evidence has been agreed </w:t>
      </w:r>
      <w:r w:rsidR="00465DB6">
        <w:rPr>
          <w:rFonts w:ascii="Humnst777 BT" w:hAnsi="Humnst777 BT" w:eastAsia="Times New Roman" w:cs="Times New Roman"/>
          <w:lang w:eastAsia="en-GB"/>
        </w:rPr>
        <w:t xml:space="preserve">upon </w:t>
      </w:r>
      <w:r w:rsidRPr="006B70C6">
        <w:rPr>
          <w:rFonts w:ascii="Humnst777 BT" w:hAnsi="Humnst777 BT" w:eastAsia="Times New Roman" w:cs="Times New Roman"/>
          <w:lang w:eastAsia="en-GB"/>
        </w:rPr>
        <w:t xml:space="preserve">with the academic facilitator/ </w:t>
      </w:r>
      <w:r w:rsidR="00C77934">
        <w:rPr>
          <w:rFonts w:ascii="Humnst777 BT" w:hAnsi="Humnst777 BT" w:eastAsia="Times New Roman" w:cs="Times New Roman"/>
          <w:lang w:eastAsia="en-GB"/>
        </w:rPr>
        <w:t>Course</w:t>
      </w:r>
      <w:r w:rsidRPr="006B70C6">
        <w:rPr>
          <w:rFonts w:ascii="Humnst777 BT" w:hAnsi="Humnst777 BT" w:eastAsia="Times New Roman" w:cs="Times New Roman"/>
          <w:lang w:eastAsia="en-GB"/>
        </w:rPr>
        <w:t xml:space="preserve"> Director, this will be confirmed to you in writing. You will undertake the work as planned with support and guidance from your academic facilitator. This will involve identifying some learning outcomes and producing a portfolio of evidence to </w:t>
      </w:r>
      <w:r w:rsidR="004D2249">
        <w:rPr>
          <w:rFonts w:ascii="Humnst777 BT" w:hAnsi="Humnst777 BT" w:eastAsia="Times New Roman" w:cs="Times New Roman"/>
          <w:lang w:eastAsia="en-GB"/>
        </w:rPr>
        <w:t>demonstrate that you have met those</w:t>
      </w:r>
      <w:r w:rsidRPr="006B70C6">
        <w:rPr>
          <w:rFonts w:ascii="Humnst777 BT" w:hAnsi="Humnst777 BT" w:eastAsia="Times New Roman" w:cs="Times New Roman"/>
          <w:lang w:eastAsia="en-GB"/>
        </w:rPr>
        <w:t xml:space="preserve"> learning outcomes. </w:t>
      </w:r>
      <w:r w:rsidRPr="00115BEC" w:rsidR="00115BEC">
        <w:rPr>
          <w:rFonts w:ascii="Humnst777 BT" w:hAnsi="Humnst777 BT" w:eastAsia="Times New Roman" w:cs="Times New Roman"/>
          <w:lang w:eastAsia="en-GB"/>
        </w:rPr>
        <w:t>The portfolio must include:</w:t>
      </w:r>
    </w:p>
    <w:p w:rsidRPr="00115BEC" w:rsidR="00115BEC" w:rsidP="00A67E64" w:rsidRDefault="00115BEC" w14:paraId="1EE013AF" w14:textId="69EFBDE4">
      <w:pPr>
        <w:pStyle w:val="ListParagraph"/>
        <w:numPr>
          <w:ilvl w:val="0"/>
          <w:numId w:val="7"/>
        </w:numPr>
        <w:spacing w:after="0" w:line="240" w:lineRule="auto"/>
        <w:jc w:val="both"/>
        <w:rPr>
          <w:rFonts w:ascii="Humnst777 BT" w:hAnsi="Humnst777 BT" w:eastAsia="Times New Roman" w:cs="Times New Roman"/>
          <w:lang w:eastAsia="en-GB"/>
        </w:rPr>
      </w:pPr>
      <w:r w:rsidRPr="00115BEC">
        <w:rPr>
          <w:rFonts w:ascii="Humnst777 BT" w:hAnsi="Humnst777 BT" w:eastAsia="Times New Roman" w:cs="Times New Roman"/>
          <w:lang w:eastAsia="en-GB"/>
        </w:rPr>
        <w:t xml:space="preserve">a statement of the Intended Learning Outcomes from which </w:t>
      </w:r>
      <w:r w:rsidR="00E5180A">
        <w:rPr>
          <w:rFonts w:ascii="Humnst777 BT" w:hAnsi="Humnst777 BT" w:eastAsia="Times New Roman" w:cs="Times New Roman"/>
          <w:lang w:eastAsia="en-GB"/>
        </w:rPr>
        <w:t>you are</w:t>
      </w:r>
      <w:r w:rsidRPr="00115BEC">
        <w:rPr>
          <w:rFonts w:ascii="Humnst777 BT" w:hAnsi="Humnst777 BT" w:eastAsia="Times New Roman" w:cs="Times New Roman"/>
          <w:lang w:eastAsia="en-GB"/>
        </w:rPr>
        <w:t xml:space="preserve"> seeking exemption. This may be in the form of a mapping tool that </w:t>
      </w:r>
      <w:r w:rsidRPr="00115BEC">
        <w:rPr>
          <w:rFonts w:ascii="Humnst777 BT" w:hAnsi="Humnst777 BT" w:eastAsia="Times New Roman" w:cs="Times New Roman"/>
          <w:lang w:eastAsia="en-GB"/>
        </w:rPr>
        <w:lastRenderedPageBreak/>
        <w:t>indicates how the evidence presented demonstrates achievement of the learning outcomes;</w:t>
      </w:r>
    </w:p>
    <w:p w:rsidRPr="00115BEC" w:rsidR="00115BEC" w:rsidP="00A67E64" w:rsidRDefault="00E5180A" w14:paraId="155FD2C7" w14:textId="122C78F2">
      <w:pPr>
        <w:pStyle w:val="ListParagraph"/>
        <w:numPr>
          <w:ilvl w:val="0"/>
          <w:numId w:val="7"/>
        </w:numPr>
        <w:spacing w:after="0" w:line="240" w:lineRule="auto"/>
        <w:jc w:val="both"/>
        <w:rPr>
          <w:rFonts w:ascii="Humnst777 BT" w:hAnsi="Humnst777 BT" w:eastAsia="Times New Roman" w:cs="Times New Roman"/>
          <w:lang w:eastAsia="en-GB"/>
        </w:rPr>
      </w:pPr>
      <w:r>
        <w:rPr>
          <w:rFonts w:ascii="Humnst777 BT" w:hAnsi="Humnst777 BT" w:eastAsia="Times New Roman" w:cs="Times New Roman"/>
          <w:lang w:eastAsia="en-GB"/>
        </w:rPr>
        <w:t>your</w:t>
      </w:r>
      <w:r w:rsidRPr="00115BEC" w:rsidR="00115BEC">
        <w:rPr>
          <w:rFonts w:ascii="Humnst777 BT" w:hAnsi="Humnst777 BT" w:eastAsia="Times New Roman" w:cs="Times New Roman"/>
          <w:lang w:eastAsia="en-GB"/>
        </w:rPr>
        <w:t xml:space="preserve"> written reflection and evaluation of evidence being produced to support the claim for the </w:t>
      </w:r>
      <w:r w:rsidR="002A7975">
        <w:rPr>
          <w:rFonts w:ascii="Humnst777 BT" w:hAnsi="Humnst777 BT" w:eastAsia="Times New Roman" w:cs="Times New Roman"/>
          <w:lang w:eastAsia="en-GB"/>
        </w:rPr>
        <w:t>recognition</w:t>
      </w:r>
      <w:r w:rsidRPr="00115BEC" w:rsidR="00115BEC">
        <w:rPr>
          <w:rFonts w:ascii="Humnst777 BT" w:hAnsi="Humnst777 BT" w:eastAsia="Times New Roman" w:cs="Times New Roman"/>
          <w:lang w:eastAsia="en-GB"/>
        </w:rPr>
        <w:t xml:space="preserve"> of experiential or prior learning.</w:t>
      </w:r>
    </w:p>
    <w:p w:rsidR="00115BEC" w:rsidP="00A67E64" w:rsidRDefault="00115BEC" w14:paraId="1825EA99" w14:textId="77777777">
      <w:pPr>
        <w:spacing w:after="0" w:line="240" w:lineRule="auto"/>
        <w:ind w:left="1440" w:hanging="1440"/>
        <w:jc w:val="both"/>
        <w:rPr>
          <w:rFonts w:ascii="Humnst777 BT" w:hAnsi="Humnst777 BT" w:eastAsia="Times New Roman" w:cs="Times New Roman"/>
          <w:lang w:eastAsia="en-GB"/>
        </w:rPr>
      </w:pPr>
    </w:p>
    <w:p w:rsidRPr="00115BEC" w:rsidR="00115BEC" w:rsidP="00A67E64" w:rsidRDefault="00115BEC" w14:paraId="01A59BF2" w14:textId="77777777">
      <w:pPr>
        <w:spacing w:after="0" w:line="240" w:lineRule="auto"/>
        <w:ind w:left="1440"/>
        <w:jc w:val="both"/>
        <w:rPr>
          <w:rFonts w:ascii="Humnst777 BT" w:hAnsi="Humnst777 BT" w:eastAsia="Times New Roman" w:cs="Times New Roman"/>
          <w:lang w:eastAsia="en-GB"/>
        </w:rPr>
      </w:pPr>
      <w:r w:rsidRPr="00115BEC">
        <w:rPr>
          <w:rFonts w:ascii="Humnst777 BT" w:hAnsi="Humnst777 BT" w:eastAsia="Times New Roman" w:cs="Times New Roman"/>
          <w:lang w:eastAsia="en-GB"/>
        </w:rPr>
        <w:t xml:space="preserve">The evidence produced to support a claim for the </w:t>
      </w:r>
      <w:r w:rsidR="00A41E49">
        <w:rPr>
          <w:rFonts w:ascii="Humnst777 BT" w:hAnsi="Humnst777 BT" w:eastAsia="Times New Roman" w:cs="Times New Roman"/>
          <w:lang w:eastAsia="en-GB"/>
        </w:rPr>
        <w:t>recognition</w:t>
      </w:r>
      <w:r w:rsidRPr="00115BEC">
        <w:rPr>
          <w:rFonts w:ascii="Humnst777 BT" w:hAnsi="Humnst777 BT" w:eastAsia="Times New Roman" w:cs="Times New Roman"/>
          <w:lang w:eastAsia="en-GB"/>
        </w:rPr>
        <w:t xml:space="preserve"> of experiential learning may include some or </w:t>
      </w:r>
      <w:proofErr w:type="gramStart"/>
      <w:r w:rsidRPr="00115BEC">
        <w:rPr>
          <w:rFonts w:ascii="Humnst777 BT" w:hAnsi="Humnst777 BT" w:eastAsia="Times New Roman" w:cs="Times New Roman"/>
          <w:lang w:eastAsia="en-GB"/>
        </w:rPr>
        <w:t>all of</w:t>
      </w:r>
      <w:proofErr w:type="gramEnd"/>
      <w:r w:rsidRPr="00115BEC">
        <w:rPr>
          <w:rFonts w:ascii="Humnst777 BT" w:hAnsi="Humnst777 BT" w:eastAsia="Times New Roman" w:cs="Times New Roman"/>
          <w:lang w:eastAsia="en-GB"/>
        </w:rPr>
        <w:t xml:space="preserve"> the following:</w:t>
      </w:r>
    </w:p>
    <w:p w:rsidRPr="00115BEC" w:rsidR="00115BEC" w:rsidP="00A67E64" w:rsidRDefault="00115BEC" w14:paraId="495C3468" w14:textId="77777777">
      <w:pPr>
        <w:pStyle w:val="ListParagraph"/>
        <w:numPr>
          <w:ilvl w:val="0"/>
          <w:numId w:val="8"/>
        </w:numPr>
        <w:spacing w:after="0" w:line="240" w:lineRule="auto"/>
        <w:jc w:val="both"/>
        <w:rPr>
          <w:rFonts w:ascii="Humnst777 BT" w:hAnsi="Humnst777 BT" w:eastAsia="Times New Roman" w:cs="Times New Roman"/>
          <w:lang w:eastAsia="en-GB"/>
        </w:rPr>
      </w:pPr>
      <w:r w:rsidRPr="00115BEC">
        <w:rPr>
          <w:rFonts w:ascii="Humnst777 BT" w:hAnsi="Humnst777 BT" w:eastAsia="Times New Roman" w:cs="Times New Roman"/>
          <w:lang w:eastAsia="en-GB"/>
        </w:rPr>
        <w:t xml:space="preserve">An up-to-date Curriculum Vitae; </w:t>
      </w:r>
    </w:p>
    <w:p w:rsidRPr="00115BEC" w:rsidR="00115BEC" w:rsidP="00A67E64" w:rsidRDefault="00115BEC" w14:paraId="71535B09" w14:textId="77777777">
      <w:pPr>
        <w:pStyle w:val="ListParagraph"/>
        <w:numPr>
          <w:ilvl w:val="0"/>
          <w:numId w:val="8"/>
        </w:numPr>
        <w:spacing w:after="0" w:line="240" w:lineRule="auto"/>
        <w:jc w:val="both"/>
        <w:rPr>
          <w:rFonts w:ascii="Humnst777 BT" w:hAnsi="Humnst777 BT" w:eastAsia="Times New Roman" w:cs="Times New Roman"/>
          <w:lang w:eastAsia="en-GB"/>
        </w:rPr>
      </w:pPr>
      <w:r w:rsidRPr="00115BEC">
        <w:rPr>
          <w:rFonts w:ascii="Humnst777 BT" w:hAnsi="Humnst777 BT" w:eastAsia="Times New Roman" w:cs="Times New Roman"/>
          <w:lang w:eastAsia="en-GB"/>
        </w:rPr>
        <w:t xml:space="preserve">A reference, testimonials or witness statements from </w:t>
      </w:r>
      <w:r w:rsidR="00E5180A">
        <w:rPr>
          <w:rFonts w:ascii="Humnst777 BT" w:hAnsi="Humnst777 BT" w:eastAsia="Times New Roman" w:cs="Times New Roman"/>
          <w:lang w:eastAsia="en-GB"/>
        </w:rPr>
        <w:t>your</w:t>
      </w:r>
      <w:r w:rsidRPr="00115BEC">
        <w:rPr>
          <w:rFonts w:ascii="Humnst777 BT" w:hAnsi="Humnst777 BT" w:eastAsia="Times New Roman" w:cs="Times New Roman"/>
          <w:lang w:eastAsia="en-GB"/>
        </w:rPr>
        <w:t xml:space="preserve"> most recent employer;</w:t>
      </w:r>
    </w:p>
    <w:p w:rsidRPr="00115BEC" w:rsidR="00115BEC" w:rsidP="00A67E64" w:rsidRDefault="00115BEC" w14:paraId="25D86B19" w14:textId="2D54CCB0">
      <w:pPr>
        <w:pStyle w:val="ListParagraph"/>
        <w:numPr>
          <w:ilvl w:val="0"/>
          <w:numId w:val="8"/>
        </w:numPr>
        <w:spacing w:after="0" w:line="240" w:lineRule="auto"/>
        <w:jc w:val="both"/>
        <w:rPr>
          <w:rFonts w:ascii="Humnst777 BT" w:hAnsi="Humnst777 BT" w:eastAsia="Times New Roman" w:cs="Times New Roman"/>
          <w:lang w:eastAsia="en-GB"/>
        </w:rPr>
      </w:pPr>
      <w:r w:rsidRPr="00115BEC">
        <w:rPr>
          <w:rFonts w:ascii="Humnst777 BT" w:hAnsi="Humnst777 BT" w:eastAsia="Times New Roman" w:cs="Times New Roman"/>
          <w:lang w:eastAsia="en-GB"/>
        </w:rPr>
        <w:t>Evidence of achievement of the learning outcomes from the workplace, volunteering and similar activities;</w:t>
      </w:r>
    </w:p>
    <w:p w:rsidRPr="00115BEC" w:rsidR="00115BEC" w:rsidP="00A67E64" w:rsidRDefault="00115BEC" w14:paraId="7A915740" w14:textId="08EB1905">
      <w:pPr>
        <w:pStyle w:val="ListParagraph"/>
        <w:numPr>
          <w:ilvl w:val="0"/>
          <w:numId w:val="8"/>
        </w:numPr>
        <w:spacing w:after="0" w:line="240" w:lineRule="auto"/>
        <w:jc w:val="both"/>
        <w:rPr>
          <w:rFonts w:ascii="Humnst777 BT" w:hAnsi="Humnst777 BT" w:eastAsia="Times New Roman" w:cs="Times New Roman"/>
          <w:lang w:eastAsia="en-GB"/>
        </w:rPr>
      </w:pPr>
      <w:r w:rsidRPr="00115BEC">
        <w:rPr>
          <w:rFonts w:ascii="Humnst777 BT" w:hAnsi="Humnst777 BT" w:eastAsia="Times New Roman" w:cs="Times New Roman"/>
          <w:lang w:eastAsia="en-GB"/>
        </w:rPr>
        <w:t>Certificates/evidence of up</w:t>
      </w:r>
      <w:r w:rsidR="009D0239">
        <w:rPr>
          <w:rFonts w:ascii="Humnst777 BT" w:hAnsi="Humnst777 BT" w:eastAsia="Times New Roman" w:cs="Times New Roman"/>
          <w:lang w:eastAsia="en-GB"/>
        </w:rPr>
        <w:t>-</w:t>
      </w:r>
      <w:r w:rsidRPr="00115BEC">
        <w:rPr>
          <w:rFonts w:ascii="Humnst777 BT" w:hAnsi="Humnst777 BT" w:eastAsia="Times New Roman" w:cs="Times New Roman"/>
          <w:lang w:eastAsia="en-GB"/>
        </w:rPr>
        <w:t>to</w:t>
      </w:r>
      <w:r w:rsidR="009D0239">
        <w:rPr>
          <w:rFonts w:ascii="Humnst777 BT" w:hAnsi="Humnst777 BT" w:eastAsia="Times New Roman" w:cs="Times New Roman"/>
          <w:lang w:eastAsia="en-GB"/>
        </w:rPr>
        <w:t>-</w:t>
      </w:r>
      <w:r w:rsidRPr="00115BEC">
        <w:rPr>
          <w:rFonts w:ascii="Humnst777 BT" w:hAnsi="Humnst777 BT" w:eastAsia="Times New Roman" w:cs="Times New Roman"/>
          <w:lang w:eastAsia="en-GB"/>
        </w:rPr>
        <w:t xml:space="preserve">date continuous professional development activities e.g. attendance at short courses, conferences, mandatory training such as health and safety </w:t>
      </w:r>
    </w:p>
    <w:p w:rsidR="009B2E3C" w:rsidP="00A67E64" w:rsidRDefault="00115BEC" w14:paraId="34CD22CB" w14:textId="77777777">
      <w:pPr>
        <w:pStyle w:val="ListParagraph"/>
        <w:numPr>
          <w:ilvl w:val="0"/>
          <w:numId w:val="8"/>
        </w:numPr>
        <w:spacing w:after="0" w:line="240" w:lineRule="auto"/>
        <w:jc w:val="both"/>
        <w:rPr>
          <w:rFonts w:ascii="Humnst777 BT" w:hAnsi="Humnst777 BT" w:eastAsia="Times New Roman" w:cs="Times New Roman"/>
          <w:lang w:eastAsia="en-GB"/>
        </w:rPr>
      </w:pPr>
      <w:r w:rsidRPr="00115BEC">
        <w:rPr>
          <w:rFonts w:ascii="Humnst777 BT" w:hAnsi="Humnst777 BT" w:eastAsia="Times New Roman" w:cs="Times New Roman"/>
          <w:lang w:eastAsia="en-GB"/>
        </w:rPr>
        <w:t>Evidence of current registration with a Professional or Statutory Regulatory body (if applicable).</w:t>
      </w:r>
    </w:p>
    <w:p w:rsidRPr="006B70C6" w:rsidR="00115BEC" w:rsidP="00A67E64" w:rsidRDefault="00115BEC" w14:paraId="3CBC98FE" w14:textId="77777777">
      <w:pPr>
        <w:spacing w:after="0" w:line="240" w:lineRule="auto"/>
        <w:ind w:left="1440" w:hanging="1440"/>
        <w:jc w:val="both"/>
        <w:rPr>
          <w:rFonts w:ascii="Humnst777 BT" w:hAnsi="Humnst777 BT" w:eastAsia="Times New Roman" w:cs="Times New Roman"/>
          <w:lang w:eastAsia="en-GB"/>
        </w:rPr>
      </w:pPr>
    </w:p>
    <w:p w:rsidRPr="006B70C6" w:rsidR="009B2E3C" w:rsidP="00A67E64" w:rsidRDefault="009B2E3C" w14:paraId="2A461A8C" w14:textId="3C72F66D">
      <w:pPr>
        <w:spacing w:after="0" w:line="240" w:lineRule="auto"/>
        <w:ind w:left="1440"/>
        <w:jc w:val="both"/>
        <w:rPr>
          <w:rFonts w:ascii="Humnst777 BT" w:hAnsi="Humnst777 BT" w:eastAsia="Times New Roman" w:cs="Times New Roman"/>
          <w:lang w:eastAsia="en-GB"/>
        </w:rPr>
      </w:pPr>
      <w:r w:rsidRPr="006B70C6">
        <w:rPr>
          <w:rFonts w:ascii="Humnst777 BT" w:hAnsi="Humnst777 BT" w:eastAsia="Times New Roman" w:cs="Times New Roman"/>
          <w:lang w:eastAsia="en-GB"/>
        </w:rPr>
        <w:t xml:space="preserve">You are required to demonstrate to the </w:t>
      </w:r>
      <w:r w:rsidR="00A45202">
        <w:rPr>
          <w:rFonts w:ascii="Humnst777 BT" w:hAnsi="Humnst777 BT" w:eastAsia="Times New Roman" w:cs="Times New Roman"/>
          <w:lang w:eastAsia="en-GB"/>
        </w:rPr>
        <w:t>markers</w:t>
      </w:r>
      <w:r w:rsidRPr="006B70C6">
        <w:rPr>
          <w:rFonts w:ascii="Humnst777 BT" w:hAnsi="Humnst777 BT" w:eastAsia="Times New Roman" w:cs="Times New Roman"/>
          <w:lang w:eastAsia="en-GB"/>
        </w:rPr>
        <w:t xml:space="preserve"> not only that you have </w:t>
      </w:r>
      <w:r w:rsidR="00463564">
        <w:rPr>
          <w:rFonts w:ascii="Humnst777 BT" w:hAnsi="Humnst777 BT" w:eastAsia="Times New Roman" w:cs="Times New Roman"/>
          <w:lang w:eastAsia="en-GB"/>
        </w:rPr>
        <w:t>achieved</w:t>
      </w:r>
      <w:r w:rsidRPr="006B70C6">
        <w:rPr>
          <w:rFonts w:ascii="Humnst777 BT" w:hAnsi="Humnst777 BT" w:eastAsia="Times New Roman" w:cs="Times New Roman"/>
          <w:lang w:eastAsia="en-GB"/>
        </w:rPr>
        <w:t xml:space="preserve"> the learning outcomes but that you </w:t>
      </w:r>
      <w:r w:rsidR="00EC3AFE">
        <w:rPr>
          <w:rFonts w:ascii="Humnst777 BT" w:hAnsi="Humnst777 BT" w:eastAsia="Times New Roman" w:cs="Times New Roman"/>
          <w:lang w:eastAsia="en-GB"/>
        </w:rPr>
        <w:t>can</w:t>
      </w:r>
      <w:r w:rsidRPr="006B70C6">
        <w:rPr>
          <w:rFonts w:ascii="Humnst777 BT" w:hAnsi="Humnst777 BT" w:eastAsia="Times New Roman" w:cs="Times New Roman"/>
          <w:lang w:eastAsia="en-GB"/>
        </w:rPr>
        <w:t xml:space="preserve"> write in an academic style, gather and collate evidence and show the development of an analytical and reflective approach </w:t>
      </w:r>
      <w:r w:rsidR="00DA59EE">
        <w:rPr>
          <w:rFonts w:ascii="Humnst777 BT" w:hAnsi="Humnst777 BT" w:eastAsia="Times New Roman" w:cs="Times New Roman"/>
          <w:lang w:eastAsia="en-GB"/>
        </w:rPr>
        <w:t>consistent with the level of study for which you are seeking credit</w:t>
      </w:r>
      <w:r w:rsidRPr="006B70C6">
        <w:rPr>
          <w:rFonts w:ascii="Humnst777 BT" w:hAnsi="Humnst777 BT" w:eastAsia="Times New Roman" w:cs="Times New Roman"/>
          <w:lang w:eastAsia="en-GB"/>
        </w:rPr>
        <w:t>.</w:t>
      </w:r>
    </w:p>
    <w:p w:rsidRPr="006B70C6" w:rsidR="009B2E3C" w:rsidP="00A67E64" w:rsidRDefault="009B2E3C" w14:paraId="5E753144" w14:textId="77777777">
      <w:pPr>
        <w:spacing w:after="0" w:line="240" w:lineRule="auto"/>
        <w:ind w:left="1440"/>
        <w:jc w:val="both"/>
        <w:rPr>
          <w:rFonts w:ascii="Humnst777 BT" w:hAnsi="Humnst777 BT" w:eastAsia="Times New Roman" w:cs="Times New Roman"/>
          <w:lang w:eastAsia="en-GB"/>
        </w:rPr>
      </w:pPr>
    </w:p>
    <w:p w:rsidRPr="006B70C6" w:rsidR="009B2E3C" w:rsidP="00A67E64" w:rsidRDefault="009B2E3C" w14:paraId="50EFF7B0" w14:textId="21649562">
      <w:pPr>
        <w:spacing w:after="0" w:line="240" w:lineRule="auto"/>
        <w:ind w:left="1440" w:hanging="1440"/>
        <w:jc w:val="both"/>
        <w:rPr>
          <w:rFonts w:ascii="Humnst777 BT" w:hAnsi="Humnst777 BT" w:eastAsia="Times New Roman" w:cs="Times New Roman"/>
          <w:highlight w:val="yellow"/>
          <w:lang w:eastAsia="en-GB"/>
        </w:rPr>
      </w:pPr>
      <w:r w:rsidRPr="006B70C6">
        <w:rPr>
          <w:rFonts w:ascii="Humnst777 BT" w:hAnsi="Humnst777 BT" w:eastAsia="Times New Roman" w:cs="Times New Roman"/>
          <w:b/>
          <w:lang w:eastAsia="en-GB"/>
        </w:rPr>
        <w:t>Step 6:</w:t>
      </w:r>
      <w:r w:rsidRPr="006B70C6">
        <w:rPr>
          <w:rFonts w:ascii="Humnst777 BT" w:hAnsi="Humnst777 BT" w:eastAsia="Times New Roman" w:cs="Times New Roman"/>
          <w:b/>
          <w:lang w:eastAsia="en-GB"/>
        </w:rPr>
        <w:tab/>
      </w:r>
      <w:r w:rsidRPr="006B70C6">
        <w:rPr>
          <w:rFonts w:ascii="Humnst777 BT" w:hAnsi="Humnst777 BT" w:eastAsia="Times New Roman" w:cs="Times New Roman"/>
          <w:lang w:eastAsia="en-GB"/>
        </w:rPr>
        <w:t xml:space="preserve">Submission of </w:t>
      </w:r>
      <w:r w:rsidR="00EC3AFE">
        <w:rPr>
          <w:rFonts w:ascii="Humnst777 BT" w:hAnsi="Humnst777 BT" w:eastAsia="Times New Roman" w:cs="Times New Roman"/>
          <w:lang w:eastAsia="en-GB"/>
        </w:rPr>
        <w:t xml:space="preserve">the </w:t>
      </w:r>
      <w:r w:rsidRPr="006B70C6">
        <w:rPr>
          <w:rFonts w:ascii="Humnst777 BT" w:hAnsi="Humnst777 BT" w:eastAsia="Times New Roman" w:cs="Times New Roman"/>
          <w:lang w:eastAsia="en-GB"/>
        </w:rPr>
        <w:t xml:space="preserve">portfolio. You should submit your portfolio by the submission date to </w:t>
      </w:r>
      <w:r w:rsidR="00D6125B">
        <w:rPr>
          <w:rFonts w:ascii="Humnst777 BT" w:hAnsi="Humnst777 BT" w:eastAsia="Times New Roman" w:cs="Times New Roman"/>
          <w:lang w:eastAsia="en-GB"/>
        </w:rPr>
        <w:t>Faculty Academic Administration and/or Student Records and Assessments</w:t>
      </w:r>
      <w:r w:rsidRPr="006B70C6">
        <w:rPr>
          <w:rFonts w:ascii="Humnst777 BT" w:hAnsi="Humnst777 BT" w:eastAsia="Times New Roman" w:cs="Times New Roman"/>
          <w:lang w:eastAsia="en-GB"/>
        </w:rPr>
        <w:t xml:space="preserve"> (your academic facilitator will be able to advise you where this is).</w:t>
      </w:r>
      <w:r w:rsidR="00E732D2">
        <w:rPr>
          <w:rFonts w:ascii="Humnst777 BT" w:hAnsi="Humnst777 BT" w:eastAsia="Times New Roman" w:cs="Times New Roman"/>
          <w:lang w:eastAsia="en-GB"/>
        </w:rPr>
        <w:t xml:space="preserve">  </w:t>
      </w:r>
    </w:p>
    <w:p w:rsidRPr="006B70C6" w:rsidR="009B2E3C" w:rsidP="00A67E64" w:rsidRDefault="009B2E3C" w14:paraId="20FDE9B0" w14:textId="77777777">
      <w:pPr>
        <w:spacing w:after="0" w:line="240" w:lineRule="auto"/>
        <w:jc w:val="both"/>
        <w:rPr>
          <w:rFonts w:ascii="Humnst777 BT" w:hAnsi="Humnst777 BT" w:eastAsia="Times New Roman" w:cs="Times New Roman"/>
          <w:highlight w:val="yellow"/>
          <w:lang w:eastAsia="en-GB"/>
        </w:rPr>
      </w:pPr>
    </w:p>
    <w:p w:rsidRPr="006B70C6" w:rsidR="009B2E3C" w:rsidP="00A67E64" w:rsidRDefault="009B2E3C" w14:paraId="47FADB1B" w14:textId="2AC385A7">
      <w:pPr>
        <w:spacing w:after="0" w:line="240" w:lineRule="auto"/>
        <w:ind w:left="1440" w:hanging="1440"/>
        <w:jc w:val="both"/>
        <w:rPr>
          <w:rFonts w:ascii="Humnst777 BT" w:hAnsi="Humnst777 BT" w:eastAsia="Times New Roman" w:cs="Times New Roman"/>
          <w:lang w:eastAsia="en-GB"/>
        </w:rPr>
      </w:pPr>
      <w:r w:rsidRPr="006B70C6">
        <w:rPr>
          <w:rFonts w:ascii="Humnst777 BT" w:hAnsi="Humnst777 BT" w:eastAsia="Times New Roman" w:cs="Times New Roman"/>
          <w:b/>
          <w:lang w:eastAsia="en-GB"/>
        </w:rPr>
        <w:t>Step 7:</w:t>
      </w:r>
      <w:r w:rsidR="00A41E49">
        <w:rPr>
          <w:rFonts w:ascii="Humnst777 BT" w:hAnsi="Humnst777 BT" w:eastAsia="Times New Roman" w:cs="Times New Roman"/>
          <w:lang w:eastAsia="en-GB"/>
        </w:rPr>
        <w:tab/>
      </w:r>
      <w:r w:rsidR="00E732D2">
        <w:rPr>
          <w:rFonts w:ascii="Humnst777 BT" w:hAnsi="Humnst777 BT" w:eastAsia="Times New Roman" w:cs="Times New Roman"/>
          <w:lang w:eastAsia="en-GB"/>
        </w:rPr>
        <w:t xml:space="preserve">The portfolio will be double marked by Faculty staff.  </w:t>
      </w:r>
      <w:r w:rsidR="00A41E49">
        <w:rPr>
          <w:rFonts w:ascii="Humnst777 BT" w:hAnsi="Humnst777 BT" w:eastAsia="Times New Roman" w:cs="Times New Roman"/>
          <w:lang w:eastAsia="en-GB"/>
        </w:rPr>
        <w:t>If your R</w:t>
      </w:r>
      <w:r w:rsidRPr="006B70C6">
        <w:rPr>
          <w:rFonts w:ascii="Humnst777 BT" w:hAnsi="Humnst777 BT" w:eastAsia="Times New Roman" w:cs="Times New Roman"/>
          <w:lang w:eastAsia="en-GB"/>
        </w:rPr>
        <w:t>PEL claim is successful, credit</w:t>
      </w:r>
      <w:r w:rsidR="00EC3AFE">
        <w:rPr>
          <w:rFonts w:ascii="Humnst777 BT" w:hAnsi="Humnst777 BT" w:eastAsia="Times New Roman" w:cs="Times New Roman"/>
          <w:lang w:eastAsia="en-GB"/>
        </w:rPr>
        <w:t>s</w:t>
      </w:r>
      <w:r w:rsidRPr="006B70C6">
        <w:rPr>
          <w:rFonts w:ascii="Humnst777 BT" w:hAnsi="Humnst777 BT" w:eastAsia="Times New Roman" w:cs="Times New Roman"/>
          <w:lang w:eastAsia="en-GB"/>
        </w:rPr>
        <w:t xml:space="preserve"> will be awarded by the relevant Board</w:t>
      </w:r>
      <w:r w:rsidR="00C0348D">
        <w:rPr>
          <w:rFonts w:ascii="Humnst777 BT" w:hAnsi="Humnst777 BT" w:eastAsia="Times New Roman" w:cs="Times New Roman"/>
          <w:lang w:eastAsia="en-GB"/>
        </w:rPr>
        <w:t xml:space="preserve"> of Examiners</w:t>
      </w:r>
      <w:r w:rsidRPr="006B70C6">
        <w:rPr>
          <w:rFonts w:ascii="Humnst777 BT" w:hAnsi="Humnst777 BT" w:eastAsia="Times New Roman" w:cs="Times New Roman"/>
          <w:lang w:eastAsia="en-GB"/>
        </w:rPr>
        <w:t xml:space="preserve"> </w:t>
      </w:r>
      <w:r w:rsidR="00DA59EE">
        <w:rPr>
          <w:rFonts w:ascii="Humnst777 BT" w:hAnsi="Humnst777 BT" w:eastAsia="Times New Roman" w:cs="Times New Roman"/>
          <w:lang w:eastAsia="en-GB"/>
        </w:rPr>
        <w:t>and the mark will be used in the classification of your award.</w:t>
      </w:r>
    </w:p>
    <w:p w:rsidRPr="006B70C6" w:rsidR="009B2E3C" w:rsidP="00A67E64" w:rsidRDefault="009B2E3C" w14:paraId="7DB4704C" w14:textId="77777777">
      <w:pPr>
        <w:keepNext/>
        <w:overflowPunct w:val="0"/>
        <w:autoSpaceDE w:val="0"/>
        <w:autoSpaceDN w:val="0"/>
        <w:adjustRightInd w:val="0"/>
        <w:spacing w:after="60" w:line="240" w:lineRule="auto"/>
        <w:outlineLvl w:val="0"/>
        <w:rPr>
          <w:rFonts w:ascii="Humnst777 BT" w:hAnsi="Humnst777 BT" w:eastAsia="Times New Roman" w:cs="Times New Roman"/>
          <w:b/>
          <w:color w:val="000000"/>
        </w:rPr>
      </w:pPr>
      <w:bookmarkStart w:name="_Toc166135979" w:id="39"/>
    </w:p>
    <w:bookmarkEnd w:id="39"/>
    <w:p w:rsidRPr="006B70C6" w:rsidR="009B2E3C" w:rsidP="00A67E64" w:rsidRDefault="009B2E3C" w14:paraId="735D0714" w14:textId="77777777">
      <w:pPr>
        <w:spacing w:after="0" w:line="240" w:lineRule="auto"/>
        <w:jc w:val="both"/>
        <w:rPr>
          <w:rFonts w:ascii="Humnst777 BT" w:hAnsi="Humnst777 BT" w:eastAsia="Times New Roman" w:cs="Times New Roman"/>
          <w:lang w:eastAsia="en-GB"/>
        </w:rPr>
      </w:pPr>
    </w:p>
    <w:p w:rsidRPr="006B70C6" w:rsidR="009B2E3C" w:rsidP="00A67E64" w:rsidRDefault="009B2E3C" w14:paraId="52E588D2" w14:textId="77777777">
      <w:pPr>
        <w:keepNext/>
        <w:overflowPunct w:val="0"/>
        <w:autoSpaceDE w:val="0"/>
        <w:autoSpaceDN w:val="0"/>
        <w:adjustRightInd w:val="0"/>
        <w:spacing w:after="60" w:line="240" w:lineRule="auto"/>
        <w:outlineLvl w:val="0"/>
        <w:rPr>
          <w:rFonts w:ascii="Humnst777 BT" w:hAnsi="Humnst777 BT" w:eastAsia="Times New Roman" w:cs="Times New Roman"/>
          <w:b/>
          <w:color w:val="000000"/>
        </w:rPr>
      </w:pPr>
      <w:bookmarkStart w:name="_Toc166135980" w:id="40"/>
      <w:bookmarkStart w:name="_Toc318381589" w:id="41"/>
      <w:bookmarkStart w:name="_Toc319064100" w:id="42"/>
      <w:bookmarkStart w:name="_Toc399162913" w:id="43"/>
      <w:bookmarkStart w:name="_Toc399163204" w:id="44"/>
      <w:bookmarkStart w:name="_Toc399163243" w:id="45"/>
      <w:bookmarkStart w:name="_Toc399411982" w:id="46"/>
      <w:bookmarkStart w:name="_Toc402183631" w:id="47"/>
      <w:r w:rsidRPr="006B70C6">
        <w:rPr>
          <w:rFonts w:ascii="Humnst777 BT" w:hAnsi="Humnst777 BT" w:eastAsia="Times New Roman" w:cs="Times New Roman"/>
          <w:b/>
          <w:color w:val="000000"/>
        </w:rPr>
        <w:t xml:space="preserve">5. </w:t>
      </w:r>
      <w:bookmarkEnd w:id="40"/>
      <w:r w:rsidRPr="006B70C6">
        <w:rPr>
          <w:rFonts w:ascii="Humnst777 BT" w:hAnsi="Humnst777 BT" w:eastAsia="Times New Roman" w:cs="Times New Roman"/>
          <w:b/>
          <w:color w:val="000000"/>
        </w:rPr>
        <w:t>FEES</w:t>
      </w:r>
      <w:bookmarkEnd w:id="41"/>
      <w:bookmarkEnd w:id="42"/>
      <w:bookmarkEnd w:id="43"/>
      <w:bookmarkEnd w:id="44"/>
      <w:bookmarkEnd w:id="45"/>
      <w:bookmarkEnd w:id="46"/>
      <w:bookmarkEnd w:id="47"/>
    </w:p>
    <w:p w:rsidRPr="009B2E3C" w:rsidR="00DA59EE" w:rsidP="00DA59EE" w:rsidRDefault="00DA59EE" w14:paraId="7877B3B1" w14:textId="77777777">
      <w:pPr>
        <w:spacing w:after="0" w:line="240" w:lineRule="auto"/>
        <w:jc w:val="both"/>
        <w:rPr>
          <w:rFonts w:ascii="Humnst777 BT" w:hAnsi="Humnst777 BT" w:eastAsia="Times New Roman" w:cs="Times New Roman"/>
          <w:b/>
          <w:color w:val="000000"/>
          <w:sz w:val="24"/>
          <w:szCs w:val="24"/>
        </w:rPr>
      </w:pPr>
      <w:r>
        <w:rPr>
          <w:rFonts w:ascii="Humnst777 BT" w:hAnsi="Humnst777 BT" w:eastAsia="Times New Roman" w:cs="Times New Roman"/>
          <w:lang w:eastAsia="en-GB"/>
        </w:rPr>
        <w:t>There is no fee for Advanced Standing.  There is no fee for using CCCU credits for RPCL.</w:t>
      </w:r>
    </w:p>
    <w:p w:rsidR="00DA59EE" w:rsidP="00A67E64" w:rsidRDefault="00DA59EE" w14:paraId="59349797" w14:textId="77777777">
      <w:pPr>
        <w:spacing w:after="0" w:line="240" w:lineRule="auto"/>
        <w:jc w:val="both"/>
        <w:rPr>
          <w:rFonts w:ascii="Humnst777 BT" w:hAnsi="Humnst777 BT" w:eastAsia="Times New Roman" w:cs="Times New Roman"/>
          <w:lang w:eastAsia="en-GB"/>
        </w:rPr>
      </w:pPr>
    </w:p>
    <w:p w:rsidRPr="006B70C6" w:rsidR="009B2E3C" w:rsidP="00A67E64" w:rsidRDefault="00E0747E" w14:paraId="4ABEB22F" w14:textId="25459265">
      <w:pPr>
        <w:spacing w:after="0" w:line="240" w:lineRule="auto"/>
        <w:jc w:val="both"/>
        <w:rPr>
          <w:rFonts w:ascii="Humnst777 BT" w:hAnsi="Humnst777 BT" w:eastAsia="Times New Roman" w:cs="Times New Roman"/>
          <w:lang w:eastAsia="en-GB"/>
        </w:rPr>
      </w:pPr>
      <w:r>
        <w:rPr>
          <w:rFonts w:ascii="Humnst777 BT" w:hAnsi="Humnst777 BT" w:eastAsia="Times New Roman" w:cs="Times New Roman"/>
          <w:lang w:eastAsia="en-GB"/>
        </w:rPr>
        <w:t xml:space="preserve">There is a fee for processing </w:t>
      </w:r>
      <w:r w:rsidR="00A41E49">
        <w:rPr>
          <w:rFonts w:ascii="Humnst777 BT" w:hAnsi="Humnst777 BT" w:eastAsia="Times New Roman" w:cs="Times New Roman"/>
          <w:lang w:eastAsia="en-GB"/>
        </w:rPr>
        <w:t>R</w:t>
      </w:r>
      <w:r w:rsidRPr="006B70C6" w:rsidR="009B2E3C">
        <w:rPr>
          <w:rFonts w:ascii="Humnst777 BT" w:hAnsi="Humnst777 BT" w:eastAsia="Times New Roman" w:cs="Times New Roman"/>
          <w:lang w:eastAsia="en-GB"/>
        </w:rPr>
        <w:t>PL claims</w:t>
      </w:r>
      <w:r w:rsidR="00DA59EE">
        <w:rPr>
          <w:rFonts w:ascii="Humnst777 BT" w:hAnsi="Humnst777 BT" w:eastAsia="Times New Roman" w:cs="Times New Roman"/>
          <w:lang w:eastAsia="en-GB"/>
        </w:rPr>
        <w:t xml:space="preserve"> for credits from other institutions</w:t>
      </w:r>
      <w:r w:rsidRPr="006B70C6" w:rsidR="009B2E3C">
        <w:rPr>
          <w:rFonts w:ascii="Humnst777 BT" w:hAnsi="Humnst777 BT" w:eastAsia="Times New Roman" w:cs="Times New Roman"/>
          <w:lang w:eastAsia="en-GB"/>
        </w:rPr>
        <w:t xml:space="preserve">. Sometimes your employer will pay this for you in which case you will need to obtain the signature of the authorised fund-holder on the application form. </w:t>
      </w:r>
    </w:p>
    <w:p w:rsidRPr="006B70C6" w:rsidR="009B2E3C" w:rsidP="00A67E64" w:rsidRDefault="009B2E3C" w14:paraId="10C6A35F" w14:textId="77777777">
      <w:pPr>
        <w:spacing w:after="0" w:line="240" w:lineRule="auto"/>
        <w:jc w:val="both"/>
        <w:rPr>
          <w:rFonts w:ascii="Humnst777 BT" w:hAnsi="Humnst777 BT" w:eastAsia="Times New Roman" w:cs="Times New Roman"/>
          <w:lang w:eastAsia="en-GB"/>
        </w:rPr>
      </w:pPr>
    </w:p>
    <w:p w:rsidRPr="006B70C6" w:rsidR="009B2E3C" w:rsidP="00A67E64" w:rsidRDefault="009B2E3C" w14:paraId="2F763560" w14:textId="72096A70">
      <w:pPr>
        <w:spacing w:after="0" w:line="240" w:lineRule="auto"/>
        <w:jc w:val="both"/>
        <w:rPr>
          <w:rFonts w:ascii="Humnst777 BT" w:hAnsi="Humnst777 BT" w:eastAsia="Times New Roman" w:cs="Times New Roman"/>
          <w:b/>
          <w:lang w:eastAsia="en-GB"/>
        </w:rPr>
      </w:pPr>
      <w:r w:rsidRPr="006B70C6">
        <w:rPr>
          <w:rFonts w:ascii="Humnst777 BT" w:hAnsi="Humnst777 BT" w:eastAsia="Times New Roman" w:cs="Times New Roman"/>
          <w:b/>
          <w:lang w:eastAsia="en-GB"/>
        </w:rPr>
        <w:t xml:space="preserve">No claim will be processed until the fee, or </w:t>
      </w:r>
      <w:r w:rsidR="00225ECC">
        <w:rPr>
          <w:rFonts w:ascii="Humnst777 BT" w:hAnsi="Humnst777 BT" w:eastAsia="Times New Roman" w:cs="Times New Roman"/>
          <w:b/>
          <w:lang w:eastAsia="en-GB"/>
        </w:rPr>
        <w:t>an</w:t>
      </w:r>
      <w:r w:rsidRPr="006B70C6">
        <w:rPr>
          <w:rFonts w:ascii="Humnst777 BT" w:hAnsi="Humnst777 BT" w:eastAsia="Times New Roman" w:cs="Times New Roman"/>
          <w:b/>
          <w:lang w:eastAsia="en-GB"/>
        </w:rPr>
        <w:t xml:space="preserve">other funding arrangement is confirmed. </w:t>
      </w:r>
    </w:p>
    <w:p w:rsidRPr="006B70C6" w:rsidR="009B2E3C" w:rsidP="00A67E64" w:rsidRDefault="009B2E3C" w14:paraId="03F0E424" w14:textId="77777777">
      <w:pPr>
        <w:spacing w:after="0" w:line="240" w:lineRule="auto"/>
        <w:jc w:val="both"/>
        <w:rPr>
          <w:rFonts w:ascii="Humnst777 BT" w:hAnsi="Humnst777 BT" w:eastAsia="Times New Roman" w:cs="Times New Roman"/>
          <w:lang w:eastAsia="en-GB"/>
        </w:rPr>
      </w:pPr>
    </w:p>
    <w:p w:rsidRPr="006B70C6" w:rsidR="009B2E3C" w:rsidP="71FEDFAA" w:rsidRDefault="00BC1834" w14:paraId="4B6CEEA7" w14:textId="2FC5FF64" w14:noSpellErr="1">
      <w:pPr>
        <w:spacing w:after="0" w:line="240" w:lineRule="auto"/>
        <w:jc w:val="both"/>
        <w:rPr>
          <w:rFonts w:ascii="Humnst777 BT" w:hAnsi="Humnst777 BT" w:eastAsia="Times New Roman" w:cs="Times New Roman"/>
          <w:color w:val="auto"/>
          <w:lang w:eastAsia="en-GB"/>
        </w:rPr>
      </w:pPr>
      <w:r w:rsidRPr="71FEDFAA" w:rsidR="00BC1834">
        <w:rPr>
          <w:rFonts w:ascii="Humnst777 BT" w:hAnsi="Humnst777 BT" w:eastAsia="Times New Roman" w:cs="Times New Roman"/>
          <w:lang w:eastAsia="en-GB"/>
        </w:rPr>
        <w:t>R</w:t>
      </w:r>
      <w:r w:rsidRPr="71FEDFAA" w:rsidR="00B77D1A">
        <w:rPr>
          <w:rFonts w:ascii="Humnst777 BT" w:hAnsi="Humnst777 BT" w:eastAsia="Times New Roman" w:cs="Times New Roman"/>
          <w:lang w:eastAsia="en-GB"/>
        </w:rPr>
        <w:t xml:space="preserve">PCL </w:t>
      </w:r>
      <w:r>
        <w:tab/>
      </w:r>
      <w:r w:rsidRPr="71FEDFAA" w:rsidR="00B77D1A">
        <w:rPr>
          <w:rFonts w:ascii="Humnst777 BT" w:hAnsi="Humnst777 BT" w:eastAsia="Times New Roman" w:cs="Times New Roman"/>
          <w:lang w:eastAsia="en-GB"/>
        </w:rPr>
        <w:t>-</w:t>
      </w:r>
      <w:r>
        <w:tab/>
      </w:r>
      <w:r w:rsidRPr="71FEDFAA" w:rsidR="00B77D1A">
        <w:rPr>
          <w:rFonts w:ascii="Humnst777 BT" w:hAnsi="Humnst777 BT" w:eastAsia="Times New Roman" w:cs="Times New Roman"/>
          <w:color w:val="auto"/>
          <w:lang w:eastAsia="en-GB"/>
        </w:rPr>
        <w:t>£ 1</w:t>
      </w:r>
      <w:r w:rsidRPr="71FEDFAA" w:rsidR="004E69FB">
        <w:rPr>
          <w:rFonts w:ascii="Humnst777 BT" w:hAnsi="Humnst777 BT" w:eastAsia="Times New Roman" w:cs="Times New Roman"/>
          <w:color w:val="auto"/>
          <w:lang w:eastAsia="en-GB"/>
        </w:rPr>
        <w:t>7</w:t>
      </w:r>
      <w:r w:rsidRPr="71FEDFAA" w:rsidR="00BA291C">
        <w:rPr>
          <w:rFonts w:ascii="Humnst777 BT" w:hAnsi="Humnst777 BT" w:eastAsia="Times New Roman" w:cs="Times New Roman"/>
          <w:color w:val="auto"/>
          <w:lang w:eastAsia="en-GB"/>
        </w:rPr>
        <w:t>7</w:t>
      </w:r>
      <w:r w:rsidRPr="71FEDFAA" w:rsidR="00552D77">
        <w:rPr>
          <w:rFonts w:ascii="Humnst777 BT" w:hAnsi="Humnst777 BT" w:eastAsia="Times New Roman" w:cs="Times New Roman"/>
          <w:color w:val="auto"/>
          <w:lang w:eastAsia="en-GB"/>
        </w:rPr>
        <w:t xml:space="preserve"> (</w:t>
      </w:r>
      <w:r w:rsidRPr="71FEDFAA" w:rsidR="00B77D1A">
        <w:rPr>
          <w:rFonts w:ascii="Humnst777 BT" w:hAnsi="Humnst777 BT" w:eastAsia="Times New Roman" w:cs="Times New Roman"/>
          <w:color w:val="auto"/>
          <w:lang w:eastAsia="en-GB"/>
        </w:rPr>
        <w:t>20</w:t>
      </w:r>
      <w:r w:rsidRPr="71FEDFAA" w:rsidR="00081F6E">
        <w:rPr>
          <w:rFonts w:ascii="Humnst777 BT" w:hAnsi="Humnst777 BT" w:eastAsia="Times New Roman" w:cs="Times New Roman"/>
          <w:color w:val="auto"/>
          <w:lang w:eastAsia="en-GB"/>
        </w:rPr>
        <w:t>2</w:t>
      </w:r>
      <w:r w:rsidRPr="71FEDFAA" w:rsidR="00BA291C">
        <w:rPr>
          <w:rFonts w:ascii="Humnst777 BT" w:hAnsi="Humnst777 BT" w:eastAsia="Times New Roman" w:cs="Times New Roman"/>
          <w:color w:val="auto"/>
          <w:lang w:eastAsia="en-GB"/>
        </w:rPr>
        <w:t>2/23</w:t>
      </w:r>
      <w:r w:rsidRPr="71FEDFAA" w:rsidR="00552D77">
        <w:rPr>
          <w:rFonts w:ascii="Humnst777 BT" w:hAnsi="Humnst777 BT" w:eastAsia="Times New Roman" w:cs="Times New Roman"/>
          <w:color w:val="auto"/>
          <w:lang w:eastAsia="en-GB"/>
        </w:rPr>
        <w:t xml:space="preserve"> </w:t>
      </w:r>
      <w:r w:rsidRPr="71FEDFAA" w:rsidR="00552D77">
        <w:rPr>
          <w:rFonts w:ascii="Humnst777 BT" w:hAnsi="Humnst777 BT" w:eastAsia="Times New Roman" w:cs="Times New Roman"/>
          <w:color w:val="auto"/>
          <w:lang w:eastAsia="en-GB"/>
        </w:rPr>
        <w:t>academic year)</w:t>
      </w:r>
    </w:p>
    <w:p w:rsidR="009B2E3C" w:rsidP="00A67E64" w:rsidRDefault="00BC1834" w14:paraId="2D0C51A3" w14:textId="1719F1B4" w14:noSpellErr="1">
      <w:pPr>
        <w:spacing w:after="0" w:line="240" w:lineRule="auto"/>
        <w:jc w:val="both"/>
        <w:rPr>
          <w:rFonts w:ascii="Humnst777 BT" w:hAnsi="Humnst777 BT" w:eastAsia="Times New Roman" w:cs="Times New Roman"/>
          <w:lang w:eastAsia="en-GB"/>
        </w:rPr>
      </w:pPr>
      <w:r w:rsidRPr="71FEDFAA" w:rsidR="00BC1834">
        <w:rPr>
          <w:rFonts w:ascii="Humnst777 BT" w:hAnsi="Humnst777 BT" w:eastAsia="Times New Roman" w:cs="Times New Roman"/>
          <w:color w:val="auto"/>
          <w:lang w:eastAsia="en-GB"/>
        </w:rPr>
        <w:t>R</w:t>
      </w:r>
      <w:r w:rsidRPr="71FEDFAA" w:rsidR="00B77D1A">
        <w:rPr>
          <w:rFonts w:ascii="Humnst777 BT" w:hAnsi="Humnst777 BT" w:eastAsia="Times New Roman" w:cs="Times New Roman"/>
          <w:color w:val="auto"/>
          <w:lang w:eastAsia="en-GB"/>
        </w:rPr>
        <w:t>PEL</w:t>
      </w:r>
      <w:r>
        <w:tab/>
      </w:r>
      <w:r w:rsidRPr="71FEDFAA" w:rsidR="00B77D1A">
        <w:rPr>
          <w:rFonts w:ascii="Humnst777 BT" w:hAnsi="Humnst777 BT" w:eastAsia="Times New Roman" w:cs="Times New Roman"/>
          <w:color w:val="auto"/>
          <w:lang w:eastAsia="en-GB"/>
        </w:rPr>
        <w:t>-</w:t>
      </w:r>
      <w:r>
        <w:tab/>
      </w:r>
      <w:r w:rsidRPr="71FEDFAA" w:rsidR="00B77D1A">
        <w:rPr>
          <w:rFonts w:ascii="Humnst777 BT" w:hAnsi="Humnst777 BT" w:eastAsia="Times New Roman" w:cs="Times New Roman"/>
          <w:color w:val="auto"/>
          <w:lang w:eastAsia="en-GB"/>
        </w:rPr>
        <w:t xml:space="preserve">£ </w:t>
      </w:r>
      <w:r w:rsidRPr="71FEDFAA" w:rsidR="00BA291C">
        <w:rPr>
          <w:rFonts w:ascii="Humnst777 BT" w:hAnsi="Humnst777 BT" w:eastAsia="Times New Roman" w:cs="Times New Roman"/>
          <w:color w:val="auto"/>
          <w:lang w:eastAsia="en-GB"/>
        </w:rPr>
        <w:t>505</w:t>
      </w:r>
      <w:r w:rsidRPr="71FEDFAA" w:rsidR="00B77D1A">
        <w:rPr>
          <w:rFonts w:ascii="Humnst777 BT" w:hAnsi="Humnst777 BT" w:eastAsia="Times New Roman" w:cs="Times New Roman"/>
          <w:color w:val="auto"/>
          <w:lang w:eastAsia="en-GB"/>
        </w:rPr>
        <w:t xml:space="preserve"> (20</w:t>
      </w:r>
      <w:r w:rsidRPr="71FEDFAA" w:rsidR="00081F6E">
        <w:rPr>
          <w:rFonts w:ascii="Humnst777 BT" w:hAnsi="Humnst777 BT" w:eastAsia="Times New Roman" w:cs="Times New Roman"/>
          <w:color w:val="auto"/>
          <w:lang w:eastAsia="en-GB"/>
        </w:rPr>
        <w:t>2</w:t>
      </w:r>
      <w:r w:rsidRPr="71FEDFAA" w:rsidR="00BA291C">
        <w:rPr>
          <w:rFonts w:ascii="Humnst777 BT" w:hAnsi="Humnst777 BT" w:eastAsia="Times New Roman" w:cs="Times New Roman"/>
          <w:color w:val="auto"/>
          <w:lang w:eastAsia="en-GB"/>
        </w:rPr>
        <w:t>2/23</w:t>
      </w:r>
      <w:r w:rsidRPr="71FEDFAA" w:rsidR="00552D77">
        <w:rPr>
          <w:rFonts w:ascii="Humnst777 BT" w:hAnsi="Humnst777 BT" w:eastAsia="Times New Roman" w:cs="Times New Roman"/>
          <w:color w:val="auto"/>
          <w:lang w:eastAsia="en-GB"/>
        </w:rPr>
        <w:t xml:space="preserve"> </w:t>
      </w:r>
      <w:r w:rsidRPr="71FEDFAA" w:rsidR="00552D77">
        <w:rPr>
          <w:rFonts w:ascii="Humnst777 BT" w:hAnsi="Humnst777 BT" w:eastAsia="Times New Roman" w:cs="Times New Roman"/>
          <w:color w:val="auto"/>
          <w:lang w:eastAsia="en-GB"/>
        </w:rPr>
        <w:t>a</w:t>
      </w:r>
      <w:r w:rsidRPr="71FEDFAA" w:rsidR="00552D77">
        <w:rPr>
          <w:rFonts w:ascii="Humnst777 BT" w:hAnsi="Humnst777 BT" w:eastAsia="Times New Roman" w:cs="Times New Roman"/>
          <w:lang w:eastAsia="en-GB"/>
        </w:rPr>
        <w:t>cademic year)</w:t>
      </w:r>
    </w:p>
    <w:p w:rsidRPr="006B70C6" w:rsidR="008E19E1" w:rsidP="00A67E64" w:rsidRDefault="008E19E1" w14:paraId="2716197E" w14:textId="77777777">
      <w:pPr>
        <w:spacing w:after="0" w:line="240" w:lineRule="auto"/>
        <w:jc w:val="both"/>
        <w:rPr>
          <w:rFonts w:ascii="Humnst777 BT" w:hAnsi="Humnst777 BT" w:eastAsia="Times New Roman" w:cs="Times New Roman"/>
          <w:lang w:eastAsia="en-GB"/>
        </w:rPr>
      </w:pPr>
    </w:p>
    <w:p w:rsidR="009B2E3C" w:rsidP="00A67E64" w:rsidRDefault="009B2E3C" w14:paraId="657F900D" w14:textId="39586FBF">
      <w:pPr>
        <w:spacing w:after="0" w:line="240" w:lineRule="auto"/>
        <w:jc w:val="both"/>
        <w:rPr>
          <w:rFonts w:ascii="Humnst777 BT" w:hAnsi="Humnst777 BT" w:eastAsia="Times New Roman" w:cs="Times New Roman"/>
          <w:lang w:eastAsia="en-GB"/>
        </w:rPr>
      </w:pPr>
      <w:r w:rsidRPr="71FEDFAA" w:rsidR="009B2E3C">
        <w:rPr>
          <w:rFonts w:ascii="Humnst777 BT" w:hAnsi="Humnst777 BT" w:eastAsia="Times New Roman" w:cs="Times New Roman"/>
          <w:lang w:eastAsia="en-GB"/>
        </w:rPr>
        <w:t xml:space="preserve">Self-funding </w:t>
      </w:r>
      <w:r w:rsidRPr="71FEDFAA" w:rsidR="009B2E3C">
        <w:rPr>
          <w:rFonts w:ascii="Humnst777 BT" w:hAnsi="Humnst777 BT" w:eastAsia="Times New Roman" w:cs="Times New Roman"/>
          <w:color w:val="auto"/>
          <w:lang w:eastAsia="en-GB"/>
        </w:rPr>
        <w:t>students should enclose a cheque made payable</w:t>
      </w:r>
      <w:r w:rsidRPr="71FEDFAA" w:rsidR="009B2E3C">
        <w:rPr>
          <w:rFonts w:ascii="Humnst777 BT" w:hAnsi="Humnst777 BT" w:eastAsia="Times New Roman" w:cs="Times New Roman"/>
          <w:color w:val="FF0000"/>
          <w:lang w:eastAsia="en-GB"/>
        </w:rPr>
        <w:t xml:space="preserve"> </w:t>
      </w:r>
      <w:r w:rsidRPr="71FEDFAA" w:rsidR="009B2E3C">
        <w:rPr>
          <w:rFonts w:ascii="Humnst777 BT" w:hAnsi="Humnst777 BT" w:eastAsia="Times New Roman" w:cs="Times New Roman"/>
          <w:lang w:eastAsia="en-GB"/>
        </w:rPr>
        <w:t>to Canterbury Christ Church University</w:t>
      </w:r>
      <w:r w:rsidRPr="71FEDFAA" w:rsidR="25334FF9">
        <w:rPr>
          <w:rFonts w:ascii="Humnst777 BT" w:hAnsi="Humnst777 BT" w:eastAsia="Times New Roman" w:cs="Times New Roman"/>
          <w:lang w:eastAsia="en-GB"/>
        </w:rPr>
        <w:t xml:space="preserve"> or indicate that you wish to be invoiced. </w:t>
      </w:r>
    </w:p>
    <w:p w:rsidR="00AA1228" w:rsidP="00A67E64" w:rsidRDefault="00AA1228" w14:paraId="74EB853A" w14:textId="0A630832">
      <w:pPr>
        <w:spacing w:after="0" w:line="240" w:lineRule="auto"/>
        <w:jc w:val="both"/>
        <w:rPr>
          <w:rFonts w:ascii="Humnst777 BT" w:hAnsi="Humnst777 BT" w:eastAsia="Times New Roman" w:cs="Times New Roman"/>
          <w:lang w:eastAsia="en-GB"/>
        </w:rPr>
      </w:pPr>
    </w:p>
    <w:p w:rsidRPr="008E19E1" w:rsidR="00E5597F" w:rsidP="008E19E1" w:rsidRDefault="00E5597F" w14:paraId="3D026CE9" w14:textId="613871B6">
      <w:pPr>
        <w:spacing w:after="200" w:line="240" w:lineRule="auto"/>
        <w:rPr>
          <w:rFonts w:ascii="Humnst777 BT" w:hAnsi="Humnst777 BT" w:eastAsia="Calibri" w:cs="Times New Roman"/>
        </w:rPr>
      </w:pPr>
    </w:p>
    <w:sectPr w:rsidRPr="008E19E1" w:rsidR="00E5597F" w:rsidSect="00347E9F">
      <w:footerReference w:type="default" r:id="rId14"/>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1D0B" w:rsidP="00347E9F" w:rsidRDefault="00A71D0B" w14:paraId="521A583E" w14:textId="77777777">
      <w:pPr>
        <w:spacing w:after="0" w:line="240" w:lineRule="auto"/>
      </w:pPr>
      <w:r>
        <w:separator/>
      </w:r>
    </w:p>
  </w:endnote>
  <w:endnote w:type="continuationSeparator" w:id="0">
    <w:p w:rsidR="00A71D0B" w:rsidP="00347E9F" w:rsidRDefault="00A71D0B" w14:paraId="50FEE11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umnst777 BT">
    <w:panose1 w:val="020B0603030504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220551"/>
      <w:docPartObj>
        <w:docPartGallery w:val="Page Numbers (Bottom of Page)"/>
        <w:docPartUnique/>
      </w:docPartObj>
    </w:sdtPr>
    <w:sdtEndPr>
      <w:rPr>
        <w:noProof/>
      </w:rPr>
    </w:sdtEndPr>
    <w:sdtContent>
      <w:p w:rsidR="00A71D0B" w:rsidRDefault="00A71D0B" w14:paraId="0AD4E6F8" w14:textId="33D5D7A0">
        <w:pPr>
          <w:pStyle w:val="Footer"/>
          <w:jc w:val="center"/>
        </w:pPr>
        <w:r>
          <w:fldChar w:fldCharType="begin"/>
        </w:r>
        <w:r>
          <w:instrText xml:space="preserve"> PAGE   \* MERGEFORMAT </w:instrText>
        </w:r>
        <w:r>
          <w:fldChar w:fldCharType="separate"/>
        </w:r>
        <w:r w:rsidR="00A42CCE">
          <w:rPr>
            <w:noProof/>
          </w:rPr>
          <w:t>6</w:t>
        </w:r>
        <w:r>
          <w:rPr>
            <w:noProof/>
          </w:rPr>
          <w:fldChar w:fldCharType="end"/>
        </w:r>
      </w:p>
    </w:sdtContent>
  </w:sdt>
  <w:p w:rsidR="00A71D0B" w:rsidRDefault="00A71D0B" w14:paraId="24AD713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1D0B" w:rsidP="00347E9F" w:rsidRDefault="00A71D0B" w14:paraId="20993A56" w14:textId="77777777">
      <w:pPr>
        <w:spacing w:after="0" w:line="240" w:lineRule="auto"/>
      </w:pPr>
      <w:r>
        <w:separator/>
      </w:r>
    </w:p>
  </w:footnote>
  <w:footnote w:type="continuationSeparator" w:id="0">
    <w:p w:rsidR="00A71D0B" w:rsidP="00347E9F" w:rsidRDefault="00A71D0B" w14:paraId="3FACF77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01E3"/>
    <w:multiLevelType w:val="hybridMultilevel"/>
    <w:tmpl w:val="197AB588"/>
    <w:lvl w:ilvl="0" w:tplc="08090001">
      <w:start w:val="1"/>
      <w:numFmt w:val="bullet"/>
      <w:lvlText w:val=""/>
      <w:lvlJc w:val="left"/>
      <w:pPr>
        <w:tabs>
          <w:tab w:val="num" w:pos="2160"/>
        </w:tabs>
        <w:ind w:left="2160" w:hanging="360"/>
      </w:pPr>
      <w:rPr>
        <w:rFonts w:hint="default" w:ascii="Symbol" w:hAnsi="Symbol"/>
      </w:rPr>
    </w:lvl>
    <w:lvl w:ilvl="1" w:tplc="08090003">
      <w:start w:val="1"/>
      <w:numFmt w:val="bullet"/>
      <w:lvlText w:val="o"/>
      <w:lvlJc w:val="left"/>
      <w:pPr>
        <w:tabs>
          <w:tab w:val="num" w:pos="2880"/>
        </w:tabs>
        <w:ind w:left="2880" w:hanging="360"/>
      </w:pPr>
      <w:rPr>
        <w:rFonts w:hint="default" w:ascii="Courier New" w:hAnsi="Courier New" w:cs="Courier New"/>
      </w:rPr>
    </w:lvl>
    <w:lvl w:ilvl="2" w:tplc="08090005">
      <w:start w:val="1"/>
      <w:numFmt w:val="bullet"/>
      <w:lvlText w:val=""/>
      <w:lvlJc w:val="left"/>
      <w:pPr>
        <w:tabs>
          <w:tab w:val="num" w:pos="3600"/>
        </w:tabs>
        <w:ind w:left="3600" w:hanging="360"/>
      </w:pPr>
      <w:rPr>
        <w:rFonts w:hint="default" w:ascii="Wingdings" w:hAnsi="Wingdings"/>
      </w:rPr>
    </w:lvl>
    <w:lvl w:ilvl="3" w:tplc="08090001">
      <w:start w:val="1"/>
      <w:numFmt w:val="bullet"/>
      <w:lvlText w:val=""/>
      <w:lvlJc w:val="left"/>
      <w:pPr>
        <w:tabs>
          <w:tab w:val="num" w:pos="4320"/>
        </w:tabs>
        <w:ind w:left="4320" w:hanging="360"/>
      </w:pPr>
      <w:rPr>
        <w:rFonts w:hint="default" w:ascii="Symbol" w:hAnsi="Symbol"/>
      </w:rPr>
    </w:lvl>
    <w:lvl w:ilvl="4" w:tplc="08090003">
      <w:start w:val="1"/>
      <w:numFmt w:val="bullet"/>
      <w:lvlText w:val="o"/>
      <w:lvlJc w:val="left"/>
      <w:pPr>
        <w:tabs>
          <w:tab w:val="num" w:pos="5040"/>
        </w:tabs>
        <w:ind w:left="5040" w:hanging="360"/>
      </w:pPr>
      <w:rPr>
        <w:rFonts w:hint="default" w:ascii="Courier New" w:hAnsi="Courier New" w:cs="Courier New"/>
      </w:rPr>
    </w:lvl>
    <w:lvl w:ilvl="5" w:tplc="08090005">
      <w:start w:val="1"/>
      <w:numFmt w:val="bullet"/>
      <w:lvlText w:val=""/>
      <w:lvlJc w:val="left"/>
      <w:pPr>
        <w:tabs>
          <w:tab w:val="num" w:pos="5760"/>
        </w:tabs>
        <w:ind w:left="5760" w:hanging="360"/>
      </w:pPr>
      <w:rPr>
        <w:rFonts w:hint="default" w:ascii="Wingdings" w:hAnsi="Wingdings"/>
      </w:rPr>
    </w:lvl>
    <w:lvl w:ilvl="6" w:tplc="08090001">
      <w:start w:val="1"/>
      <w:numFmt w:val="bullet"/>
      <w:lvlText w:val=""/>
      <w:lvlJc w:val="left"/>
      <w:pPr>
        <w:tabs>
          <w:tab w:val="num" w:pos="6480"/>
        </w:tabs>
        <w:ind w:left="6480" w:hanging="360"/>
      </w:pPr>
      <w:rPr>
        <w:rFonts w:hint="default" w:ascii="Symbol" w:hAnsi="Symbol"/>
      </w:rPr>
    </w:lvl>
    <w:lvl w:ilvl="7" w:tplc="08090003">
      <w:start w:val="1"/>
      <w:numFmt w:val="bullet"/>
      <w:lvlText w:val="o"/>
      <w:lvlJc w:val="left"/>
      <w:pPr>
        <w:tabs>
          <w:tab w:val="num" w:pos="7200"/>
        </w:tabs>
        <w:ind w:left="7200" w:hanging="360"/>
      </w:pPr>
      <w:rPr>
        <w:rFonts w:hint="default" w:ascii="Courier New" w:hAnsi="Courier New" w:cs="Courier New"/>
      </w:rPr>
    </w:lvl>
    <w:lvl w:ilvl="8" w:tplc="08090005">
      <w:start w:val="1"/>
      <w:numFmt w:val="bullet"/>
      <w:lvlText w:val=""/>
      <w:lvlJc w:val="left"/>
      <w:pPr>
        <w:tabs>
          <w:tab w:val="num" w:pos="7920"/>
        </w:tabs>
        <w:ind w:left="7920" w:hanging="360"/>
      </w:pPr>
      <w:rPr>
        <w:rFonts w:hint="default" w:ascii="Wingdings" w:hAnsi="Wingdings"/>
      </w:rPr>
    </w:lvl>
  </w:abstractNum>
  <w:abstractNum w:abstractNumId="1" w15:restartNumberingAfterBreak="0">
    <w:nsid w:val="24D94899"/>
    <w:multiLevelType w:val="hybridMultilevel"/>
    <w:tmpl w:val="F3E086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57127E1"/>
    <w:multiLevelType w:val="hybridMultilevel"/>
    <w:tmpl w:val="4B1CF8C8"/>
    <w:lvl w:ilvl="0" w:tplc="CEB0B86E">
      <w:start w:val="1"/>
      <w:numFmt w:val="bullet"/>
      <w:lvlText w:val="•"/>
      <w:lvlJc w:val="left"/>
      <w:pPr>
        <w:tabs>
          <w:tab w:val="num" w:pos="720"/>
        </w:tabs>
        <w:ind w:left="720" w:hanging="360"/>
      </w:pPr>
      <w:rPr>
        <w:rFonts w:hint="default" w:ascii="Arial" w:hAnsi="Arial"/>
      </w:rPr>
    </w:lvl>
    <w:lvl w:ilvl="1" w:tplc="0AB4F2FE" w:tentative="1">
      <w:start w:val="1"/>
      <w:numFmt w:val="bullet"/>
      <w:lvlText w:val="•"/>
      <w:lvlJc w:val="left"/>
      <w:pPr>
        <w:tabs>
          <w:tab w:val="num" w:pos="1440"/>
        </w:tabs>
        <w:ind w:left="1440" w:hanging="360"/>
      </w:pPr>
      <w:rPr>
        <w:rFonts w:hint="default" w:ascii="Arial" w:hAnsi="Arial"/>
      </w:rPr>
    </w:lvl>
    <w:lvl w:ilvl="2" w:tplc="B644C0DE" w:tentative="1">
      <w:start w:val="1"/>
      <w:numFmt w:val="bullet"/>
      <w:lvlText w:val="•"/>
      <w:lvlJc w:val="left"/>
      <w:pPr>
        <w:tabs>
          <w:tab w:val="num" w:pos="2160"/>
        </w:tabs>
        <w:ind w:left="2160" w:hanging="360"/>
      </w:pPr>
      <w:rPr>
        <w:rFonts w:hint="default" w:ascii="Arial" w:hAnsi="Arial"/>
      </w:rPr>
    </w:lvl>
    <w:lvl w:ilvl="3" w:tplc="89AE7894" w:tentative="1">
      <w:start w:val="1"/>
      <w:numFmt w:val="bullet"/>
      <w:lvlText w:val="•"/>
      <w:lvlJc w:val="left"/>
      <w:pPr>
        <w:tabs>
          <w:tab w:val="num" w:pos="2880"/>
        </w:tabs>
        <w:ind w:left="2880" w:hanging="360"/>
      </w:pPr>
      <w:rPr>
        <w:rFonts w:hint="default" w:ascii="Arial" w:hAnsi="Arial"/>
      </w:rPr>
    </w:lvl>
    <w:lvl w:ilvl="4" w:tplc="518826D6" w:tentative="1">
      <w:start w:val="1"/>
      <w:numFmt w:val="bullet"/>
      <w:lvlText w:val="•"/>
      <w:lvlJc w:val="left"/>
      <w:pPr>
        <w:tabs>
          <w:tab w:val="num" w:pos="3600"/>
        </w:tabs>
        <w:ind w:left="3600" w:hanging="360"/>
      </w:pPr>
      <w:rPr>
        <w:rFonts w:hint="default" w:ascii="Arial" w:hAnsi="Arial"/>
      </w:rPr>
    </w:lvl>
    <w:lvl w:ilvl="5" w:tplc="49C6ADB2" w:tentative="1">
      <w:start w:val="1"/>
      <w:numFmt w:val="bullet"/>
      <w:lvlText w:val="•"/>
      <w:lvlJc w:val="left"/>
      <w:pPr>
        <w:tabs>
          <w:tab w:val="num" w:pos="4320"/>
        </w:tabs>
        <w:ind w:left="4320" w:hanging="360"/>
      </w:pPr>
      <w:rPr>
        <w:rFonts w:hint="default" w:ascii="Arial" w:hAnsi="Arial"/>
      </w:rPr>
    </w:lvl>
    <w:lvl w:ilvl="6" w:tplc="2B90A0AA" w:tentative="1">
      <w:start w:val="1"/>
      <w:numFmt w:val="bullet"/>
      <w:lvlText w:val="•"/>
      <w:lvlJc w:val="left"/>
      <w:pPr>
        <w:tabs>
          <w:tab w:val="num" w:pos="5040"/>
        </w:tabs>
        <w:ind w:left="5040" w:hanging="360"/>
      </w:pPr>
      <w:rPr>
        <w:rFonts w:hint="default" w:ascii="Arial" w:hAnsi="Arial"/>
      </w:rPr>
    </w:lvl>
    <w:lvl w:ilvl="7" w:tplc="2FE81DC0" w:tentative="1">
      <w:start w:val="1"/>
      <w:numFmt w:val="bullet"/>
      <w:lvlText w:val="•"/>
      <w:lvlJc w:val="left"/>
      <w:pPr>
        <w:tabs>
          <w:tab w:val="num" w:pos="5760"/>
        </w:tabs>
        <w:ind w:left="5760" w:hanging="360"/>
      </w:pPr>
      <w:rPr>
        <w:rFonts w:hint="default" w:ascii="Arial" w:hAnsi="Arial"/>
      </w:rPr>
    </w:lvl>
    <w:lvl w:ilvl="8" w:tplc="A9EA2478" w:tentative="1">
      <w:start w:val="1"/>
      <w:numFmt w:val="bullet"/>
      <w:lvlText w:val="•"/>
      <w:lvlJc w:val="left"/>
      <w:pPr>
        <w:tabs>
          <w:tab w:val="num" w:pos="6480"/>
        </w:tabs>
        <w:ind w:left="6480" w:hanging="360"/>
      </w:pPr>
      <w:rPr>
        <w:rFonts w:hint="default" w:ascii="Arial" w:hAnsi="Arial"/>
      </w:rPr>
    </w:lvl>
  </w:abstractNum>
  <w:abstractNum w:abstractNumId="3" w15:restartNumberingAfterBreak="0">
    <w:nsid w:val="57620DAD"/>
    <w:multiLevelType w:val="hybridMultilevel"/>
    <w:tmpl w:val="C7C695CA"/>
    <w:lvl w:ilvl="0" w:tplc="10CCD1C0">
      <w:start w:val="1"/>
      <w:numFmt w:val="bullet"/>
      <w:lvlText w:val="•"/>
      <w:lvlJc w:val="left"/>
      <w:pPr>
        <w:tabs>
          <w:tab w:val="num" w:pos="720"/>
        </w:tabs>
        <w:ind w:left="720" w:hanging="360"/>
      </w:pPr>
      <w:rPr>
        <w:rFonts w:hint="default" w:ascii="Arial" w:hAnsi="Arial"/>
      </w:rPr>
    </w:lvl>
    <w:lvl w:ilvl="1" w:tplc="581A3C2E" w:tentative="1">
      <w:start w:val="1"/>
      <w:numFmt w:val="bullet"/>
      <w:lvlText w:val="•"/>
      <w:lvlJc w:val="left"/>
      <w:pPr>
        <w:tabs>
          <w:tab w:val="num" w:pos="1440"/>
        </w:tabs>
        <w:ind w:left="1440" w:hanging="360"/>
      </w:pPr>
      <w:rPr>
        <w:rFonts w:hint="default" w:ascii="Arial" w:hAnsi="Arial"/>
      </w:rPr>
    </w:lvl>
    <w:lvl w:ilvl="2" w:tplc="357A113E" w:tentative="1">
      <w:start w:val="1"/>
      <w:numFmt w:val="bullet"/>
      <w:lvlText w:val="•"/>
      <w:lvlJc w:val="left"/>
      <w:pPr>
        <w:tabs>
          <w:tab w:val="num" w:pos="2160"/>
        </w:tabs>
        <w:ind w:left="2160" w:hanging="360"/>
      </w:pPr>
      <w:rPr>
        <w:rFonts w:hint="default" w:ascii="Arial" w:hAnsi="Arial"/>
      </w:rPr>
    </w:lvl>
    <w:lvl w:ilvl="3" w:tplc="F872D330" w:tentative="1">
      <w:start w:val="1"/>
      <w:numFmt w:val="bullet"/>
      <w:lvlText w:val="•"/>
      <w:lvlJc w:val="left"/>
      <w:pPr>
        <w:tabs>
          <w:tab w:val="num" w:pos="2880"/>
        </w:tabs>
        <w:ind w:left="2880" w:hanging="360"/>
      </w:pPr>
      <w:rPr>
        <w:rFonts w:hint="default" w:ascii="Arial" w:hAnsi="Arial"/>
      </w:rPr>
    </w:lvl>
    <w:lvl w:ilvl="4" w:tplc="6DF0FD28" w:tentative="1">
      <w:start w:val="1"/>
      <w:numFmt w:val="bullet"/>
      <w:lvlText w:val="•"/>
      <w:lvlJc w:val="left"/>
      <w:pPr>
        <w:tabs>
          <w:tab w:val="num" w:pos="3600"/>
        </w:tabs>
        <w:ind w:left="3600" w:hanging="360"/>
      </w:pPr>
      <w:rPr>
        <w:rFonts w:hint="default" w:ascii="Arial" w:hAnsi="Arial"/>
      </w:rPr>
    </w:lvl>
    <w:lvl w:ilvl="5" w:tplc="A3DCB5D2" w:tentative="1">
      <w:start w:val="1"/>
      <w:numFmt w:val="bullet"/>
      <w:lvlText w:val="•"/>
      <w:lvlJc w:val="left"/>
      <w:pPr>
        <w:tabs>
          <w:tab w:val="num" w:pos="4320"/>
        </w:tabs>
        <w:ind w:left="4320" w:hanging="360"/>
      </w:pPr>
      <w:rPr>
        <w:rFonts w:hint="default" w:ascii="Arial" w:hAnsi="Arial"/>
      </w:rPr>
    </w:lvl>
    <w:lvl w:ilvl="6" w:tplc="A6A0C17A" w:tentative="1">
      <w:start w:val="1"/>
      <w:numFmt w:val="bullet"/>
      <w:lvlText w:val="•"/>
      <w:lvlJc w:val="left"/>
      <w:pPr>
        <w:tabs>
          <w:tab w:val="num" w:pos="5040"/>
        </w:tabs>
        <w:ind w:left="5040" w:hanging="360"/>
      </w:pPr>
      <w:rPr>
        <w:rFonts w:hint="default" w:ascii="Arial" w:hAnsi="Arial"/>
      </w:rPr>
    </w:lvl>
    <w:lvl w:ilvl="7" w:tplc="1CECFFA8" w:tentative="1">
      <w:start w:val="1"/>
      <w:numFmt w:val="bullet"/>
      <w:lvlText w:val="•"/>
      <w:lvlJc w:val="left"/>
      <w:pPr>
        <w:tabs>
          <w:tab w:val="num" w:pos="5760"/>
        </w:tabs>
        <w:ind w:left="5760" w:hanging="360"/>
      </w:pPr>
      <w:rPr>
        <w:rFonts w:hint="default" w:ascii="Arial" w:hAnsi="Arial"/>
      </w:rPr>
    </w:lvl>
    <w:lvl w:ilvl="8" w:tplc="627A6F16"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59F14243"/>
    <w:multiLevelType w:val="hybridMultilevel"/>
    <w:tmpl w:val="8C647CD0"/>
    <w:lvl w:ilvl="0" w:tplc="08090001">
      <w:start w:val="1"/>
      <w:numFmt w:val="bullet"/>
      <w:lvlText w:val=""/>
      <w:lvlJc w:val="left"/>
      <w:pPr>
        <w:tabs>
          <w:tab w:val="num" w:pos="360"/>
        </w:tabs>
        <w:ind w:left="360" w:hanging="360"/>
      </w:pPr>
      <w:rPr>
        <w:rFonts w:hint="default" w:ascii="Symbol" w:hAnsi="Symbol"/>
      </w:rPr>
    </w:lvl>
    <w:lvl w:ilvl="1" w:tplc="08090003">
      <w:start w:val="1"/>
      <w:numFmt w:val="bullet"/>
      <w:lvlText w:val="o"/>
      <w:lvlJc w:val="left"/>
      <w:pPr>
        <w:tabs>
          <w:tab w:val="num" w:pos="1080"/>
        </w:tabs>
        <w:ind w:left="1080" w:hanging="360"/>
      </w:pPr>
      <w:rPr>
        <w:rFonts w:hint="default" w:ascii="Courier New" w:hAnsi="Courier New" w:cs="Courier New"/>
      </w:rPr>
    </w:lvl>
    <w:lvl w:ilvl="2" w:tplc="08090005">
      <w:start w:val="1"/>
      <w:numFmt w:val="bullet"/>
      <w:lvlText w:val=""/>
      <w:lvlJc w:val="left"/>
      <w:pPr>
        <w:tabs>
          <w:tab w:val="num" w:pos="1800"/>
        </w:tabs>
        <w:ind w:left="1800" w:hanging="360"/>
      </w:pPr>
      <w:rPr>
        <w:rFonts w:hint="default" w:ascii="Wingdings" w:hAnsi="Wingdings"/>
      </w:rPr>
    </w:lvl>
    <w:lvl w:ilvl="3" w:tplc="08090001">
      <w:start w:val="1"/>
      <w:numFmt w:val="bullet"/>
      <w:lvlText w:val=""/>
      <w:lvlJc w:val="left"/>
      <w:pPr>
        <w:tabs>
          <w:tab w:val="num" w:pos="2520"/>
        </w:tabs>
        <w:ind w:left="2520" w:hanging="360"/>
      </w:pPr>
      <w:rPr>
        <w:rFonts w:hint="default" w:ascii="Symbol" w:hAnsi="Symbol"/>
      </w:rPr>
    </w:lvl>
    <w:lvl w:ilvl="4" w:tplc="08090003">
      <w:start w:val="1"/>
      <w:numFmt w:val="bullet"/>
      <w:lvlText w:val="o"/>
      <w:lvlJc w:val="left"/>
      <w:pPr>
        <w:tabs>
          <w:tab w:val="num" w:pos="3240"/>
        </w:tabs>
        <w:ind w:left="3240" w:hanging="360"/>
      </w:pPr>
      <w:rPr>
        <w:rFonts w:hint="default" w:ascii="Courier New" w:hAnsi="Courier New" w:cs="Courier New"/>
      </w:rPr>
    </w:lvl>
    <w:lvl w:ilvl="5" w:tplc="08090005">
      <w:start w:val="1"/>
      <w:numFmt w:val="bullet"/>
      <w:lvlText w:val=""/>
      <w:lvlJc w:val="left"/>
      <w:pPr>
        <w:tabs>
          <w:tab w:val="num" w:pos="3960"/>
        </w:tabs>
        <w:ind w:left="3960" w:hanging="360"/>
      </w:pPr>
      <w:rPr>
        <w:rFonts w:hint="default" w:ascii="Wingdings" w:hAnsi="Wingdings"/>
      </w:rPr>
    </w:lvl>
    <w:lvl w:ilvl="6" w:tplc="08090001">
      <w:start w:val="1"/>
      <w:numFmt w:val="bullet"/>
      <w:lvlText w:val=""/>
      <w:lvlJc w:val="left"/>
      <w:pPr>
        <w:tabs>
          <w:tab w:val="num" w:pos="4680"/>
        </w:tabs>
        <w:ind w:left="4680" w:hanging="360"/>
      </w:pPr>
      <w:rPr>
        <w:rFonts w:hint="default" w:ascii="Symbol" w:hAnsi="Symbol"/>
      </w:rPr>
    </w:lvl>
    <w:lvl w:ilvl="7" w:tplc="08090003">
      <w:start w:val="1"/>
      <w:numFmt w:val="bullet"/>
      <w:lvlText w:val="o"/>
      <w:lvlJc w:val="left"/>
      <w:pPr>
        <w:tabs>
          <w:tab w:val="num" w:pos="5400"/>
        </w:tabs>
        <w:ind w:left="5400" w:hanging="360"/>
      </w:pPr>
      <w:rPr>
        <w:rFonts w:hint="default" w:ascii="Courier New" w:hAnsi="Courier New" w:cs="Courier New"/>
      </w:rPr>
    </w:lvl>
    <w:lvl w:ilvl="8" w:tplc="08090005">
      <w:start w:val="1"/>
      <w:numFmt w:val="bullet"/>
      <w:lvlText w:val=""/>
      <w:lvlJc w:val="left"/>
      <w:pPr>
        <w:tabs>
          <w:tab w:val="num" w:pos="6120"/>
        </w:tabs>
        <w:ind w:left="6120" w:hanging="360"/>
      </w:pPr>
      <w:rPr>
        <w:rFonts w:hint="default" w:ascii="Wingdings" w:hAnsi="Wingdings"/>
      </w:rPr>
    </w:lvl>
  </w:abstractNum>
  <w:abstractNum w:abstractNumId="5" w15:restartNumberingAfterBreak="0">
    <w:nsid w:val="63120212"/>
    <w:multiLevelType w:val="hybridMultilevel"/>
    <w:tmpl w:val="29169456"/>
    <w:lvl w:ilvl="0" w:tplc="08090001">
      <w:start w:val="1"/>
      <w:numFmt w:val="bullet"/>
      <w:lvlText w:val=""/>
      <w:lvlJc w:val="left"/>
      <w:pPr>
        <w:tabs>
          <w:tab w:val="num" w:pos="2520"/>
        </w:tabs>
        <w:ind w:left="2520" w:hanging="360"/>
      </w:pPr>
      <w:rPr>
        <w:rFonts w:hint="default" w:ascii="Symbol" w:hAnsi="Symbol"/>
      </w:rPr>
    </w:lvl>
    <w:lvl w:ilvl="1" w:tplc="08090003">
      <w:start w:val="1"/>
      <w:numFmt w:val="bullet"/>
      <w:lvlText w:val="o"/>
      <w:lvlJc w:val="left"/>
      <w:pPr>
        <w:tabs>
          <w:tab w:val="num" w:pos="3240"/>
        </w:tabs>
        <w:ind w:left="3240" w:hanging="360"/>
      </w:pPr>
      <w:rPr>
        <w:rFonts w:hint="default" w:ascii="Courier New" w:hAnsi="Courier New" w:cs="Courier New"/>
      </w:rPr>
    </w:lvl>
    <w:lvl w:ilvl="2" w:tplc="08090005">
      <w:start w:val="1"/>
      <w:numFmt w:val="bullet"/>
      <w:lvlText w:val=""/>
      <w:lvlJc w:val="left"/>
      <w:pPr>
        <w:tabs>
          <w:tab w:val="num" w:pos="3960"/>
        </w:tabs>
        <w:ind w:left="3960" w:hanging="360"/>
      </w:pPr>
      <w:rPr>
        <w:rFonts w:hint="default" w:ascii="Wingdings" w:hAnsi="Wingdings"/>
      </w:rPr>
    </w:lvl>
    <w:lvl w:ilvl="3" w:tplc="08090001">
      <w:start w:val="1"/>
      <w:numFmt w:val="bullet"/>
      <w:lvlText w:val=""/>
      <w:lvlJc w:val="left"/>
      <w:pPr>
        <w:tabs>
          <w:tab w:val="num" w:pos="4680"/>
        </w:tabs>
        <w:ind w:left="4680" w:hanging="360"/>
      </w:pPr>
      <w:rPr>
        <w:rFonts w:hint="default" w:ascii="Symbol" w:hAnsi="Symbol"/>
      </w:rPr>
    </w:lvl>
    <w:lvl w:ilvl="4" w:tplc="08090003">
      <w:start w:val="1"/>
      <w:numFmt w:val="bullet"/>
      <w:lvlText w:val="o"/>
      <w:lvlJc w:val="left"/>
      <w:pPr>
        <w:tabs>
          <w:tab w:val="num" w:pos="5400"/>
        </w:tabs>
        <w:ind w:left="5400" w:hanging="360"/>
      </w:pPr>
      <w:rPr>
        <w:rFonts w:hint="default" w:ascii="Courier New" w:hAnsi="Courier New" w:cs="Courier New"/>
      </w:rPr>
    </w:lvl>
    <w:lvl w:ilvl="5" w:tplc="08090005">
      <w:start w:val="1"/>
      <w:numFmt w:val="bullet"/>
      <w:lvlText w:val=""/>
      <w:lvlJc w:val="left"/>
      <w:pPr>
        <w:tabs>
          <w:tab w:val="num" w:pos="6120"/>
        </w:tabs>
        <w:ind w:left="6120" w:hanging="360"/>
      </w:pPr>
      <w:rPr>
        <w:rFonts w:hint="default" w:ascii="Wingdings" w:hAnsi="Wingdings"/>
      </w:rPr>
    </w:lvl>
    <w:lvl w:ilvl="6" w:tplc="08090001">
      <w:start w:val="1"/>
      <w:numFmt w:val="bullet"/>
      <w:lvlText w:val=""/>
      <w:lvlJc w:val="left"/>
      <w:pPr>
        <w:tabs>
          <w:tab w:val="num" w:pos="6840"/>
        </w:tabs>
        <w:ind w:left="6840" w:hanging="360"/>
      </w:pPr>
      <w:rPr>
        <w:rFonts w:hint="default" w:ascii="Symbol" w:hAnsi="Symbol"/>
      </w:rPr>
    </w:lvl>
    <w:lvl w:ilvl="7" w:tplc="08090003">
      <w:start w:val="1"/>
      <w:numFmt w:val="bullet"/>
      <w:lvlText w:val="o"/>
      <w:lvlJc w:val="left"/>
      <w:pPr>
        <w:tabs>
          <w:tab w:val="num" w:pos="7560"/>
        </w:tabs>
        <w:ind w:left="7560" w:hanging="360"/>
      </w:pPr>
      <w:rPr>
        <w:rFonts w:hint="default" w:ascii="Courier New" w:hAnsi="Courier New" w:cs="Courier New"/>
      </w:rPr>
    </w:lvl>
    <w:lvl w:ilvl="8" w:tplc="08090005">
      <w:start w:val="1"/>
      <w:numFmt w:val="bullet"/>
      <w:lvlText w:val=""/>
      <w:lvlJc w:val="left"/>
      <w:pPr>
        <w:tabs>
          <w:tab w:val="num" w:pos="8280"/>
        </w:tabs>
        <w:ind w:left="8280" w:hanging="360"/>
      </w:pPr>
      <w:rPr>
        <w:rFonts w:hint="default" w:ascii="Wingdings" w:hAnsi="Wingdings"/>
      </w:rPr>
    </w:lvl>
  </w:abstractNum>
  <w:abstractNum w:abstractNumId="6" w15:restartNumberingAfterBreak="0">
    <w:nsid w:val="69263619"/>
    <w:multiLevelType w:val="hybridMultilevel"/>
    <w:tmpl w:val="35D81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65327B"/>
    <w:multiLevelType w:val="hybridMultilevel"/>
    <w:tmpl w:val="8E14F752"/>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8" w15:restartNumberingAfterBreak="0">
    <w:nsid w:val="76574067"/>
    <w:multiLevelType w:val="hybridMultilevel"/>
    <w:tmpl w:val="C73003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B2E754A"/>
    <w:multiLevelType w:val="hybridMultilevel"/>
    <w:tmpl w:val="030EADF8"/>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num w:numId="1">
    <w:abstractNumId w:val="6"/>
  </w:num>
  <w:num w:numId="2">
    <w:abstractNumId w:val="1"/>
  </w:num>
  <w:num w:numId="3">
    <w:abstractNumId w:val="8"/>
  </w:num>
  <w:num w:numId="4">
    <w:abstractNumId w:val="4"/>
  </w:num>
  <w:num w:numId="5">
    <w:abstractNumId w:val="5"/>
  </w:num>
  <w:num w:numId="6">
    <w:abstractNumId w:val="0"/>
  </w:num>
  <w:num w:numId="7">
    <w:abstractNumId w:val="9"/>
  </w:num>
  <w:num w:numId="8">
    <w:abstractNumId w:val="7"/>
  </w:num>
  <w:num w:numId="9">
    <w:abstractNumId w:val="2"/>
  </w:num>
  <w:num w:numId="10">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8"/>
  <w:hideSpellingErrors/>
  <w:hideGrammaticalErrors/>
  <w:activeWritingStyle w:lang="en-GB" w:vendorID="64" w:dllVersion="0" w:nlCheck="1" w:checkStyle="0" w:appName="MSWord"/>
  <w:trackRevisions w:val="fals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Q0NbewtLQ0sDC3MDdQ0lEKTi0uzszPAykwqQUA13dstCwAAAA="/>
  </w:docVars>
  <w:rsids>
    <w:rsidRoot w:val="00347E9F"/>
    <w:rsid w:val="0001411D"/>
    <w:rsid w:val="00026A17"/>
    <w:rsid w:val="0004534A"/>
    <w:rsid w:val="0005483E"/>
    <w:rsid w:val="00072973"/>
    <w:rsid w:val="00081F6E"/>
    <w:rsid w:val="00083D7D"/>
    <w:rsid w:val="00092330"/>
    <w:rsid w:val="000A0577"/>
    <w:rsid w:val="000A3457"/>
    <w:rsid w:val="000A355C"/>
    <w:rsid w:val="000A3678"/>
    <w:rsid w:val="000C3604"/>
    <w:rsid w:val="000D19E2"/>
    <w:rsid w:val="000D7884"/>
    <w:rsid w:val="00100877"/>
    <w:rsid w:val="0010288D"/>
    <w:rsid w:val="0010289C"/>
    <w:rsid w:val="00110C62"/>
    <w:rsid w:val="00115BEC"/>
    <w:rsid w:val="00123B63"/>
    <w:rsid w:val="00142A8C"/>
    <w:rsid w:val="0016411A"/>
    <w:rsid w:val="0017122D"/>
    <w:rsid w:val="001964A8"/>
    <w:rsid w:val="001D0D45"/>
    <w:rsid w:val="001F4E53"/>
    <w:rsid w:val="001F5A3D"/>
    <w:rsid w:val="002021FB"/>
    <w:rsid w:val="00214094"/>
    <w:rsid w:val="00221E58"/>
    <w:rsid w:val="00224D06"/>
    <w:rsid w:val="00225ECC"/>
    <w:rsid w:val="002422A1"/>
    <w:rsid w:val="002452EF"/>
    <w:rsid w:val="00246483"/>
    <w:rsid w:val="00262725"/>
    <w:rsid w:val="00286893"/>
    <w:rsid w:val="002A7975"/>
    <w:rsid w:val="0030060A"/>
    <w:rsid w:val="00300EC0"/>
    <w:rsid w:val="00302E8A"/>
    <w:rsid w:val="00307244"/>
    <w:rsid w:val="00311B10"/>
    <w:rsid w:val="00325264"/>
    <w:rsid w:val="00326BBA"/>
    <w:rsid w:val="00347E9F"/>
    <w:rsid w:val="00384698"/>
    <w:rsid w:val="00390C45"/>
    <w:rsid w:val="003D006C"/>
    <w:rsid w:val="003D1907"/>
    <w:rsid w:val="0041674D"/>
    <w:rsid w:val="00432B63"/>
    <w:rsid w:val="00463564"/>
    <w:rsid w:val="00465DB6"/>
    <w:rsid w:val="00477537"/>
    <w:rsid w:val="00480633"/>
    <w:rsid w:val="004939F2"/>
    <w:rsid w:val="004A192A"/>
    <w:rsid w:val="004C2FA5"/>
    <w:rsid w:val="004D2249"/>
    <w:rsid w:val="004D5A8A"/>
    <w:rsid w:val="004D7636"/>
    <w:rsid w:val="004E69FB"/>
    <w:rsid w:val="00506F26"/>
    <w:rsid w:val="00515568"/>
    <w:rsid w:val="00552D77"/>
    <w:rsid w:val="0055431C"/>
    <w:rsid w:val="00595874"/>
    <w:rsid w:val="005A1346"/>
    <w:rsid w:val="00601A8A"/>
    <w:rsid w:val="0069367B"/>
    <w:rsid w:val="006B5AA4"/>
    <w:rsid w:val="006B70C6"/>
    <w:rsid w:val="00721753"/>
    <w:rsid w:val="00754CD0"/>
    <w:rsid w:val="00762637"/>
    <w:rsid w:val="00772F28"/>
    <w:rsid w:val="00796C8D"/>
    <w:rsid w:val="007A331A"/>
    <w:rsid w:val="007C548F"/>
    <w:rsid w:val="007D36B5"/>
    <w:rsid w:val="007F104B"/>
    <w:rsid w:val="0081209A"/>
    <w:rsid w:val="00816F5D"/>
    <w:rsid w:val="00842723"/>
    <w:rsid w:val="00851C5A"/>
    <w:rsid w:val="00857991"/>
    <w:rsid w:val="008620B1"/>
    <w:rsid w:val="00870EE2"/>
    <w:rsid w:val="00882201"/>
    <w:rsid w:val="008C495B"/>
    <w:rsid w:val="008D2944"/>
    <w:rsid w:val="008E19E1"/>
    <w:rsid w:val="0090298D"/>
    <w:rsid w:val="0090422D"/>
    <w:rsid w:val="00906D30"/>
    <w:rsid w:val="0092566C"/>
    <w:rsid w:val="00926651"/>
    <w:rsid w:val="009500D4"/>
    <w:rsid w:val="009505BB"/>
    <w:rsid w:val="00964732"/>
    <w:rsid w:val="00966DBF"/>
    <w:rsid w:val="00975B1F"/>
    <w:rsid w:val="009767D4"/>
    <w:rsid w:val="00984F97"/>
    <w:rsid w:val="009B2E3C"/>
    <w:rsid w:val="009B4C54"/>
    <w:rsid w:val="009D0239"/>
    <w:rsid w:val="009E32E3"/>
    <w:rsid w:val="00A254FF"/>
    <w:rsid w:val="00A41E49"/>
    <w:rsid w:val="00A42CCE"/>
    <w:rsid w:val="00A45202"/>
    <w:rsid w:val="00A67E64"/>
    <w:rsid w:val="00A71D0B"/>
    <w:rsid w:val="00A73534"/>
    <w:rsid w:val="00AA1228"/>
    <w:rsid w:val="00AA33B9"/>
    <w:rsid w:val="00AA3592"/>
    <w:rsid w:val="00AC16F9"/>
    <w:rsid w:val="00B0027D"/>
    <w:rsid w:val="00B123FC"/>
    <w:rsid w:val="00B42C4E"/>
    <w:rsid w:val="00B77D1A"/>
    <w:rsid w:val="00B80339"/>
    <w:rsid w:val="00B93FF1"/>
    <w:rsid w:val="00BA291C"/>
    <w:rsid w:val="00BC1834"/>
    <w:rsid w:val="00BD0847"/>
    <w:rsid w:val="00BD5495"/>
    <w:rsid w:val="00C0348D"/>
    <w:rsid w:val="00C20675"/>
    <w:rsid w:val="00C34423"/>
    <w:rsid w:val="00C513D0"/>
    <w:rsid w:val="00C51CCD"/>
    <w:rsid w:val="00C64091"/>
    <w:rsid w:val="00C77934"/>
    <w:rsid w:val="00CA3E0C"/>
    <w:rsid w:val="00CC0A2A"/>
    <w:rsid w:val="00CE07D8"/>
    <w:rsid w:val="00CF7562"/>
    <w:rsid w:val="00D108E9"/>
    <w:rsid w:val="00D1605D"/>
    <w:rsid w:val="00D3188C"/>
    <w:rsid w:val="00D561CB"/>
    <w:rsid w:val="00D6125B"/>
    <w:rsid w:val="00D65A30"/>
    <w:rsid w:val="00D70501"/>
    <w:rsid w:val="00D879FD"/>
    <w:rsid w:val="00D95B1C"/>
    <w:rsid w:val="00DA43CA"/>
    <w:rsid w:val="00DA59EE"/>
    <w:rsid w:val="00DB2AC8"/>
    <w:rsid w:val="00DD290A"/>
    <w:rsid w:val="00E0747E"/>
    <w:rsid w:val="00E074BE"/>
    <w:rsid w:val="00E21980"/>
    <w:rsid w:val="00E46FF6"/>
    <w:rsid w:val="00E5180A"/>
    <w:rsid w:val="00E5597F"/>
    <w:rsid w:val="00E732D2"/>
    <w:rsid w:val="00E87D3F"/>
    <w:rsid w:val="00EA14C7"/>
    <w:rsid w:val="00EC3AFE"/>
    <w:rsid w:val="00ED0A4D"/>
    <w:rsid w:val="00EF1EAD"/>
    <w:rsid w:val="00EF23BD"/>
    <w:rsid w:val="00F06018"/>
    <w:rsid w:val="00F4339B"/>
    <w:rsid w:val="00F66831"/>
    <w:rsid w:val="03B8C15C"/>
    <w:rsid w:val="0D0D090B"/>
    <w:rsid w:val="0D467B45"/>
    <w:rsid w:val="143FDD78"/>
    <w:rsid w:val="1C24BD12"/>
    <w:rsid w:val="1E506202"/>
    <w:rsid w:val="25334FF9"/>
    <w:rsid w:val="2684A018"/>
    <w:rsid w:val="3EF713DC"/>
    <w:rsid w:val="4432A2D5"/>
    <w:rsid w:val="45CE7336"/>
    <w:rsid w:val="4C248C5D"/>
    <w:rsid w:val="50CAB6F5"/>
    <w:rsid w:val="518581CB"/>
    <w:rsid w:val="529060E5"/>
    <w:rsid w:val="5707EE16"/>
    <w:rsid w:val="59F2A8B8"/>
    <w:rsid w:val="5BBDC566"/>
    <w:rsid w:val="5DA3C887"/>
    <w:rsid w:val="5F9173A2"/>
    <w:rsid w:val="71FEDFAA"/>
    <w:rsid w:val="73648554"/>
    <w:rsid w:val="762595DA"/>
    <w:rsid w:val="79EF686C"/>
    <w:rsid w:val="7AF2FD88"/>
    <w:rsid w:val="7CD65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C7E8E28"/>
  <w15:docId w15:val="{AE62154C-2802-4A1B-95D1-D6FEE3477C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347E9F"/>
    <w:pPr>
      <w:keepNext/>
      <w:keepLines/>
      <w:spacing w:before="480" w:after="0"/>
      <w:outlineLvl w:val="0"/>
    </w:pPr>
    <w:rPr>
      <w:rFonts w:asciiTheme="majorHAnsi" w:hAnsiTheme="majorHAnsi" w:eastAsiaTheme="majorEastAsia" w:cstheme="majorBidi"/>
      <w:b/>
      <w:bCs/>
      <w:color w:val="2E74B5" w:themeColor="accent1" w:themeShade="BF"/>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347E9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47E9F"/>
    <w:rPr>
      <w:rFonts w:ascii="Tahoma" w:hAnsi="Tahoma" w:cs="Tahoma"/>
      <w:sz w:val="16"/>
      <w:szCs w:val="16"/>
    </w:rPr>
  </w:style>
  <w:style w:type="character" w:styleId="Heading1Char" w:customStyle="1">
    <w:name w:val="Heading 1 Char"/>
    <w:basedOn w:val="DefaultParagraphFont"/>
    <w:link w:val="Heading1"/>
    <w:uiPriority w:val="9"/>
    <w:rsid w:val="00347E9F"/>
    <w:rPr>
      <w:rFonts w:asciiTheme="majorHAnsi" w:hAnsiTheme="majorHAnsi" w:eastAsiaTheme="majorEastAsia"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347E9F"/>
    <w:pPr>
      <w:spacing w:line="276" w:lineRule="auto"/>
      <w:outlineLvl w:val="9"/>
    </w:pPr>
    <w:rPr>
      <w:lang w:val="en-US" w:eastAsia="ja-JP"/>
    </w:rPr>
  </w:style>
  <w:style w:type="paragraph" w:styleId="Header">
    <w:name w:val="header"/>
    <w:basedOn w:val="Normal"/>
    <w:link w:val="HeaderChar"/>
    <w:uiPriority w:val="99"/>
    <w:unhideWhenUsed/>
    <w:rsid w:val="00347E9F"/>
    <w:pPr>
      <w:tabs>
        <w:tab w:val="center" w:pos="4513"/>
        <w:tab w:val="right" w:pos="9026"/>
      </w:tabs>
      <w:spacing w:after="0" w:line="240" w:lineRule="auto"/>
    </w:pPr>
  </w:style>
  <w:style w:type="character" w:styleId="HeaderChar" w:customStyle="1">
    <w:name w:val="Header Char"/>
    <w:basedOn w:val="DefaultParagraphFont"/>
    <w:link w:val="Header"/>
    <w:uiPriority w:val="99"/>
    <w:rsid w:val="00347E9F"/>
  </w:style>
  <w:style w:type="paragraph" w:styleId="Footer">
    <w:name w:val="footer"/>
    <w:basedOn w:val="Normal"/>
    <w:link w:val="FooterChar"/>
    <w:uiPriority w:val="99"/>
    <w:unhideWhenUsed/>
    <w:rsid w:val="00347E9F"/>
    <w:pPr>
      <w:tabs>
        <w:tab w:val="center" w:pos="4513"/>
        <w:tab w:val="right" w:pos="9026"/>
      </w:tabs>
      <w:spacing w:after="0" w:line="240" w:lineRule="auto"/>
    </w:pPr>
  </w:style>
  <w:style w:type="character" w:styleId="FooterChar" w:customStyle="1">
    <w:name w:val="Footer Char"/>
    <w:basedOn w:val="DefaultParagraphFont"/>
    <w:link w:val="Footer"/>
    <w:uiPriority w:val="99"/>
    <w:rsid w:val="00347E9F"/>
  </w:style>
  <w:style w:type="paragraph" w:styleId="TOC1">
    <w:name w:val="toc 1"/>
    <w:basedOn w:val="Normal"/>
    <w:next w:val="Normal"/>
    <w:autoRedefine/>
    <w:uiPriority w:val="39"/>
    <w:unhideWhenUsed/>
    <w:rsid w:val="00347E9F"/>
    <w:pPr>
      <w:spacing w:after="100"/>
    </w:pPr>
  </w:style>
  <w:style w:type="character" w:styleId="Hyperlink">
    <w:name w:val="Hyperlink"/>
    <w:basedOn w:val="DefaultParagraphFont"/>
    <w:uiPriority w:val="99"/>
    <w:unhideWhenUsed/>
    <w:rsid w:val="00347E9F"/>
    <w:rPr>
      <w:color w:val="0563C1" w:themeColor="hyperlink"/>
      <w:u w:val="single"/>
    </w:rPr>
  </w:style>
  <w:style w:type="paragraph" w:styleId="ListParagraph">
    <w:name w:val="List Paragraph"/>
    <w:basedOn w:val="Normal"/>
    <w:uiPriority w:val="34"/>
    <w:qFormat/>
    <w:rsid w:val="00083D7D"/>
    <w:pPr>
      <w:ind w:left="720"/>
      <w:contextualSpacing/>
    </w:pPr>
  </w:style>
  <w:style w:type="paragraph" w:styleId="CommentText">
    <w:name w:val="annotation text"/>
    <w:basedOn w:val="Normal"/>
    <w:link w:val="CommentTextChar"/>
    <w:uiPriority w:val="99"/>
    <w:semiHidden/>
    <w:unhideWhenUsed/>
    <w:rsid w:val="009B2E3C"/>
    <w:pPr>
      <w:spacing w:line="240" w:lineRule="auto"/>
    </w:pPr>
    <w:rPr>
      <w:sz w:val="20"/>
      <w:szCs w:val="20"/>
    </w:rPr>
  </w:style>
  <w:style w:type="character" w:styleId="CommentTextChar" w:customStyle="1">
    <w:name w:val="Comment Text Char"/>
    <w:basedOn w:val="DefaultParagraphFont"/>
    <w:link w:val="CommentText"/>
    <w:uiPriority w:val="99"/>
    <w:semiHidden/>
    <w:rsid w:val="009B2E3C"/>
    <w:rPr>
      <w:sz w:val="20"/>
      <w:szCs w:val="20"/>
    </w:rPr>
  </w:style>
  <w:style w:type="character" w:styleId="CommentReference">
    <w:name w:val="annotation reference"/>
    <w:unhideWhenUsed/>
    <w:rsid w:val="009B2E3C"/>
    <w:rPr>
      <w:sz w:val="16"/>
      <w:szCs w:val="16"/>
    </w:rPr>
  </w:style>
  <w:style w:type="paragraph" w:styleId="TOC2">
    <w:name w:val="toc 2"/>
    <w:basedOn w:val="Normal"/>
    <w:next w:val="Normal"/>
    <w:autoRedefine/>
    <w:uiPriority w:val="39"/>
    <w:unhideWhenUsed/>
    <w:rsid w:val="009B2E3C"/>
    <w:pPr>
      <w:spacing w:after="100"/>
      <w:ind w:left="220"/>
    </w:pPr>
  </w:style>
  <w:style w:type="paragraph" w:styleId="TOC3">
    <w:name w:val="toc 3"/>
    <w:basedOn w:val="Normal"/>
    <w:next w:val="Normal"/>
    <w:autoRedefine/>
    <w:uiPriority w:val="39"/>
    <w:unhideWhenUsed/>
    <w:rsid w:val="009B2E3C"/>
    <w:pPr>
      <w:spacing w:after="100"/>
      <w:ind w:left="440"/>
    </w:pPr>
  </w:style>
  <w:style w:type="paragraph" w:styleId="CommentSubject">
    <w:name w:val="annotation subject"/>
    <w:basedOn w:val="CommentText"/>
    <w:next w:val="CommentText"/>
    <w:link w:val="CommentSubjectChar"/>
    <w:uiPriority w:val="99"/>
    <w:semiHidden/>
    <w:unhideWhenUsed/>
    <w:rsid w:val="006B70C6"/>
    <w:rPr>
      <w:b/>
      <w:bCs/>
    </w:rPr>
  </w:style>
  <w:style w:type="character" w:styleId="CommentSubjectChar" w:customStyle="1">
    <w:name w:val="Comment Subject Char"/>
    <w:basedOn w:val="CommentTextChar"/>
    <w:link w:val="CommentSubject"/>
    <w:uiPriority w:val="99"/>
    <w:semiHidden/>
    <w:rsid w:val="006B70C6"/>
    <w:rPr>
      <w:b/>
      <w:bCs/>
      <w:sz w:val="20"/>
      <w:szCs w:val="20"/>
    </w:rPr>
  </w:style>
  <w:style w:type="character" w:styleId="FollowedHyperlink">
    <w:name w:val="FollowedHyperlink"/>
    <w:basedOn w:val="DefaultParagraphFont"/>
    <w:uiPriority w:val="99"/>
    <w:semiHidden/>
    <w:unhideWhenUsed/>
    <w:rsid w:val="00762637"/>
    <w:rPr>
      <w:color w:val="954F72" w:themeColor="followedHyperlink"/>
      <w:u w:val="single"/>
    </w:rPr>
  </w:style>
  <w:style w:type="character" w:styleId="UnresolvedMention">
    <w:name w:val="Unresolved Mention"/>
    <w:basedOn w:val="DefaultParagraphFont"/>
    <w:uiPriority w:val="99"/>
    <w:semiHidden/>
    <w:unhideWhenUsed/>
    <w:rsid w:val="00C03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418896">
      <w:bodyDiv w:val="1"/>
      <w:marLeft w:val="0"/>
      <w:marRight w:val="0"/>
      <w:marTop w:val="0"/>
      <w:marBottom w:val="0"/>
      <w:divBdr>
        <w:top w:val="none" w:sz="0" w:space="0" w:color="auto"/>
        <w:left w:val="none" w:sz="0" w:space="0" w:color="auto"/>
        <w:bottom w:val="none" w:sz="0" w:space="0" w:color="auto"/>
        <w:right w:val="none" w:sz="0" w:space="0" w:color="auto"/>
      </w:divBdr>
      <w:divsChild>
        <w:div w:id="104037882">
          <w:marLeft w:val="360"/>
          <w:marRight w:val="0"/>
          <w:marTop w:val="200"/>
          <w:marBottom w:val="0"/>
          <w:divBdr>
            <w:top w:val="none" w:sz="0" w:space="0" w:color="auto"/>
            <w:left w:val="none" w:sz="0" w:space="0" w:color="auto"/>
            <w:bottom w:val="none" w:sz="0" w:space="0" w:color="auto"/>
            <w:right w:val="none" w:sz="0" w:space="0" w:color="auto"/>
          </w:divBdr>
        </w:div>
        <w:div w:id="97065570">
          <w:marLeft w:val="360"/>
          <w:marRight w:val="0"/>
          <w:marTop w:val="200"/>
          <w:marBottom w:val="0"/>
          <w:divBdr>
            <w:top w:val="none" w:sz="0" w:space="0" w:color="auto"/>
            <w:left w:val="none" w:sz="0" w:space="0" w:color="auto"/>
            <w:bottom w:val="none" w:sz="0" w:space="0" w:color="auto"/>
            <w:right w:val="none" w:sz="0" w:space="0" w:color="auto"/>
          </w:divBdr>
        </w:div>
        <w:div w:id="536049291">
          <w:marLeft w:val="360"/>
          <w:marRight w:val="0"/>
          <w:marTop w:val="200"/>
          <w:marBottom w:val="0"/>
          <w:divBdr>
            <w:top w:val="none" w:sz="0" w:space="0" w:color="auto"/>
            <w:left w:val="none" w:sz="0" w:space="0" w:color="auto"/>
            <w:bottom w:val="none" w:sz="0" w:space="0" w:color="auto"/>
            <w:right w:val="none" w:sz="0" w:space="0" w:color="auto"/>
          </w:divBdr>
        </w:div>
      </w:divsChild>
    </w:div>
    <w:div w:id="1793473525">
      <w:bodyDiv w:val="1"/>
      <w:marLeft w:val="0"/>
      <w:marRight w:val="0"/>
      <w:marTop w:val="0"/>
      <w:marBottom w:val="0"/>
      <w:divBdr>
        <w:top w:val="none" w:sz="0" w:space="0" w:color="auto"/>
        <w:left w:val="none" w:sz="0" w:space="0" w:color="auto"/>
        <w:bottom w:val="none" w:sz="0" w:space="0" w:color="auto"/>
        <w:right w:val="none" w:sz="0" w:space="0" w:color="auto"/>
      </w:divBdr>
      <w:divsChild>
        <w:div w:id="206460121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canterbury.ac.uk/quality-and-standards-office/regulations-policies-and-procedures/regulation-and-credit-framework/Regulation-and-Credit-Framework.aspx"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canterbury.ac.uk/quality-and-standards-office/regulations-policies-and-procedures/regulation-and-credit-framework/Regulation-and-Credit-Framework.aspx"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40575313e89d4a6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0188a98-c71d-4838-8926-904cbaa166dc}"/>
      </w:docPartPr>
      <w:docPartBody>
        <w:p w14:paraId="2684A01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3014ACE6DB994D84EA6B2267F8ADA0" ma:contentTypeVersion="16" ma:contentTypeDescription="Create a new document." ma:contentTypeScope="" ma:versionID="406bc0a4defaebc02b314fdcf740916f">
  <xsd:schema xmlns:xsd="http://www.w3.org/2001/XMLSchema" xmlns:xs="http://www.w3.org/2001/XMLSchema" xmlns:p="http://schemas.microsoft.com/office/2006/metadata/properties" xmlns:ns2="c8031917-47ec-4beb-97b3-a0645c3caf98" xmlns:ns3="d46df433-c7fb-4207-a494-a3ae3a42b827" targetNamespace="http://schemas.microsoft.com/office/2006/metadata/properties" ma:root="true" ma:fieldsID="b8ef35fcee4cdfc9fd6dec5917328f8d" ns2:_="" ns3:_="">
    <xsd:import namespace="c8031917-47ec-4beb-97b3-a0645c3caf98"/>
    <xsd:import namespace="d46df433-c7fb-4207-a494-a3ae3a42b8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31917-47ec-4beb-97b3-a0645c3ca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7d9163-87e0-4835-b57b-d419b43c90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6df433-c7fb-4207-a494-a3ae3a42b8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12dd95-24c7-4b16-960b-e140dd999359}" ma:internalName="TaxCatchAll" ma:showField="CatchAllData" ma:web="d46df433-c7fb-4207-a494-a3ae3a42b8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031917-47ec-4beb-97b3-a0645c3caf98">
      <Terms xmlns="http://schemas.microsoft.com/office/infopath/2007/PartnerControls"/>
    </lcf76f155ced4ddcb4097134ff3c332f>
    <TaxCatchAll xmlns="d46df433-c7fb-4207-a494-a3ae3a42b827" xsi:nil="true"/>
    <SharedWithUsers xmlns="d46df433-c7fb-4207-a494-a3ae3a42b827">
      <UserInfo>
        <DisplayName>Suzanne Collins</DisplayName>
        <AccountId>5330</AccountId>
        <AccountType/>
      </UserInfo>
    </SharedWithUsers>
  </documentManagement>
</p:properties>
</file>

<file path=customXml/itemProps1.xml><?xml version="1.0" encoding="utf-8"?>
<ds:datastoreItem xmlns:ds="http://schemas.openxmlformats.org/officeDocument/2006/customXml" ds:itemID="{71CB45F8-1624-461C-8765-AFC0BEBF0E78}"/>
</file>

<file path=customXml/itemProps2.xml><?xml version="1.0" encoding="utf-8"?>
<ds:datastoreItem xmlns:ds="http://schemas.openxmlformats.org/officeDocument/2006/customXml" ds:itemID="{CB3070D8-18BA-43C6-BC44-7A02ADB2FAB4}">
  <ds:schemaRefs>
    <ds:schemaRef ds:uri="http://schemas.openxmlformats.org/officeDocument/2006/bibliography"/>
  </ds:schemaRefs>
</ds:datastoreItem>
</file>

<file path=customXml/itemProps3.xml><?xml version="1.0" encoding="utf-8"?>
<ds:datastoreItem xmlns:ds="http://schemas.openxmlformats.org/officeDocument/2006/customXml" ds:itemID="{596F3079-E982-4826-ACD3-3EE0B21093F4}">
  <ds:schemaRefs>
    <ds:schemaRef ds:uri="http://schemas.microsoft.com/sharepoint/v3/contenttype/forms"/>
  </ds:schemaRefs>
</ds:datastoreItem>
</file>

<file path=customXml/itemProps4.xml><?xml version="1.0" encoding="utf-8"?>
<ds:datastoreItem xmlns:ds="http://schemas.openxmlformats.org/officeDocument/2006/customXml" ds:itemID="{F3165530-F959-4859-B0CB-F0D833FB2230}">
  <ds:schemaRefs>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3b0fca37-a62d-4a53-8b3d-a2878eb0c538"/>
    <ds:schemaRef ds:uri="http://purl.org/dc/elements/1.1/"/>
    <ds:schemaRef ds:uri="1a4f5e20-12d9-4f55-89e1-17fb7ac50110"/>
    <ds:schemaRef ds:uri="http://schemas.microsoft.com/office/2006/metadata/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Canterbury Christ Church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Felstead, Ian (ian.felstead@canterbury.ac.uk)</dc:creator>
  <cp:lastModifiedBy>April Doyle</cp:lastModifiedBy>
  <cp:revision>5</cp:revision>
  <cp:lastPrinted>2014-10-27T14:35:00Z</cp:lastPrinted>
  <dcterms:created xsi:type="dcterms:W3CDTF">2022-09-07T08:29:00Z</dcterms:created>
  <dcterms:modified xsi:type="dcterms:W3CDTF">2022-09-14T10:42:30Z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0x010100753014ACE6DB994D84EA6B2267F8ADA0</vt:lpwstr>
  </property>
  <property fmtid="{D5CDD505-2E9C-101B-9397-08002B2CF9AE}" pid="3" name="MediaServiceImageTags">
    <vt:lpwstr/>
  </property>
</Properties>
</file>