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03ED1" w:rsidR="00541043" w:rsidP="00F32D6C" w:rsidRDefault="00541043" w14:paraId="60414F43" w14:textId="6A7E7B9F">
      <w:pPr>
        <w:rPr>
          <w:rFonts w:ascii="Arial" w:hAnsi="Arial" w:cs="Arial"/>
          <w:b/>
          <w:bCs/>
          <w:color w:val="0F243E" w:themeColor="text2" w:themeShade="80"/>
          <w:sz w:val="40"/>
          <w:szCs w:val="40"/>
        </w:rPr>
      </w:pPr>
      <w:bookmarkStart w:name="_Toc213823374" w:id="0"/>
      <w:bookmarkStart w:name="_Toc267486703" w:id="1"/>
      <w:bookmarkStart w:name="_Toc267573253" w:id="2"/>
    </w:p>
    <w:p w:rsidR="00C1061E" w:rsidP="00EB5954" w:rsidRDefault="00F02045" w14:paraId="7B2E9041" w14:textId="4522B95F">
      <w:pPr>
        <w:jc w:val="center"/>
        <w:rPr>
          <w:rFonts w:ascii="Arial" w:hAnsi="Arial" w:cs="Arial"/>
          <w:b/>
          <w:bCs/>
          <w:color w:val="0F243E" w:themeColor="text2" w:themeShade="80"/>
          <w:sz w:val="40"/>
          <w:szCs w:val="40"/>
        </w:rPr>
      </w:pPr>
      <w:r w:rsidRPr="00803ED1">
        <w:rPr>
          <w:rFonts w:ascii="Arial" w:hAnsi="Arial" w:cs="Arial"/>
          <w:b/>
          <w:bCs/>
          <w:color w:val="0F243E" w:themeColor="text2" w:themeShade="80"/>
          <w:sz w:val="40"/>
          <w:szCs w:val="40"/>
        </w:rPr>
        <w:t>Module External Examiner Annual Report Form</w:t>
      </w:r>
    </w:p>
    <w:p w:rsidR="004D037F" w:rsidP="00EB5954" w:rsidRDefault="00F02045" w14:paraId="29817D04" w14:textId="11DD8B1D">
      <w:pPr>
        <w:jc w:val="center"/>
        <w:rPr>
          <w:rFonts w:ascii="Arial" w:hAnsi="Arial" w:cs="Arial"/>
          <w:b/>
          <w:bCs/>
          <w:color w:val="0F243E" w:themeColor="text2" w:themeShade="80"/>
          <w:sz w:val="40"/>
          <w:szCs w:val="40"/>
        </w:rPr>
      </w:pPr>
      <w:r w:rsidRPr="00803ED1">
        <w:rPr>
          <w:rFonts w:ascii="Arial" w:hAnsi="Arial" w:cs="Arial"/>
          <w:b/>
          <w:bCs/>
          <w:color w:val="0F243E" w:themeColor="text2" w:themeShade="80"/>
          <w:sz w:val="40"/>
          <w:szCs w:val="40"/>
        </w:rPr>
        <w:t>for a Taught Course</w:t>
      </w:r>
      <w:bookmarkEnd w:id="0"/>
      <w:bookmarkEnd w:id="1"/>
      <w:bookmarkEnd w:id="2"/>
    </w:p>
    <w:p w:rsidR="00C1061E" w:rsidP="00F32D6C" w:rsidRDefault="00C1061E" w14:paraId="577EDD93" w14:textId="77777777">
      <w:pPr>
        <w:rPr>
          <w:rFonts w:ascii="Arial" w:hAnsi="Arial" w:cs="Arial"/>
          <w:b/>
          <w:bCs/>
          <w:color w:val="0F243E" w:themeColor="text2" w:themeShade="80"/>
          <w:sz w:val="40"/>
          <w:szCs w:val="40"/>
        </w:rPr>
      </w:pPr>
    </w:p>
    <w:p w:rsidRPr="00803ED1" w:rsidR="00C1061E" w:rsidP="00F32D6C" w:rsidRDefault="00C1061E" w14:paraId="488C965A" w14:textId="77777777">
      <w:pPr>
        <w:rPr>
          <w:rFonts w:ascii="Arial" w:hAnsi="Arial" w:cs="Arial"/>
          <w:b/>
          <w:bCs/>
          <w:sz w:val="26"/>
          <w:szCs w:val="24"/>
        </w:rPr>
      </w:pPr>
    </w:p>
    <w:p w:rsidRPr="00AE0DE2" w:rsidR="00C1061E" w:rsidP="00F32D6C" w:rsidRDefault="00804229" w14:paraId="617D9164" w14:textId="2947C980">
      <w:pPr>
        <w:spacing w:after="120"/>
        <w:rPr>
          <w:rFonts w:ascii="Arial" w:hAnsi="Arial" w:cs="Arial"/>
          <w:sz w:val="24"/>
          <w:szCs w:val="24"/>
          <w:u w:val="single"/>
        </w:rPr>
      </w:pPr>
      <w:r w:rsidRPr="00AE0DE2">
        <w:rPr>
          <w:rFonts w:ascii="Arial" w:hAnsi="Arial" w:cs="Arial"/>
          <w:sz w:val="24"/>
          <w:szCs w:val="24"/>
          <w:u w:val="single"/>
        </w:rPr>
        <w:t>Guidance on completing this form</w:t>
      </w:r>
    </w:p>
    <w:p w:rsidRPr="00803ED1" w:rsidR="00804229" w:rsidP="00F32D6C" w:rsidRDefault="69A2EC89" w14:paraId="1E41289F" w14:textId="1ED23AE5">
      <w:pPr>
        <w:spacing w:after="120"/>
        <w:rPr>
          <w:rFonts w:ascii="Arial" w:hAnsi="Arial" w:cs="Arial"/>
        </w:rPr>
      </w:pPr>
      <w:r w:rsidRPr="00803ED1">
        <w:rPr>
          <w:rFonts w:ascii="Arial" w:hAnsi="Arial" w:cs="Arial"/>
        </w:rPr>
        <w:t xml:space="preserve">Module </w:t>
      </w:r>
      <w:r w:rsidRPr="00803ED1" w:rsidR="00283DD4">
        <w:rPr>
          <w:rFonts w:ascii="Arial" w:hAnsi="Arial" w:cs="Arial"/>
        </w:rPr>
        <w:t xml:space="preserve">External Examiners are asked to </w:t>
      </w:r>
      <w:r w:rsidRPr="00803ED1" w:rsidR="27054B24">
        <w:rPr>
          <w:rFonts w:ascii="Arial" w:hAnsi="Arial" w:cs="Arial"/>
        </w:rPr>
        <w:t xml:space="preserve">complete and </w:t>
      </w:r>
      <w:r w:rsidRPr="00803ED1" w:rsidR="00283DD4">
        <w:rPr>
          <w:rFonts w:ascii="Arial" w:hAnsi="Arial" w:cs="Arial"/>
        </w:rPr>
        <w:t>submit their annual report as soon as possible after the</w:t>
      </w:r>
      <w:r w:rsidRPr="00803ED1" w:rsidR="652BA90F">
        <w:rPr>
          <w:rFonts w:ascii="Arial" w:hAnsi="Arial" w:cs="Arial"/>
        </w:rPr>
        <w:t xml:space="preserve"> </w:t>
      </w:r>
      <w:r w:rsidRPr="00803ED1" w:rsidR="652BA90F">
        <w:rPr>
          <w:rFonts w:ascii="Arial" w:hAnsi="Arial" w:cs="Arial"/>
          <w:u w:val="single"/>
        </w:rPr>
        <w:t>final</w:t>
      </w:r>
      <w:r w:rsidRPr="00803ED1" w:rsidR="00283DD4">
        <w:rPr>
          <w:rFonts w:ascii="Arial" w:hAnsi="Arial" w:cs="Arial"/>
        </w:rPr>
        <w:t xml:space="preserve"> Module </w:t>
      </w:r>
      <w:r w:rsidRPr="00803ED1" w:rsidR="339DD195">
        <w:rPr>
          <w:rFonts w:ascii="Arial" w:hAnsi="Arial" w:cs="Arial"/>
        </w:rPr>
        <w:t>Achievement</w:t>
      </w:r>
      <w:r w:rsidRPr="00803ED1" w:rsidR="00283DD4">
        <w:rPr>
          <w:rFonts w:ascii="Arial" w:hAnsi="Arial" w:cs="Arial"/>
        </w:rPr>
        <w:t xml:space="preserve"> Board of Examiners for that academic year.</w:t>
      </w:r>
      <w:r w:rsidRPr="00803ED1" w:rsidR="31ACA988">
        <w:rPr>
          <w:rFonts w:ascii="Arial" w:hAnsi="Arial" w:cs="Arial"/>
        </w:rPr>
        <w:t xml:space="preserve"> </w:t>
      </w:r>
    </w:p>
    <w:p w:rsidRPr="00803ED1" w:rsidR="0141E70A" w:rsidP="00F32D6C" w:rsidRDefault="0141E70A" w14:paraId="2ED6822E" w14:textId="42F6BF76" w14:noSpellErr="1">
      <w:pPr>
        <w:spacing w:after="120"/>
        <w:rPr>
          <w:rFonts w:ascii="Arial" w:hAnsi="Arial" w:cs="Arial"/>
        </w:rPr>
      </w:pPr>
      <w:r w:rsidRPr="1CE21DE1" w:rsidR="5A8F8381">
        <w:rPr>
          <w:rFonts w:ascii="Arial" w:hAnsi="Arial" w:cs="Arial"/>
        </w:rPr>
        <w:t xml:space="preserve">If you are appointed as both a </w:t>
      </w:r>
      <w:r w:rsidRPr="1CE21DE1" w:rsidR="5A8F8381">
        <w:rPr>
          <w:rFonts w:ascii="Arial" w:hAnsi="Arial" w:cs="Arial"/>
          <w:b w:val="1"/>
          <w:bCs w:val="1"/>
        </w:rPr>
        <w:t>Module External Examiner</w:t>
      </w:r>
      <w:r w:rsidRPr="1CE21DE1" w:rsidR="5A8F8381">
        <w:rPr>
          <w:rFonts w:ascii="Arial" w:hAnsi="Arial" w:cs="Arial"/>
        </w:rPr>
        <w:t xml:space="preserve"> and a </w:t>
      </w:r>
      <w:r w:rsidRPr="1CE21DE1" w:rsidR="5A8F8381">
        <w:rPr>
          <w:rFonts w:ascii="Arial" w:hAnsi="Arial" w:cs="Arial"/>
          <w:b w:val="1"/>
          <w:bCs w:val="1"/>
        </w:rPr>
        <w:t>Progression and Award External Examiner</w:t>
      </w:r>
      <w:r w:rsidRPr="1CE21DE1" w:rsidR="5A8F8381">
        <w:rPr>
          <w:rFonts w:ascii="Arial" w:hAnsi="Arial" w:cs="Arial"/>
        </w:rPr>
        <w:t xml:space="preserve">, you will need to produce </w:t>
      </w:r>
      <w:r w:rsidRPr="1CE21DE1" w:rsidR="6A1DD39B">
        <w:rPr>
          <w:rFonts w:ascii="Arial" w:hAnsi="Arial" w:cs="Arial"/>
        </w:rPr>
        <w:t>a separate Progression and Award annual report.</w:t>
      </w:r>
      <w:r w:rsidRPr="1CE21DE1" w:rsidR="5A8F8381">
        <w:rPr>
          <w:rFonts w:ascii="Arial" w:hAnsi="Arial" w:cs="Arial"/>
        </w:rPr>
        <w:t xml:space="preserve"> There is a separate report form for the Progression and Award Board External Examiner role available to download from the </w:t>
      </w:r>
      <w:hyperlink r:id="R4c3d31a595064047">
        <w:r w:rsidRPr="1CE21DE1" w:rsidR="5A8F8381">
          <w:rPr>
            <w:rStyle w:val="Hyperlink"/>
            <w:rFonts w:ascii="Arial" w:hAnsi="Arial" w:cs="Arial"/>
          </w:rPr>
          <w:t>Quality and Standards</w:t>
        </w:r>
      </w:hyperlink>
      <w:r w:rsidRPr="1CE21DE1" w:rsidR="5A8F8381">
        <w:rPr>
          <w:rFonts w:ascii="Arial" w:hAnsi="Arial" w:cs="Arial"/>
        </w:rPr>
        <w:t xml:space="preserve"> website.</w:t>
      </w:r>
    </w:p>
    <w:p w:rsidR="6B6293EE" w:rsidP="1CE21DE1" w:rsidRDefault="6B6293EE" w14:noSpellErr="1" w14:paraId="0D5685B2" w14:textId="72FA755D">
      <w:pPr>
        <w:rPr>
          <w:rFonts w:ascii="Arial" w:hAnsi="Arial" w:cs="Arial"/>
        </w:rPr>
      </w:pPr>
      <w:r w:rsidRPr="1CE21DE1" w:rsidR="623C7EEB">
        <w:rPr>
          <w:rFonts w:ascii="Arial" w:hAnsi="Arial" w:cs="Arial"/>
        </w:rPr>
        <w:t xml:space="preserve">All annual reports </w:t>
      </w:r>
      <w:r w:rsidRPr="1CE21DE1" w:rsidR="623C7EEB">
        <w:rPr>
          <w:rFonts w:ascii="Arial" w:hAnsi="Arial" w:cs="Arial"/>
          <w:u w:val="single"/>
        </w:rPr>
        <w:t>must be uploaded</w:t>
      </w:r>
      <w:r w:rsidRPr="1CE21DE1" w:rsidR="623C7EEB">
        <w:rPr>
          <w:rFonts w:ascii="Arial" w:hAnsi="Arial" w:cs="Arial"/>
        </w:rPr>
        <w:t xml:space="preserve"> to the University’s External Examiner Annual Report Submission Portal. Instructions on how to submit are located at the end of this form.</w:t>
      </w:r>
    </w:p>
    <w:p w:rsidR="6B6293EE" w:rsidP="1CE21DE1" w:rsidRDefault="6B6293EE" w14:paraId="3603119F" w14:textId="57CB7278">
      <w:pPr>
        <w:pStyle w:val="Normal"/>
        <w:rPr>
          <w:rFonts w:ascii="Arial" w:hAnsi="Arial" w:cs="Arial"/>
        </w:rPr>
      </w:pPr>
    </w:p>
    <w:p w:rsidRPr="00803ED1" w:rsidR="00C1061E" w:rsidP="00F32D6C" w:rsidRDefault="00C1061E" w14:paraId="3B7C43F4" w14:textId="77777777">
      <w:pPr>
        <w:rPr>
          <w:rFonts w:ascii="Arial" w:hAnsi="Arial" w:cs="Arial"/>
        </w:rPr>
      </w:pPr>
    </w:p>
    <w:p w:rsidRPr="00AE0DE2" w:rsidR="00C1061E" w:rsidP="00F32D6C" w:rsidRDefault="00804229" w14:paraId="7954C4F9" w14:textId="2499C7E5">
      <w:pPr>
        <w:spacing w:after="120"/>
        <w:rPr>
          <w:rFonts w:ascii="Arial" w:hAnsi="Arial" w:cs="Arial"/>
          <w:sz w:val="24"/>
          <w:szCs w:val="24"/>
          <w:u w:val="single"/>
        </w:rPr>
      </w:pPr>
      <w:r w:rsidRPr="00AE0DE2">
        <w:rPr>
          <w:rFonts w:ascii="Arial" w:hAnsi="Arial" w:cs="Arial"/>
          <w:sz w:val="24"/>
          <w:szCs w:val="24"/>
          <w:u w:val="single"/>
        </w:rPr>
        <w:t>Submission</w:t>
      </w:r>
      <w:r w:rsidRPr="00AE0DE2" w:rsidR="000C6BF0">
        <w:rPr>
          <w:rFonts w:ascii="Arial" w:hAnsi="Arial" w:cs="Arial"/>
          <w:sz w:val="24"/>
          <w:szCs w:val="24"/>
          <w:u w:val="single"/>
        </w:rPr>
        <w:t xml:space="preserve"> and deadlines</w:t>
      </w:r>
    </w:p>
    <w:p w:rsidRPr="00803ED1" w:rsidR="00700EB0" w:rsidP="00F32D6C" w:rsidRDefault="00700EB0" w14:paraId="16D93CBA" w14:textId="6AC69735">
      <w:pPr>
        <w:rPr>
          <w:rFonts w:ascii="Arial" w:hAnsi="Arial" w:cs="Arial"/>
        </w:rPr>
      </w:pPr>
      <w:r w:rsidRPr="00803ED1">
        <w:rPr>
          <w:rFonts w:ascii="Arial" w:hAnsi="Arial" w:cs="Arial"/>
        </w:rPr>
        <w:t>The deadlines by which the University requires your module annual report are:</w:t>
      </w:r>
    </w:p>
    <w:p w:rsidRPr="00803ED1" w:rsidR="00700EB0" w:rsidP="00F32D6C" w:rsidRDefault="00700EB0" w14:paraId="26FB77B3" w14:textId="38C517E5">
      <w:pPr>
        <w:pStyle w:val="ListParagraph"/>
        <w:numPr>
          <w:ilvl w:val="0"/>
          <w:numId w:val="5"/>
        </w:numPr>
        <w:spacing w:before="120"/>
        <w:ind w:left="284" w:hanging="284"/>
        <w:rPr>
          <w:rFonts w:ascii="Arial" w:hAnsi="Arial" w:cs="Arial"/>
        </w:rPr>
      </w:pPr>
      <w:r w:rsidRPr="00803ED1">
        <w:rPr>
          <w:rFonts w:ascii="Arial" w:hAnsi="Arial" w:cs="Arial"/>
        </w:rPr>
        <w:t>For Boards held in the summer of 202</w:t>
      </w:r>
      <w:r w:rsidRPr="00803ED1" w:rsidR="007A53CD">
        <w:rPr>
          <w:rFonts w:ascii="Arial" w:hAnsi="Arial" w:cs="Arial"/>
        </w:rPr>
        <w:t>4</w:t>
      </w:r>
      <w:r w:rsidRPr="00803ED1">
        <w:rPr>
          <w:rFonts w:ascii="Arial" w:hAnsi="Arial" w:cs="Arial"/>
        </w:rPr>
        <w:t>:</w:t>
      </w:r>
      <w:r w:rsidRPr="00803ED1" w:rsidR="2F14EA88">
        <w:rPr>
          <w:rFonts w:ascii="Arial" w:hAnsi="Arial" w:cs="Arial"/>
        </w:rPr>
        <w:t xml:space="preserve"> </w:t>
      </w:r>
      <w:r w:rsidRPr="00803ED1" w:rsidR="2F14EA88">
        <w:rPr>
          <w:rFonts w:ascii="Arial" w:hAnsi="Arial" w:cs="Arial"/>
          <w:b/>
          <w:bCs/>
        </w:rPr>
        <w:t xml:space="preserve"> 31</w:t>
      </w:r>
      <w:r w:rsidRPr="00803ED1" w:rsidR="2F14EA88">
        <w:rPr>
          <w:rFonts w:ascii="Arial" w:hAnsi="Arial" w:cs="Arial"/>
          <w:b/>
          <w:bCs/>
          <w:vertAlign w:val="superscript"/>
        </w:rPr>
        <w:t>st</w:t>
      </w:r>
      <w:r w:rsidRPr="00803ED1" w:rsidR="2F14EA88">
        <w:rPr>
          <w:rFonts w:ascii="Arial" w:hAnsi="Arial" w:cs="Arial"/>
          <w:b/>
          <w:bCs/>
        </w:rPr>
        <w:t xml:space="preserve"> August 202</w:t>
      </w:r>
      <w:r w:rsidRPr="00803ED1" w:rsidR="007A53CD">
        <w:rPr>
          <w:rFonts w:ascii="Arial" w:hAnsi="Arial" w:cs="Arial"/>
          <w:b/>
          <w:bCs/>
        </w:rPr>
        <w:t>4</w:t>
      </w:r>
      <w:r w:rsidRPr="00803ED1">
        <w:rPr>
          <w:rFonts w:ascii="Arial" w:hAnsi="Arial" w:cs="Arial"/>
        </w:rPr>
        <w:tab/>
      </w:r>
      <w:r w:rsidRPr="00803ED1">
        <w:rPr>
          <w:rFonts w:ascii="Arial" w:hAnsi="Arial" w:cs="Arial"/>
        </w:rPr>
        <w:tab/>
      </w:r>
    </w:p>
    <w:p w:rsidRPr="00803ED1" w:rsidR="00700EB0" w:rsidP="00F32D6C" w:rsidRDefault="00700EB0" w14:paraId="182BD67C" w14:textId="35EB7982">
      <w:pPr>
        <w:pStyle w:val="ListParagraph"/>
        <w:numPr>
          <w:ilvl w:val="0"/>
          <w:numId w:val="5"/>
        </w:numPr>
        <w:spacing w:before="120"/>
        <w:ind w:left="284" w:hanging="284"/>
        <w:rPr>
          <w:rFonts w:ascii="Arial" w:hAnsi="Arial" w:cs="Arial"/>
        </w:rPr>
      </w:pPr>
      <w:r w:rsidRPr="00803ED1">
        <w:rPr>
          <w:rFonts w:ascii="Arial" w:hAnsi="Arial" w:cs="Arial"/>
        </w:rPr>
        <w:t>For Boards held in the autumn of 202</w:t>
      </w:r>
      <w:r w:rsidRPr="00803ED1" w:rsidR="007A53CD">
        <w:rPr>
          <w:rFonts w:ascii="Arial" w:hAnsi="Arial" w:cs="Arial"/>
        </w:rPr>
        <w:t>4</w:t>
      </w:r>
      <w:r w:rsidRPr="00803ED1">
        <w:rPr>
          <w:rFonts w:ascii="Arial" w:hAnsi="Arial" w:cs="Arial"/>
        </w:rPr>
        <w:t>:</w:t>
      </w:r>
      <w:r w:rsidRPr="00803ED1" w:rsidR="54D27120">
        <w:rPr>
          <w:rFonts w:ascii="Arial" w:hAnsi="Arial" w:cs="Arial"/>
        </w:rPr>
        <w:t xml:space="preserve"> </w:t>
      </w:r>
      <w:r w:rsidRPr="00803ED1" w:rsidR="54D27120">
        <w:rPr>
          <w:rFonts w:ascii="Arial" w:hAnsi="Arial" w:cs="Arial"/>
          <w:b/>
          <w:bCs/>
        </w:rPr>
        <w:t>30</w:t>
      </w:r>
      <w:r w:rsidRPr="00803ED1" w:rsidR="54D27120">
        <w:rPr>
          <w:rFonts w:ascii="Arial" w:hAnsi="Arial" w:cs="Arial"/>
          <w:b/>
          <w:bCs/>
          <w:vertAlign w:val="superscript"/>
        </w:rPr>
        <w:t>th</w:t>
      </w:r>
      <w:r w:rsidRPr="00803ED1" w:rsidR="54D27120">
        <w:rPr>
          <w:rFonts w:ascii="Arial" w:hAnsi="Arial" w:cs="Arial"/>
          <w:b/>
          <w:bCs/>
        </w:rPr>
        <w:t xml:space="preserve"> November 202</w:t>
      </w:r>
      <w:r w:rsidRPr="00803ED1" w:rsidR="007A53CD">
        <w:rPr>
          <w:rFonts w:ascii="Arial" w:hAnsi="Arial" w:cs="Arial"/>
          <w:b/>
          <w:bCs/>
        </w:rPr>
        <w:t>4</w:t>
      </w:r>
    </w:p>
    <w:p w:rsidRPr="00803ED1" w:rsidR="00700EB0" w:rsidP="00F32D6C" w:rsidRDefault="00700EB0" w14:paraId="64D01F52" w14:textId="77777777">
      <w:pPr>
        <w:rPr>
          <w:rFonts w:ascii="Arial" w:hAnsi="Arial" w:cs="Arial"/>
          <w:szCs w:val="22"/>
        </w:rPr>
      </w:pPr>
    </w:p>
    <w:p w:rsidRPr="00803ED1" w:rsidR="00700EB0" w:rsidP="00F32D6C" w:rsidRDefault="00700EB0" w14:paraId="1F4E898C" w14:textId="77777777">
      <w:pPr>
        <w:rPr>
          <w:rFonts w:ascii="Arial" w:hAnsi="Arial" w:cs="Arial"/>
        </w:rPr>
      </w:pPr>
      <w:r w:rsidRPr="00803ED1">
        <w:rPr>
          <w:rFonts w:ascii="Arial" w:hAnsi="Arial" w:cs="Arial"/>
        </w:rPr>
        <w:t xml:space="preserve">If you are unable to submit by these deadlines, please submit no later than </w:t>
      </w:r>
      <w:r w:rsidRPr="00803ED1">
        <w:rPr>
          <w:rFonts w:ascii="Arial" w:hAnsi="Arial" w:cs="Arial"/>
          <w:u w:val="single"/>
        </w:rPr>
        <w:t>2 weeks</w:t>
      </w:r>
      <w:r w:rsidRPr="00803ED1">
        <w:rPr>
          <w:rFonts w:ascii="Arial" w:hAnsi="Arial" w:cs="Arial"/>
        </w:rPr>
        <w:t xml:space="preserve"> after the date of your final Module Board of Examiner meeting. </w:t>
      </w:r>
    </w:p>
    <w:p w:rsidRPr="00803ED1" w:rsidR="00700EB0" w:rsidP="00F32D6C" w:rsidRDefault="00700EB0" w14:paraId="22FF83E5" w14:textId="77777777">
      <w:pPr>
        <w:rPr>
          <w:rFonts w:ascii="Arial" w:hAnsi="Arial" w:cs="Arial"/>
        </w:rPr>
      </w:pPr>
    </w:p>
    <w:p w:rsidRPr="00933431" w:rsidR="00933431" w:rsidP="00F32D6C" w:rsidRDefault="00933431" w14:paraId="37D74195" w14:textId="77777777">
      <w:pPr>
        <w:rPr>
          <w:rFonts w:ascii="Arial" w:hAnsi="Arial" w:cs="Arial"/>
          <w:szCs w:val="22"/>
        </w:rPr>
      </w:pPr>
    </w:p>
    <w:p w:rsidRPr="00AE0DE2" w:rsidR="001125EF" w:rsidP="00F32D6C" w:rsidRDefault="001125EF" w14:paraId="6201FE28" w14:textId="1507D66F">
      <w:pPr>
        <w:spacing w:after="120"/>
        <w:rPr>
          <w:rFonts w:ascii="Arial" w:hAnsi="Arial" w:cs="Arial"/>
          <w:sz w:val="24"/>
          <w:szCs w:val="24"/>
          <w:u w:val="single"/>
        </w:rPr>
      </w:pPr>
      <w:r w:rsidRPr="00AE0DE2">
        <w:rPr>
          <w:rFonts w:ascii="Arial" w:hAnsi="Arial" w:cs="Arial"/>
          <w:sz w:val="24"/>
          <w:szCs w:val="24"/>
          <w:u w:val="single"/>
        </w:rPr>
        <w:t>Circulation</w:t>
      </w:r>
    </w:p>
    <w:p w:rsidRPr="00803ED1" w:rsidR="001125EF" w:rsidP="00F32D6C" w:rsidRDefault="001125EF" w14:paraId="68BA10A7" w14:textId="6F9C7257">
      <w:pPr>
        <w:rPr>
          <w:rFonts w:ascii="Arial" w:hAnsi="Arial" w:cs="Arial"/>
          <w:szCs w:val="22"/>
        </w:rPr>
      </w:pPr>
      <w:r w:rsidRPr="00803ED1">
        <w:rPr>
          <w:rFonts w:ascii="Arial" w:hAnsi="Arial" w:cs="Arial"/>
        </w:rPr>
        <w:t xml:space="preserve">The contents of this report are available under the Freedom of Information Act (2000).  Please omit the names of staff and students from this report to maintain appropriate confidentiality.  </w:t>
      </w:r>
      <w:r w:rsidRPr="00803ED1" w:rsidR="039B9E82">
        <w:rPr>
          <w:rFonts w:ascii="Arial" w:hAnsi="Arial" w:eastAsia="Humnst777 BT" w:cs="Arial"/>
          <w:szCs w:val="22"/>
        </w:rPr>
        <w:t>External Examiners are asked not to include any reference which could lead to the identification or inference of individual students or staff members.</w:t>
      </w:r>
    </w:p>
    <w:p w:rsidRPr="00803ED1" w:rsidR="001125EF" w:rsidP="00F32D6C" w:rsidRDefault="001125EF" w14:paraId="3909D925" w14:textId="49DC290C">
      <w:pPr>
        <w:rPr>
          <w:rFonts w:ascii="Arial" w:hAnsi="Arial" w:cs="Arial"/>
          <w:szCs w:val="22"/>
        </w:rPr>
      </w:pPr>
    </w:p>
    <w:p w:rsidRPr="00803ED1" w:rsidR="00283DD4" w:rsidP="00F32D6C" w:rsidRDefault="001125EF" w14:paraId="26D496BD" w14:textId="4CC569DA">
      <w:pPr>
        <w:rPr>
          <w:rFonts w:ascii="Arial" w:hAnsi="Arial" w:cs="Arial"/>
          <w:szCs w:val="22"/>
        </w:rPr>
      </w:pPr>
      <w:r w:rsidRPr="00803ED1">
        <w:rPr>
          <w:rFonts w:ascii="Arial" w:hAnsi="Arial" w:cs="Arial"/>
          <w:szCs w:val="22"/>
        </w:rPr>
        <w:t xml:space="preserve">Exceptionally, External Examiners are entitled to report any serious matter, particularly where it relates to academic quality and standards, directly to the Vice-Chancellor, care of the email address: </w:t>
      </w:r>
      <w:hyperlink w:history="1" r:id="rId12">
        <w:r w:rsidRPr="00803ED1">
          <w:rPr>
            <w:rStyle w:val="Hyperlink"/>
            <w:rFonts w:ascii="Arial" w:hAnsi="Arial" w:cs="Arial"/>
            <w:szCs w:val="22"/>
          </w:rPr>
          <w:t>external-examiners@canterbury.ac.uk</w:t>
        </w:r>
      </w:hyperlink>
      <w:r w:rsidRPr="00803ED1">
        <w:rPr>
          <w:rFonts w:ascii="Arial" w:hAnsi="Arial" w:cs="Arial"/>
          <w:szCs w:val="22"/>
        </w:rPr>
        <w:t xml:space="preserve">  </w:t>
      </w:r>
    </w:p>
    <w:p w:rsidR="00E15F97" w:rsidP="00F32D6C" w:rsidRDefault="00E15F97" w14:paraId="1A63BB3A" w14:textId="77777777">
      <w:pPr>
        <w:rPr>
          <w:rFonts w:ascii="Arial" w:hAnsi="Arial" w:cs="Arial"/>
          <w:szCs w:val="22"/>
        </w:rPr>
      </w:pPr>
    </w:p>
    <w:p w:rsidRPr="00803ED1" w:rsidR="009A2A9D" w:rsidP="00F32D6C" w:rsidRDefault="009A2A9D" w14:paraId="1C099A88" w14:textId="77777777">
      <w:pPr>
        <w:rPr>
          <w:rFonts w:ascii="Arial" w:hAnsi="Arial" w:cs="Arial"/>
          <w:szCs w:val="22"/>
        </w:rPr>
      </w:pPr>
    </w:p>
    <w:p w:rsidRPr="00C245C2" w:rsidR="00283DD4" w:rsidP="00F32D6C" w:rsidRDefault="00283DD4" w14:paraId="2376A729" w14:textId="44A794B2">
      <w:pPr>
        <w:rPr>
          <w:rFonts w:ascii="Arial" w:hAnsi="Arial" w:cs="Arial"/>
          <w:b/>
          <w:bCs/>
          <w:szCs w:val="22"/>
        </w:rPr>
      </w:pPr>
      <w:r w:rsidRPr="00C245C2">
        <w:rPr>
          <w:rFonts w:ascii="Arial" w:hAnsi="Arial" w:cs="Arial"/>
          <w:b/>
          <w:bCs/>
          <w:szCs w:val="22"/>
        </w:rPr>
        <w:t>Payment will be made on the submission of your annual report.</w:t>
      </w:r>
    </w:p>
    <w:p w:rsidR="00C1061E" w:rsidP="00F32D6C" w:rsidRDefault="00C1061E" w14:paraId="4DACD2FA" w14:textId="77777777">
      <w:pPr>
        <w:rPr>
          <w:rFonts w:ascii="Arial" w:hAnsi="Arial" w:cs="Arial"/>
          <w:szCs w:val="22"/>
        </w:rPr>
      </w:pPr>
    </w:p>
    <w:p w:rsidR="00C1061E" w:rsidP="00F32D6C" w:rsidRDefault="00C1061E" w14:paraId="346469F3" w14:textId="77777777">
      <w:pPr>
        <w:rPr>
          <w:rFonts w:ascii="Arial" w:hAnsi="Arial" w:cs="Arial"/>
          <w:szCs w:val="22"/>
        </w:rPr>
      </w:pPr>
    </w:p>
    <w:p w:rsidR="00C1061E" w:rsidP="00F32D6C" w:rsidRDefault="00C1061E" w14:paraId="43D52C9B" w14:textId="77777777">
      <w:pPr>
        <w:rPr>
          <w:rFonts w:ascii="Arial" w:hAnsi="Arial" w:cs="Arial"/>
          <w:szCs w:val="22"/>
        </w:rPr>
      </w:pPr>
    </w:p>
    <w:p w:rsidR="00C1061E" w:rsidP="00F32D6C" w:rsidRDefault="00C1061E" w14:paraId="395216DB" w14:textId="77777777">
      <w:pPr>
        <w:rPr>
          <w:rFonts w:ascii="Arial" w:hAnsi="Arial" w:cs="Arial"/>
          <w:szCs w:val="22"/>
        </w:rPr>
      </w:pPr>
    </w:p>
    <w:p w:rsidRPr="00803ED1" w:rsidR="00C1061E" w:rsidP="00F32D6C" w:rsidRDefault="00C1061E" w14:paraId="45C3F6E0" w14:textId="77777777">
      <w:pPr>
        <w:rPr>
          <w:rFonts w:ascii="Arial" w:hAnsi="Arial" w:cs="Arial"/>
          <w:szCs w:val="22"/>
        </w:rPr>
      </w:pPr>
    </w:p>
    <w:p w:rsidRPr="00803ED1" w:rsidR="310A64D9" w:rsidP="00F32D6C" w:rsidRDefault="310A64D9" w14:paraId="1E354E28" w14:textId="24EC3CBA">
      <w:pPr>
        <w:rPr>
          <w:rFonts w:ascii="Arial" w:hAnsi="Arial" w:cs="Arial" w:eastAsiaTheme="minorEastAsia"/>
          <w:i/>
          <w:iCs/>
          <w:sz w:val="20"/>
        </w:rPr>
      </w:pPr>
    </w:p>
    <w:p w:rsidRPr="00803ED1" w:rsidR="007A53CD" w:rsidP="00F32D6C" w:rsidRDefault="310A64D9" w14:paraId="18696A18" w14:textId="77777777">
      <w:pPr>
        <w:rPr>
          <w:rFonts w:ascii="Arial" w:hAnsi="Arial" w:eastAsia="Humnst777 BT" w:cs="Arial"/>
          <w:szCs w:val="22"/>
        </w:rPr>
      </w:pPr>
      <w:r w:rsidRPr="00803ED1">
        <w:rPr>
          <w:rFonts w:ascii="Arial" w:hAnsi="Arial" w:eastAsia="Humnst777 BT" w:cs="Arial"/>
          <w:szCs w:val="22"/>
        </w:rPr>
        <w:t xml:space="preserve"> </w:t>
      </w:r>
    </w:p>
    <w:tbl>
      <w:tblPr>
        <w:tblStyle w:val="TableGrid"/>
        <w:tblW w:w="9120" w:type="dxa"/>
        <w:tblLook w:val="04A0" w:firstRow="1" w:lastRow="0" w:firstColumn="1" w:lastColumn="0" w:noHBand="0" w:noVBand="1"/>
      </w:tblPr>
      <w:tblGrid>
        <w:gridCol w:w="480"/>
        <w:gridCol w:w="4335"/>
        <w:gridCol w:w="4305"/>
      </w:tblGrid>
      <w:tr w:rsidRPr="007A53CD" w:rsidR="007A53CD" w:rsidTr="6D3A9968" w14:paraId="4D938BDD" w14:textId="77777777">
        <w:trPr>
          <w:trHeight w:val="629"/>
        </w:trPr>
        <w:tc>
          <w:tcPr>
            <w:tcW w:w="9120" w:type="dxa"/>
            <w:gridSpan w:val="3"/>
            <w:shd w:val="clear" w:color="auto" w:fill="F2F2F2" w:themeFill="background1" w:themeFillShade="F2"/>
            <w:tcMar/>
            <w:hideMark/>
          </w:tcPr>
          <w:p w:rsidRPr="005B1A25" w:rsidR="007A53CD" w:rsidP="00F32D6C" w:rsidRDefault="001A7011" w14:paraId="6E4E5158" w14:textId="598ABCDC">
            <w:pPr>
              <w:overflowPunct/>
              <w:autoSpaceDE/>
              <w:autoSpaceDN/>
              <w:adjustRightInd/>
              <w:textAlignment w:val="baseline"/>
              <w:rPr>
                <w:rFonts w:ascii="Arial" w:hAnsi="Arial" w:cs="Arial"/>
                <w:b/>
                <w:bCs/>
                <w:sz w:val="24"/>
                <w:szCs w:val="24"/>
              </w:rPr>
            </w:pPr>
            <w:r w:rsidRPr="005B1A25">
              <w:rPr>
                <w:rFonts w:ascii="Arial" w:hAnsi="Arial" w:cs="Arial"/>
                <w:sz w:val="24"/>
                <w:szCs w:val="24"/>
              </w:rPr>
              <w:t xml:space="preserve"> </w:t>
            </w:r>
            <w:r w:rsidRPr="005B1A25" w:rsidR="007A53CD">
              <w:rPr>
                <w:rFonts w:ascii="Arial" w:hAnsi="Arial" w:cs="Arial"/>
                <w:b/>
                <w:bCs/>
                <w:sz w:val="24"/>
                <w:szCs w:val="24"/>
              </w:rPr>
              <w:t>External Examiner Details  </w:t>
            </w:r>
          </w:p>
        </w:tc>
      </w:tr>
      <w:tr w:rsidRPr="007A53CD" w:rsidR="007A53CD" w:rsidTr="6D3A9968" w14:paraId="3A71FD62" w14:textId="77777777">
        <w:trPr>
          <w:trHeight w:val="622"/>
        </w:trPr>
        <w:tc>
          <w:tcPr>
            <w:tcW w:w="480" w:type="dxa"/>
            <w:tcMar/>
            <w:hideMark/>
          </w:tcPr>
          <w:p w:rsidRPr="007A53CD" w:rsidR="007A53CD" w:rsidP="00F32D6C" w:rsidRDefault="007A53CD" w14:paraId="30697088" w14:textId="77777777">
            <w:pPr>
              <w:overflowPunct/>
              <w:autoSpaceDE/>
              <w:autoSpaceDN/>
              <w:adjustRightInd/>
              <w:textAlignment w:val="baseline"/>
              <w:rPr>
                <w:rFonts w:ascii="Arial" w:hAnsi="Arial" w:cs="Arial"/>
                <w:sz w:val="18"/>
                <w:szCs w:val="18"/>
              </w:rPr>
            </w:pPr>
            <w:r w:rsidRPr="007A53CD">
              <w:rPr>
                <w:rFonts w:ascii="Arial" w:hAnsi="Arial" w:cs="Arial"/>
                <w:szCs w:val="22"/>
              </w:rPr>
              <w:t>1. </w:t>
            </w:r>
          </w:p>
        </w:tc>
        <w:tc>
          <w:tcPr>
            <w:tcW w:w="4335" w:type="dxa"/>
            <w:tcMar/>
            <w:hideMark/>
          </w:tcPr>
          <w:p w:rsidRPr="007A53CD" w:rsidR="007A53CD" w:rsidP="00F32D6C" w:rsidRDefault="007A53CD" w14:paraId="580EE3AD" w14:textId="396689FC">
            <w:pPr>
              <w:overflowPunct/>
              <w:autoSpaceDE/>
              <w:autoSpaceDN/>
              <w:adjustRightInd/>
              <w:textAlignment w:val="baseline"/>
              <w:rPr>
                <w:rFonts w:ascii="Arial" w:hAnsi="Arial" w:cs="Arial"/>
                <w:sz w:val="18"/>
                <w:szCs w:val="18"/>
              </w:rPr>
            </w:pPr>
            <w:r w:rsidRPr="007A53CD">
              <w:rPr>
                <w:rFonts w:ascii="Arial" w:hAnsi="Arial" w:cs="Arial"/>
                <w:b/>
                <w:bCs/>
                <w:szCs w:val="22"/>
              </w:rPr>
              <w:t>Name </w:t>
            </w:r>
            <w:r w:rsidRPr="007A53CD">
              <w:rPr>
                <w:rFonts w:ascii="Arial" w:hAnsi="Arial" w:cs="Arial"/>
                <w:szCs w:val="22"/>
              </w:rPr>
              <w:t> </w:t>
            </w:r>
          </w:p>
        </w:tc>
        <w:tc>
          <w:tcPr>
            <w:tcW w:w="4305" w:type="dxa"/>
            <w:tcMar/>
            <w:hideMark/>
          </w:tcPr>
          <w:p w:rsidRPr="007A53CD" w:rsidR="007A53CD" w:rsidP="00F32D6C" w:rsidRDefault="007A53CD" w14:paraId="4E414E9F" w14:textId="77777777">
            <w:pPr>
              <w:overflowPunct/>
              <w:autoSpaceDE/>
              <w:autoSpaceDN/>
              <w:adjustRightInd/>
              <w:textAlignment w:val="baseline"/>
              <w:rPr>
                <w:rFonts w:ascii="Arial" w:hAnsi="Arial" w:cs="Arial"/>
                <w:sz w:val="18"/>
                <w:szCs w:val="18"/>
              </w:rPr>
            </w:pPr>
            <w:r w:rsidRPr="007A53CD">
              <w:rPr>
                <w:rFonts w:ascii="Arial" w:hAnsi="Arial" w:cs="Arial"/>
                <w:szCs w:val="22"/>
              </w:rPr>
              <w:t> </w:t>
            </w:r>
          </w:p>
        </w:tc>
      </w:tr>
      <w:tr w:rsidRPr="007A53CD" w:rsidR="007A53CD" w:rsidTr="6D3A9968" w14:paraId="6334770E" w14:textId="77777777">
        <w:trPr>
          <w:trHeight w:val="617"/>
        </w:trPr>
        <w:tc>
          <w:tcPr>
            <w:tcW w:w="480" w:type="dxa"/>
            <w:tcMar/>
            <w:hideMark/>
          </w:tcPr>
          <w:p w:rsidRPr="007A53CD" w:rsidR="007A53CD" w:rsidP="00F32D6C" w:rsidRDefault="007A53CD" w14:paraId="4712B157" w14:textId="77777777">
            <w:pPr>
              <w:overflowPunct/>
              <w:autoSpaceDE/>
              <w:autoSpaceDN/>
              <w:adjustRightInd/>
              <w:textAlignment w:val="baseline"/>
              <w:rPr>
                <w:rFonts w:ascii="Arial" w:hAnsi="Arial" w:cs="Arial"/>
                <w:sz w:val="18"/>
                <w:szCs w:val="18"/>
              </w:rPr>
            </w:pPr>
            <w:r w:rsidRPr="007A53CD">
              <w:rPr>
                <w:rFonts w:ascii="Arial" w:hAnsi="Arial" w:cs="Arial"/>
                <w:sz w:val="18"/>
                <w:szCs w:val="18"/>
              </w:rPr>
              <w:t>3. </w:t>
            </w:r>
          </w:p>
        </w:tc>
        <w:tc>
          <w:tcPr>
            <w:tcW w:w="4335" w:type="dxa"/>
            <w:tcMar/>
            <w:hideMark/>
          </w:tcPr>
          <w:p w:rsidRPr="007A53CD" w:rsidR="007A53CD" w:rsidP="00F32D6C" w:rsidRDefault="007A53CD" w14:paraId="332A3577" w14:textId="77777777">
            <w:pPr>
              <w:overflowPunct/>
              <w:autoSpaceDE/>
              <w:autoSpaceDN/>
              <w:adjustRightInd/>
              <w:textAlignment w:val="baseline"/>
              <w:rPr>
                <w:rFonts w:ascii="Arial" w:hAnsi="Arial" w:cs="Arial"/>
                <w:sz w:val="18"/>
                <w:szCs w:val="18"/>
              </w:rPr>
            </w:pPr>
            <w:r w:rsidRPr="007A53CD">
              <w:rPr>
                <w:rFonts w:ascii="Arial" w:hAnsi="Arial" w:cs="Arial"/>
                <w:b/>
                <w:bCs/>
                <w:szCs w:val="22"/>
              </w:rPr>
              <w:t>CCCU Email Address </w:t>
            </w:r>
            <w:r w:rsidRPr="007A53CD">
              <w:rPr>
                <w:rFonts w:ascii="Arial" w:hAnsi="Arial" w:cs="Arial"/>
                <w:szCs w:val="22"/>
              </w:rPr>
              <w:t> </w:t>
            </w:r>
          </w:p>
        </w:tc>
        <w:tc>
          <w:tcPr>
            <w:tcW w:w="4305" w:type="dxa"/>
            <w:tcMar/>
            <w:hideMark/>
          </w:tcPr>
          <w:p w:rsidRPr="007A53CD" w:rsidR="007A53CD" w:rsidP="00F32D6C" w:rsidRDefault="007A53CD" w14:paraId="7551EE6B" w14:textId="77777777">
            <w:pPr>
              <w:overflowPunct/>
              <w:autoSpaceDE/>
              <w:autoSpaceDN/>
              <w:adjustRightInd/>
              <w:textAlignment w:val="baseline"/>
              <w:rPr>
                <w:rFonts w:ascii="Arial" w:hAnsi="Arial" w:cs="Arial"/>
                <w:sz w:val="18"/>
                <w:szCs w:val="18"/>
              </w:rPr>
            </w:pPr>
            <w:r w:rsidRPr="007A53CD">
              <w:rPr>
                <w:rFonts w:ascii="Arial" w:hAnsi="Arial" w:cs="Arial"/>
                <w:szCs w:val="22"/>
              </w:rPr>
              <w:t> </w:t>
            </w:r>
          </w:p>
        </w:tc>
      </w:tr>
      <w:tr w:rsidRPr="007A53CD" w:rsidR="007A53CD" w:rsidTr="6D3A9968" w14:paraId="40FE30FB" w14:textId="77777777">
        <w:trPr>
          <w:trHeight w:val="621"/>
        </w:trPr>
        <w:tc>
          <w:tcPr>
            <w:tcW w:w="480" w:type="dxa"/>
            <w:tcMar/>
            <w:hideMark/>
          </w:tcPr>
          <w:p w:rsidRPr="007A53CD" w:rsidR="007A53CD" w:rsidP="00F32D6C" w:rsidRDefault="007A53CD" w14:paraId="6EC83B69" w14:textId="77777777">
            <w:pPr>
              <w:overflowPunct/>
              <w:autoSpaceDE/>
              <w:autoSpaceDN/>
              <w:adjustRightInd/>
              <w:textAlignment w:val="baseline"/>
              <w:rPr>
                <w:rFonts w:ascii="Arial" w:hAnsi="Arial" w:cs="Arial"/>
                <w:sz w:val="18"/>
                <w:szCs w:val="18"/>
              </w:rPr>
            </w:pPr>
            <w:r w:rsidRPr="007A53CD">
              <w:rPr>
                <w:rFonts w:ascii="Arial" w:hAnsi="Arial" w:cs="Arial"/>
                <w:szCs w:val="22"/>
              </w:rPr>
              <w:t>4. </w:t>
            </w:r>
          </w:p>
        </w:tc>
        <w:tc>
          <w:tcPr>
            <w:tcW w:w="4335" w:type="dxa"/>
            <w:tcMar/>
            <w:hideMark/>
          </w:tcPr>
          <w:p w:rsidRPr="007A53CD" w:rsidR="007A53CD" w:rsidP="00F32D6C" w:rsidRDefault="007A53CD" w14:paraId="129C177E" w14:textId="134D2BC0">
            <w:pPr>
              <w:overflowPunct/>
              <w:autoSpaceDE/>
              <w:autoSpaceDN/>
              <w:adjustRightInd/>
              <w:textAlignment w:val="baseline"/>
              <w:rPr>
                <w:rFonts w:ascii="Arial" w:hAnsi="Arial" w:cs="Arial"/>
                <w:sz w:val="18"/>
                <w:szCs w:val="18"/>
              </w:rPr>
            </w:pPr>
            <w:r w:rsidRPr="007A53CD">
              <w:rPr>
                <w:rFonts w:ascii="Arial" w:hAnsi="Arial" w:cs="Arial"/>
                <w:b/>
                <w:bCs/>
                <w:szCs w:val="22"/>
              </w:rPr>
              <w:t>Academic year to which report relates: </w:t>
            </w:r>
            <w:r w:rsidRPr="007A53CD">
              <w:rPr>
                <w:rFonts w:ascii="Arial" w:hAnsi="Arial" w:cs="Arial"/>
                <w:szCs w:val="22"/>
              </w:rPr>
              <w:t> </w:t>
            </w:r>
          </w:p>
          <w:p w:rsidRPr="00E44D63" w:rsidR="007A53CD" w:rsidP="00F32D6C" w:rsidRDefault="007A53CD" w14:paraId="2BFC6D78" w14:textId="6A4E94D1">
            <w:pPr>
              <w:overflowPunct/>
              <w:autoSpaceDE/>
              <w:autoSpaceDN/>
              <w:adjustRightInd/>
              <w:textAlignment w:val="baseline"/>
              <w:rPr>
                <w:rFonts w:ascii="Arial" w:hAnsi="Arial" w:cs="Arial"/>
                <w:sz w:val="18"/>
                <w:szCs w:val="18"/>
              </w:rPr>
            </w:pPr>
            <w:r w:rsidRPr="00E44D63">
              <w:rPr>
                <w:rFonts w:ascii="Arial" w:hAnsi="Arial" w:cs="Arial"/>
                <w:i/>
                <w:iCs/>
                <w:szCs w:val="22"/>
              </w:rPr>
              <w:t>e.g. 2021-22</w:t>
            </w:r>
            <w:r w:rsidRPr="00E44D63">
              <w:rPr>
                <w:rFonts w:ascii="Arial" w:hAnsi="Arial" w:cs="Arial"/>
                <w:szCs w:val="22"/>
              </w:rPr>
              <w:t> </w:t>
            </w:r>
          </w:p>
        </w:tc>
        <w:tc>
          <w:tcPr>
            <w:tcW w:w="4305" w:type="dxa"/>
            <w:tcMar/>
            <w:hideMark/>
          </w:tcPr>
          <w:p w:rsidRPr="007A53CD" w:rsidR="007A53CD" w:rsidP="00F32D6C" w:rsidRDefault="007A53CD" w14:paraId="0E006A64" w14:textId="77777777">
            <w:pPr>
              <w:overflowPunct/>
              <w:autoSpaceDE/>
              <w:autoSpaceDN/>
              <w:adjustRightInd/>
              <w:textAlignment w:val="baseline"/>
              <w:rPr>
                <w:rFonts w:ascii="Arial" w:hAnsi="Arial" w:cs="Arial"/>
                <w:sz w:val="18"/>
                <w:szCs w:val="18"/>
              </w:rPr>
            </w:pPr>
            <w:r w:rsidRPr="007A53CD">
              <w:rPr>
                <w:rFonts w:ascii="Arial" w:hAnsi="Arial" w:cs="Arial"/>
                <w:szCs w:val="22"/>
              </w:rPr>
              <w:t> </w:t>
            </w:r>
          </w:p>
        </w:tc>
      </w:tr>
      <w:tr w:rsidRPr="007A53CD" w:rsidR="007A53CD" w:rsidTr="6D3A9968" w14:paraId="1DC158A3" w14:textId="77777777">
        <w:trPr>
          <w:trHeight w:val="559"/>
        </w:trPr>
        <w:tc>
          <w:tcPr>
            <w:tcW w:w="480" w:type="dxa"/>
            <w:tcMar/>
            <w:hideMark/>
          </w:tcPr>
          <w:p w:rsidRPr="007A53CD" w:rsidR="007A53CD" w:rsidP="00F32D6C" w:rsidRDefault="007A53CD" w14:paraId="72A9DEED" w14:textId="77777777">
            <w:pPr>
              <w:overflowPunct/>
              <w:autoSpaceDE/>
              <w:autoSpaceDN/>
              <w:adjustRightInd/>
              <w:textAlignment w:val="baseline"/>
              <w:rPr>
                <w:rFonts w:ascii="Arial" w:hAnsi="Arial" w:cs="Arial"/>
                <w:sz w:val="18"/>
                <w:szCs w:val="18"/>
              </w:rPr>
            </w:pPr>
            <w:r w:rsidRPr="007A53CD">
              <w:rPr>
                <w:rFonts w:ascii="Arial" w:hAnsi="Arial" w:cs="Arial"/>
                <w:szCs w:val="22"/>
              </w:rPr>
              <w:t>5. </w:t>
            </w:r>
          </w:p>
        </w:tc>
        <w:tc>
          <w:tcPr>
            <w:tcW w:w="4335" w:type="dxa"/>
            <w:tcMar/>
          </w:tcPr>
          <w:p w:rsidRPr="007A53CD" w:rsidR="007A53CD" w:rsidP="00F32D6C" w:rsidRDefault="007A53CD" w14:paraId="79DA30D1" w14:textId="20381824">
            <w:pPr>
              <w:overflowPunct/>
              <w:autoSpaceDE/>
              <w:autoSpaceDN/>
              <w:adjustRightInd/>
              <w:textAlignment w:val="baseline"/>
              <w:rPr>
                <w:rFonts w:ascii="Arial" w:hAnsi="Arial" w:cs="Arial"/>
                <w:sz w:val="18"/>
                <w:szCs w:val="18"/>
              </w:rPr>
            </w:pPr>
            <w:r w:rsidRPr="00803ED1">
              <w:rPr>
                <w:rFonts w:ascii="Arial" w:hAnsi="Arial" w:cs="Arial"/>
                <w:b/>
                <w:bCs/>
              </w:rPr>
              <w:t>School in which examining:</w:t>
            </w:r>
          </w:p>
        </w:tc>
        <w:tc>
          <w:tcPr>
            <w:tcW w:w="4305" w:type="dxa"/>
            <w:tcMar/>
            <w:hideMark/>
          </w:tcPr>
          <w:p w:rsidRPr="007A53CD" w:rsidR="007A53CD" w:rsidP="00F32D6C" w:rsidRDefault="007A53CD" w14:paraId="428FB28B" w14:textId="2B827E71">
            <w:pPr>
              <w:overflowPunct/>
              <w:autoSpaceDE/>
              <w:autoSpaceDN/>
              <w:adjustRightInd/>
              <w:textAlignment w:val="baseline"/>
              <w:rPr>
                <w:rFonts w:ascii="Arial" w:hAnsi="Arial" w:cs="Arial"/>
                <w:sz w:val="18"/>
                <w:szCs w:val="18"/>
              </w:rPr>
            </w:pPr>
            <w:r w:rsidRPr="6D3A9968" w:rsidR="007A53CD">
              <w:rPr>
                <w:rFonts w:ascii="Arial" w:hAnsi="Arial" w:cs="Arial"/>
              </w:rPr>
              <w:t> </w:t>
            </w:r>
            <w:sdt>
              <w:sdtPr>
                <w:id w:val="-1482305613"/>
                <w:dropDownList>
                  <w:listItem w:value="Choose an item."/>
                  <w:listItem w:displayText="Allied and Public Health Professions" w:value="Allied and Public Health Professions"/>
                  <w:listItem w:displayText="Arts, Humanities and Education" w:value="Arts, Humanities and Education"/>
                  <w:listItem w:displayText="Business School" w:value="Business School"/>
                  <w:listItem w:displayText="Centre for Linguistics" w:value="Centre for Linguistics"/>
                  <w:listItem w:displayText="Engineering, Technology and Design" w:value="Engineering, Technology and Design"/>
                  <w:listItem w:displayText="Law, Policing and Social Sciences" w:value="Law, Policing and Social Sciences"/>
                  <w:listItem w:displayText="Nursing, Midwifery and Social Work" w:value="Nursing, Midwifery and Social Work"/>
                  <w:listItem w:displayText="Psychology and Life Sciences" w:value="Psychology and Life Sciences"/>
                  <w:listItem w:displayText="Salomons" w:value="Salomons"/>
                  <w:listItem w:displayText="Teacher Education" w:value="Teacher Education"/>
                </w:dropDownList>
                <w:showingPlcHdr/>
                <w:placeholder>
                  <w:docPart w:val="1982A4C59C604768974460C7C10F548A"/>
                </w:placeholder>
                <w:rPr>
                  <w:b w:val="1"/>
                  <w:bCs w:val="1"/>
                  <w:sz w:val="28"/>
                  <w:szCs w:val="28"/>
                </w:rPr>
              </w:sdtPr>
              <w:sdtContent>
                <w:r w:rsidRPr="6D3A9968" w:rsidR="00F944DA">
                  <w:rPr>
                    <w:rFonts w:eastAsia="Calibri"/>
                    <w:color w:val="808080" w:themeColor="background1" w:themeTint="FF" w:themeShade="80"/>
                  </w:rPr>
                  <w:t>Choose an item.</w:t>
                </w:r>
              </w:sdtContent>
              <w:sdtEndPr>
                <w:rPr>
                  <w:b w:val="1"/>
                  <w:bCs w:val="1"/>
                  <w:sz w:val="28"/>
                  <w:szCs w:val="28"/>
                </w:rPr>
              </w:sdtEndPr>
            </w:sdt>
          </w:p>
        </w:tc>
      </w:tr>
      <w:tr w:rsidRPr="007A53CD" w:rsidR="007A53CD" w:rsidTr="6D3A9968" w14:paraId="15FB6463" w14:textId="77777777">
        <w:trPr>
          <w:trHeight w:val="695"/>
        </w:trPr>
        <w:tc>
          <w:tcPr>
            <w:tcW w:w="480" w:type="dxa"/>
            <w:tcMar/>
            <w:hideMark/>
          </w:tcPr>
          <w:p w:rsidRPr="007A53CD" w:rsidR="007A53CD" w:rsidP="00F32D6C" w:rsidRDefault="007A53CD" w14:paraId="1D722C66" w14:textId="77777777">
            <w:pPr>
              <w:overflowPunct/>
              <w:autoSpaceDE/>
              <w:autoSpaceDN/>
              <w:adjustRightInd/>
              <w:textAlignment w:val="baseline"/>
              <w:rPr>
                <w:rFonts w:ascii="Arial" w:hAnsi="Arial" w:cs="Arial"/>
                <w:sz w:val="18"/>
                <w:szCs w:val="18"/>
              </w:rPr>
            </w:pPr>
            <w:r w:rsidRPr="007A53CD">
              <w:rPr>
                <w:rFonts w:ascii="Arial" w:hAnsi="Arial" w:cs="Arial"/>
                <w:szCs w:val="22"/>
              </w:rPr>
              <w:t>6. </w:t>
            </w:r>
          </w:p>
        </w:tc>
        <w:tc>
          <w:tcPr>
            <w:tcW w:w="4335" w:type="dxa"/>
            <w:tcMar/>
            <w:hideMark/>
          </w:tcPr>
          <w:p w:rsidR="00E44D63" w:rsidP="00F32D6C" w:rsidRDefault="007A53CD" w14:paraId="113CCCDD" w14:textId="77777777">
            <w:pPr>
              <w:overflowPunct/>
              <w:autoSpaceDE/>
              <w:autoSpaceDN/>
              <w:adjustRightInd/>
              <w:textAlignment w:val="baseline"/>
              <w:rPr>
                <w:rFonts w:ascii="Arial" w:hAnsi="Arial" w:cs="Arial"/>
                <w:b/>
                <w:bCs/>
              </w:rPr>
            </w:pPr>
            <w:r w:rsidRPr="00803ED1">
              <w:rPr>
                <w:rFonts w:ascii="Arial" w:hAnsi="Arial" w:cs="Arial"/>
                <w:b/>
                <w:bCs/>
              </w:rPr>
              <w:t xml:space="preserve">Course(s) owning modules examined </w:t>
            </w:r>
          </w:p>
          <w:p w:rsidRPr="007A53CD" w:rsidR="007A53CD" w:rsidP="00F32D6C" w:rsidRDefault="007A53CD" w14:paraId="401E0DF6" w14:textId="0132B455">
            <w:pPr>
              <w:overflowPunct/>
              <w:autoSpaceDE/>
              <w:autoSpaceDN/>
              <w:adjustRightInd/>
              <w:textAlignment w:val="baseline"/>
              <w:rPr>
                <w:rFonts w:ascii="Arial" w:hAnsi="Arial" w:cs="Arial"/>
                <w:sz w:val="18"/>
                <w:szCs w:val="18"/>
              </w:rPr>
            </w:pPr>
            <w:r w:rsidRPr="00803ED1">
              <w:rPr>
                <w:rFonts w:ascii="Arial" w:hAnsi="Arial" w:cs="Arial"/>
                <w:i/>
                <w:iCs/>
              </w:rPr>
              <w:t>e.g. BA (Hons) Social Work</w:t>
            </w:r>
          </w:p>
        </w:tc>
        <w:tc>
          <w:tcPr>
            <w:tcW w:w="4305" w:type="dxa"/>
            <w:tcMar/>
            <w:hideMark/>
          </w:tcPr>
          <w:p w:rsidRPr="007A53CD" w:rsidR="007A53CD" w:rsidP="00F32D6C" w:rsidRDefault="007A53CD" w14:paraId="5C0A6617" w14:textId="60F3838A">
            <w:pPr>
              <w:overflowPunct/>
              <w:autoSpaceDE/>
              <w:autoSpaceDN/>
              <w:adjustRightInd/>
              <w:textAlignment w:val="baseline"/>
              <w:rPr>
                <w:rFonts w:ascii="Arial" w:hAnsi="Arial" w:cs="Arial"/>
                <w:sz w:val="18"/>
                <w:szCs w:val="18"/>
              </w:rPr>
            </w:pPr>
            <w:r w:rsidRPr="007A53CD">
              <w:rPr>
                <w:rFonts w:ascii="Arial" w:hAnsi="Arial" w:cs="Arial"/>
                <w:szCs w:val="22"/>
              </w:rPr>
              <w:t> </w:t>
            </w:r>
          </w:p>
        </w:tc>
      </w:tr>
      <w:tr w:rsidRPr="00803ED1" w:rsidR="007A53CD" w:rsidTr="6D3A9968" w14:paraId="73FBD1EA" w14:textId="77777777">
        <w:trPr>
          <w:trHeight w:val="840"/>
        </w:trPr>
        <w:tc>
          <w:tcPr>
            <w:tcW w:w="480" w:type="dxa"/>
            <w:tcMar/>
          </w:tcPr>
          <w:p w:rsidRPr="00803ED1" w:rsidR="007A53CD" w:rsidP="00F32D6C" w:rsidRDefault="007A53CD" w14:paraId="21901AD1" w14:textId="721E0E68">
            <w:pPr>
              <w:overflowPunct/>
              <w:autoSpaceDE/>
              <w:autoSpaceDN/>
              <w:adjustRightInd/>
              <w:textAlignment w:val="baseline"/>
              <w:rPr>
                <w:rFonts w:ascii="Arial" w:hAnsi="Arial" w:cs="Arial"/>
                <w:szCs w:val="22"/>
              </w:rPr>
            </w:pPr>
            <w:r w:rsidRPr="00803ED1">
              <w:rPr>
                <w:rFonts w:ascii="Arial" w:hAnsi="Arial" w:cs="Arial"/>
                <w:szCs w:val="22"/>
              </w:rPr>
              <w:t xml:space="preserve">7. </w:t>
            </w:r>
          </w:p>
        </w:tc>
        <w:tc>
          <w:tcPr>
            <w:tcW w:w="4335" w:type="dxa"/>
            <w:tcMar/>
          </w:tcPr>
          <w:p w:rsidR="00E44D63" w:rsidP="00F32D6C" w:rsidRDefault="007A53CD" w14:paraId="18EC8AAE" w14:textId="77777777">
            <w:pPr>
              <w:overflowPunct/>
              <w:autoSpaceDE/>
              <w:autoSpaceDN/>
              <w:adjustRightInd/>
              <w:textAlignment w:val="baseline"/>
              <w:rPr>
                <w:rFonts w:ascii="Arial" w:hAnsi="Arial" w:cs="Arial"/>
                <w:b/>
                <w:bCs/>
              </w:rPr>
            </w:pPr>
            <w:r w:rsidRPr="00803ED1">
              <w:rPr>
                <w:rFonts w:ascii="Arial" w:hAnsi="Arial" w:cs="Arial"/>
                <w:b/>
                <w:bCs/>
              </w:rPr>
              <w:t xml:space="preserve">Any additional modules (and credits) examined which are not in contract </w:t>
            </w:r>
          </w:p>
          <w:p w:rsidRPr="00803ED1" w:rsidR="007A53CD" w:rsidP="00F32D6C" w:rsidRDefault="007A53CD" w14:paraId="30617A06" w14:textId="75B4173E">
            <w:pPr>
              <w:overflowPunct/>
              <w:autoSpaceDE/>
              <w:autoSpaceDN/>
              <w:adjustRightInd/>
              <w:textAlignment w:val="baseline"/>
              <w:rPr>
                <w:rFonts w:ascii="Arial" w:hAnsi="Arial" w:cs="Arial"/>
                <w:b/>
                <w:bCs/>
              </w:rPr>
            </w:pPr>
            <w:r w:rsidRPr="00803ED1">
              <w:rPr>
                <w:rFonts w:ascii="Arial" w:hAnsi="Arial" w:cs="Arial"/>
                <w:i/>
                <w:iCs/>
              </w:rPr>
              <w:t>(if none please write N/A)</w:t>
            </w:r>
          </w:p>
        </w:tc>
        <w:tc>
          <w:tcPr>
            <w:tcW w:w="4305" w:type="dxa"/>
            <w:tcMar/>
          </w:tcPr>
          <w:p w:rsidRPr="00803ED1" w:rsidR="007A53CD" w:rsidP="00F32D6C" w:rsidRDefault="007A53CD" w14:paraId="26931791" w14:textId="77777777">
            <w:pPr>
              <w:overflowPunct/>
              <w:autoSpaceDE/>
              <w:autoSpaceDN/>
              <w:adjustRightInd/>
              <w:textAlignment w:val="baseline"/>
              <w:rPr>
                <w:rFonts w:ascii="Arial" w:hAnsi="Arial" w:cs="Arial"/>
                <w:szCs w:val="22"/>
              </w:rPr>
            </w:pPr>
          </w:p>
        </w:tc>
      </w:tr>
      <w:tr w:rsidRPr="00803ED1" w:rsidR="007A53CD" w:rsidTr="6D3A9968" w14:paraId="763D5395" w14:textId="77777777">
        <w:trPr>
          <w:trHeight w:val="725"/>
        </w:trPr>
        <w:tc>
          <w:tcPr>
            <w:tcW w:w="480" w:type="dxa"/>
            <w:tcMar/>
          </w:tcPr>
          <w:p w:rsidRPr="00803ED1" w:rsidR="007A53CD" w:rsidP="00F32D6C" w:rsidRDefault="007A53CD" w14:paraId="38DCFCD6" w14:textId="40D6F443">
            <w:pPr>
              <w:overflowPunct/>
              <w:autoSpaceDE/>
              <w:autoSpaceDN/>
              <w:adjustRightInd/>
              <w:textAlignment w:val="baseline"/>
              <w:rPr>
                <w:rFonts w:ascii="Arial" w:hAnsi="Arial" w:cs="Arial"/>
                <w:szCs w:val="22"/>
              </w:rPr>
            </w:pPr>
            <w:r w:rsidRPr="00803ED1">
              <w:rPr>
                <w:rFonts w:ascii="Arial" w:hAnsi="Arial" w:cs="Arial"/>
                <w:szCs w:val="22"/>
              </w:rPr>
              <w:t xml:space="preserve">8. </w:t>
            </w:r>
          </w:p>
        </w:tc>
        <w:tc>
          <w:tcPr>
            <w:tcW w:w="4335" w:type="dxa"/>
            <w:tcMar/>
          </w:tcPr>
          <w:p w:rsidRPr="00803ED1" w:rsidR="007A53CD" w:rsidP="00F32D6C" w:rsidRDefault="007A53CD" w14:paraId="29BC6CA6" w14:textId="77777777">
            <w:pPr>
              <w:keepNext/>
              <w:outlineLvl w:val="1"/>
              <w:rPr>
                <w:rFonts w:ascii="Arial" w:hAnsi="Arial" w:cs="Arial"/>
                <w:b/>
                <w:bCs/>
              </w:rPr>
            </w:pPr>
            <w:r w:rsidRPr="00803ED1">
              <w:rPr>
                <w:rFonts w:ascii="Arial" w:hAnsi="Arial" w:cs="Arial"/>
                <w:b/>
                <w:bCs/>
              </w:rPr>
              <w:t>Associated collaborative partners:</w:t>
            </w:r>
          </w:p>
          <w:p w:rsidRPr="00803ED1" w:rsidR="007A53CD" w:rsidP="00F32D6C" w:rsidRDefault="00921D78" w14:paraId="10DC7EA1" w14:textId="3821461B">
            <w:pPr>
              <w:overflowPunct/>
              <w:autoSpaceDE/>
              <w:autoSpaceDN/>
              <w:adjustRightInd/>
              <w:textAlignment w:val="baseline"/>
              <w:rPr>
                <w:rFonts w:ascii="Arial" w:hAnsi="Arial" w:cs="Arial"/>
                <w:b/>
                <w:bCs/>
              </w:rPr>
            </w:pPr>
            <w:r w:rsidRPr="00803ED1">
              <w:rPr>
                <w:rFonts w:ascii="Arial" w:hAnsi="Arial" w:cs="Arial"/>
                <w:i/>
                <w:iCs/>
              </w:rPr>
              <w:t>(if none please write N/A)</w:t>
            </w:r>
          </w:p>
        </w:tc>
        <w:tc>
          <w:tcPr>
            <w:tcW w:w="4305" w:type="dxa"/>
            <w:tcMar/>
          </w:tcPr>
          <w:p w:rsidRPr="00803ED1" w:rsidR="007A53CD" w:rsidP="00F32D6C" w:rsidRDefault="007A53CD" w14:paraId="75F294A4" w14:textId="77777777">
            <w:pPr>
              <w:overflowPunct/>
              <w:autoSpaceDE/>
              <w:autoSpaceDN/>
              <w:adjustRightInd/>
              <w:textAlignment w:val="baseline"/>
              <w:rPr>
                <w:rFonts w:ascii="Arial" w:hAnsi="Arial" w:cs="Arial"/>
                <w:szCs w:val="22"/>
              </w:rPr>
            </w:pPr>
          </w:p>
        </w:tc>
      </w:tr>
    </w:tbl>
    <w:p w:rsidRPr="00803ED1" w:rsidR="00765EEB" w:rsidP="00F32D6C" w:rsidRDefault="00765EEB" w14:paraId="308A13EB" w14:textId="29A41FEC">
      <w:pPr>
        <w:rPr>
          <w:rFonts w:ascii="Arial" w:hAnsi="Arial" w:eastAsia="Humnst777 BT" w:cs="Arial"/>
          <w:szCs w:val="22"/>
        </w:rPr>
      </w:pPr>
    </w:p>
    <w:p w:rsidR="00863CCC" w:rsidP="00F32D6C" w:rsidRDefault="00863CCC" w14:paraId="49D5DBE0" w14:textId="77777777">
      <w:pPr>
        <w:rPr>
          <w:rFonts w:ascii="Arial" w:hAnsi="Arial" w:eastAsia="Humnst777 BT" w:cs="Arial"/>
          <w:b/>
          <w:bCs/>
          <w:szCs w:val="22"/>
        </w:rPr>
      </w:pPr>
    </w:p>
    <w:p w:rsidRPr="00803ED1" w:rsidR="00830354" w:rsidP="00F32D6C" w:rsidRDefault="00830354" w14:paraId="487003F7" w14:textId="77777777">
      <w:pPr>
        <w:rPr>
          <w:rFonts w:ascii="Arial" w:hAnsi="Arial" w:eastAsia="Humnst777 BT" w:cs="Arial"/>
          <w:b/>
          <w:bCs/>
          <w:szCs w:val="22"/>
        </w:rPr>
      </w:pPr>
    </w:p>
    <w:p w:rsidRPr="00803ED1" w:rsidR="002302E6" w:rsidP="00F32D6C" w:rsidRDefault="002302E6" w14:paraId="4C5E138D" w14:textId="77777777">
      <w:pPr>
        <w:rPr>
          <w:rFonts w:ascii="Arial" w:hAnsi="Arial" w:eastAsia="Humnst777 BT" w:cs="Arial"/>
          <w:b/>
          <w:bCs/>
          <w:szCs w:val="22"/>
        </w:rPr>
      </w:pPr>
    </w:p>
    <w:tbl>
      <w:tblPr>
        <w:tblStyle w:val="TableGrid"/>
        <w:tblW w:w="9105" w:type="dxa"/>
        <w:tblLook w:val="04A0" w:firstRow="1" w:lastRow="0" w:firstColumn="1" w:lastColumn="0" w:noHBand="0" w:noVBand="1"/>
      </w:tblPr>
      <w:tblGrid>
        <w:gridCol w:w="495"/>
        <w:gridCol w:w="8610"/>
      </w:tblGrid>
      <w:tr w:rsidRPr="00803ED1" w:rsidR="008F78F4" w:rsidTr="00DC275F" w14:paraId="1E0D10E6" w14:textId="77777777">
        <w:trPr>
          <w:trHeight w:val="619"/>
        </w:trPr>
        <w:tc>
          <w:tcPr>
            <w:tcW w:w="9105" w:type="dxa"/>
            <w:gridSpan w:val="2"/>
            <w:shd w:val="clear" w:color="auto" w:fill="F2F2F2" w:themeFill="background1" w:themeFillShade="F2"/>
          </w:tcPr>
          <w:p w:rsidRPr="005B1A25" w:rsidR="008F78F4" w:rsidP="00F32D6C" w:rsidRDefault="008F78F4" w14:paraId="13CF9829" w14:textId="177C5F46">
            <w:pPr>
              <w:overflowPunct/>
              <w:autoSpaceDE/>
              <w:autoSpaceDN/>
              <w:adjustRightInd/>
              <w:textAlignment w:val="baseline"/>
              <w:rPr>
                <w:rFonts w:ascii="Arial" w:hAnsi="Arial" w:cs="Arial"/>
                <w:b/>
                <w:bCs/>
                <w:sz w:val="24"/>
                <w:szCs w:val="24"/>
              </w:rPr>
            </w:pPr>
            <w:r w:rsidRPr="005B1A25">
              <w:rPr>
                <w:rFonts w:ascii="Arial" w:hAnsi="Arial" w:cs="Arial"/>
                <w:b/>
                <w:bCs/>
                <w:sz w:val="24"/>
                <w:szCs w:val="24"/>
              </w:rPr>
              <w:t xml:space="preserve">Section 1: Administrative Arrangements </w:t>
            </w:r>
          </w:p>
        </w:tc>
      </w:tr>
      <w:tr w:rsidRPr="00803ED1" w:rsidR="002302E6" w:rsidTr="00830354" w14:paraId="3EA67BCD" w14:textId="77777777">
        <w:trPr>
          <w:trHeight w:val="2917"/>
        </w:trPr>
        <w:tc>
          <w:tcPr>
            <w:tcW w:w="495" w:type="dxa"/>
            <w:vMerge w:val="restart"/>
            <w:hideMark/>
          </w:tcPr>
          <w:p w:rsidR="00803ED1" w:rsidP="00F32D6C" w:rsidRDefault="00803ED1" w14:paraId="341172CF" w14:textId="77777777">
            <w:pPr>
              <w:overflowPunct/>
              <w:autoSpaceDE/>
              <w:autoSpaceDN/>
              <w:adjustRightInd/>
              <w:textAlignment w:val="baseline"/>
              <w:rPr>
                <w:rFonts w:ascii="Arial" w:hAnsi="Arial" w:cs="Arial"/>
                <w:color w:val="000000"/>
                <w:szCs w:val="22"/>
              </w:rPr>
            </w:pPr>
          </w:p>
          <w:p w:rsidRPr="007A53CD" w:rsidR="002302E6" w:rsidP="00F32D6C" w:rsidRDefault="00E130A4" w14:paraId="6961CBD5" w14:textId="7326D6F5">
            <w:pPr>
              <w:overflowPunct/>
              <w:autoSpaceDE/>
              <w:autoSpaceDN/>
              <w:adjustRightInd/>
              <w:textAlignment w:val="baseline"/>
              <w:rPr>
                <w:rFonts w:ascii="Arial" w:hAnsi="Arial" w:cs="Arial"/>
                <w:sz w:val="24"/>
                <w:szCs w:val="24"/>
              </w:rPr>
            </w:pPr>
            <w:r w:rsidRPr="00803ED1">
              <w:rPr>
                <w:rFonts w:ascii="Arial" w:hAnsi="Arial" w:cs="Arial"/>
                <w:color w:val="000000"/>
                <w:sz w:val="24"/>
                <w:szCs w:val="24"/>
              </w:rPr>
              <w:t>9.</w:t>
            </w:r>
          </w:p>
        </w:tc>
        <w:tc>
          <w:tcPr>
            <w:tcW w:w="8610" w:type="dxa"/>
          </w:tcPr>
          <w:p w:rsidRPr="00803ED1" w:rsidR="008F78F4" w:rsidP="00F32D6C" w:rsidRDefault="008F78F4" w14:paraId="17390A90" w14:textId="44C9B9C3">
            <w:pPr>
              <w:rPr>
                <w:rFonts w:ascii="Arial" w:hAnsi="Arial" w:cs="Arial"/>
                <w:b/>
                <w:bCs/>
              </w:rPr>
            </w:pPr>
            <w:r w:rsidRPr="00803ED1">
              <w:rPr>
                <w:rFonts w:ascii="Arial" w:hAnsi="Arial" w:eastAsia="Humnst777 BT" w:cs="Arial"/>
                <w:b/>
                <w:bCs/>
                <w:szCs w:val="22"/>
              </w:rPr>
              <w:t>Were the administrative arrangements prior to the Module Board of Examiners satisfactory?</w:t>
            </w:r>
          </w:p>
          <w:p w:rsidR="00DC71EF" w:rsidP="00F32D6C" w:rsidRDefault="00DC71EF" w14:paraId="75AF79B4" w14:textId="77777777">
            <w:pPr>
              <w:rPr>
                <w:rFonts w:ascii="Arial" w:hAnsi="Arial" w:eastAsia="Humnst777 BT" w:cs="Arial"/>
                <w:i/>
                <w:iCs/>
                <w:szCs w:val="22"/>
              </w:rPr>
            </w:pPr>
          </w:p>
          <w:p w:rsidRPr="00921D78" w:rsidR="008F78F4" w:rsidP="00F32D6C" w:rsidRDefault="008F78F4" w14:paraId="0256FC4D" w14:textId="32BC1CF4">
            <w:pPr>
              <w:rPr>
                <w:rFonts w:ascii="Arial" w:hAnsi="Arial" w:cs="Arial"/>
                <w:szCs w:val="22"/>
              </w:rPr>
            </w:pPr>
            <w:r w:rsidRPr="00921D78">
              <w:rPr>
                <w:rFonts w:ascii="Arial" w:hAnsi="Arial" w:eastAsia="Humnst777 BT" w:cs="Arial"/>
                <w:i/>
                <w:iCs/>
                <w:szCs w:val="22"/>
              </w:rPr>
              <w:t xml:space="preserve">Items for consideration include whether: </w:t>
            </w:r>
          </w:p>
          <w:p w:rsidRPr="00921D78" w:rsidR="008F78F4" w:rsidP="00F32D6C" w:rsidRDefault="008F78F4" w14:paraId="5E19BC1C" w14:textId="77777777">
            <w:pPr>
              <w:pStyle w:val="ListParagraph"/>
              <w:numPr>
                <w:ilvl w:val="0"/>
                <w:numId w:val="7"/>
              </w:numPr>
              <w:ind w:left="720"/>
              <w:rPr>
                <w:rFonts w:ascii="Arial" w:hAnsi="Arial" w:cs="Arial" w:eastAsiaTheme="minorEastAsia"/>
                <w:i/>
                <w:iCs/>
                <w:szCs w:val="22"/>
              </w:rPr>
            </w:pPr>
            <w:r w:rsidRPr="00921D78">
              <w:rPr>
                <w:rFonts w:ascii="Arial" w:hAnsi="Arial" w:eastAsia="Humnst777 BT" w:cs="Arial"/>
                <w:i/>
                <w:iCs/>
                <w:szCs w:val="22"/>
              </w:rPr>
              <w:t xml:space="preserve">you have received relevant information (for example student handbooks, programme specifications, marking criteria) </w:t>
            </w:r>
          </w:p>
          <w:p w:rsidRPr="00921D78" w:rsidR="008F78F4" w:rsidP="00F32D6C" w:rsidRDefault="008F78F4" w14:paraId="1C526979" w14:textId="77777777">
            <w:pPr>
              <w:pStyle w:val="ListParagraph"/>
              <w:numPr>
                <w:ilvl w:val="0"/>
                <w:numId w:val="7"/>
              </w:numPr>
              <w:ind w:left="720"/>
              <w:rPr>
                <w:rFonts w:ascii="Arial" w:hAnsi="Arial" w:cs="Arial" w:eastAsiaTheme="minorEastAsia"/>
                <w:i/>
                <w:iCs/>
                <w:szCs w:val="22"/>
              </w:rPr>
            </w:pPr>
            <w:r w:rsidRPr="00921D78">
              <w:rPr>
                <w:rFonts w:ascii="Arial" w:hAnsi="Arial" w:eastAsia="Humnst777 BT" w:cs="Arial"/>
                <w:i/>
                <w:iCs/>
                <w:szCs w:val="22"/>
              </w:rPr>
              <w:t>there was an opportunity to comment on draft examination papers</w:t>
            </w:r>
          </w:p>
          <w:p w:rsidRPr="00921D78" w:rsidR="008F78F4" w:rsidP="00F32D6C" w:rsidRDefault="008F78F4" w14:paraId="20A515A2" w14:textId="77777777">
            <w:pPr>
              <w:pStyle w:val="ListParagraph"/>
              <w:numPr>
                <w:ilvl w:val="0"/>
                <w:numId w:val="7"/>
              </w:numPr>
              <w:ind w:left="720"/>
              <w:rPr>
                <w:rFonts w:ascii="Arial" w:hAnsi="Arial" w:cs="Arial" w:eastAsiaTheme="minorEastAsia"/>
                <w:i/>
                <w:iCs/>
                <w:szCs w:val="22"/>
              </w:rPr>
            </w:pPr>
            <w:r w:rsidRPr="00921D78">
              <w:rPr>
                <w:rFonts w:ascii="Arial" w:hAnsi="Arial" w:eastAsia="Humnst777 BT" w:cs="Arial"/>
                <w:i/>
                <w:iCs/>
                <w:szCs w:val="22"/>
              </w:rPr>
              <w:t>communications with the relevant school were satisfactory</w:t>
            </w:r>
          </w:p>
          <w:p w:rsidRPr="00921D78" w:rsidR="008F78F4" w:rsidP="00F32D6C" w:rsidRDefault="008F78F4" w14:paraId="783BB70C" w14:textId="77777777">
            <w:pPr>
              <w:pStyle w:val="ListParagraph"/>
              <w:numPr>
                <w:ilvl w:val="0"/>
                <w:numId w:val="7"/>
              </w:numPr>
              <w:ind w:left="720"/>
              <w:rPr>
                <w:rFonts w:ascii="Arial" w:hAnsi="Arial" w:cs="Arial" w:eastAsiaTheme="minorEastAsia"/>
                <w:i/>
                <w:iCs/>
                <w:szCs w:val="22"/>
              </w:rPr>
            </w:pPr>
            <w:r w:rsidRPr="00921D78">
              <w:rPr>
                <w:rFonts w:ascii="Arial" w:hAnsi="Arial" w:eastAsia="Humnst777 BT" w:cs="Arial"/>
                <w:i/>
                <w:iCs/>
                <w:szCs w:val="22"/>
              </w:rPr>
              <w:t xml:space="preserve">you have received sufficient notice of the meeting of the Module Board of Examiners </w:t>
            </w:r>
          </w:p>
          <w:p w:rsidRPr="00803ED1" w:rsidR="002302E6" w:rsidP="00F32D6C" w:rsidRDefault="008F78F4" w14:paraId="06607CF5" w14:textId="24F3550A">
            <w:pPr>
              <w:pStyle w:val="ListParagraph"/>
              <w:numPr>
                <w:ilvl w:val="0"/>
                <w:numId w:val="7"/>
              </w:numPr>
              <w:ind w:left="720"/>
              <w:rPr>
                <w:rFonts w:ascii="Arial" w:hAnsi="Arial" w:cs="Arial" w:eastAsiaTheme="minorEastAsia"/>
                <w:i/>
                <w:iCs/>
                <w:sz w:val="20"/>
              </w:rPr>
            </w:pPr>
            <w:r w:rsidRPr="00921D78">
              <w:rPr>
                <w:rFonts w:ascii="Arial" w:hAnsi="Arial" w:eastAsia="Humnst777 BT" w:cs="Arial"/>
                <w:i/>
                <w:iCs/>
                <w:szCs w:val="22"/>
              </w:rPr>
              <w:t>there was sufficient time available for you to fulfil your duties.</w:t>
            </w:r>
          </w:p>
        </w:tc>
      </w:tr>
      <w:tr w:rsidRPr="00803ED1" w:rsidR="002302E6" w:rsidTr="00830354" w14:paraId="7188E265" w14:textId="77777777">
        <w:trPr>
          <w:trHeight w:val="2250"/>
        </w:trPr>
        <w:tc>
          <w:tcPr>
            <w:tcW w:w="495" w:type="dxa"/>
            <w:vMerge/>
          </w:tcPr>
          <w:p w:rsidRPr="00803ED1" w:rsidR="002302E6" w:rsidP="00F32D6C" w:rsidRDefault="002302E6" w14:paraId="13E8352D" w14:textId="77777777">
            <w:pPr>
              <w:overflowPunct/>
              <w:autoSpaceDE/>
              <w:autoSpaceDN/>
              <w:adjustRightInd/>
              <w:textAlignment w:val="baseline"/>
              <w:rPr>
                <w:rFonts w:ascii="Arial" w:hAnsi="Arial" w:cs="Arial"/>
                <w:color w:val="000000"/>
                <w:szCs w:val="22"/>
              </w:rPr>
            </w:pPr>
          </w:p>
        </w:tc>
        <w:tc>
          <w:tcPr>
            <w:tcW w:w="8610" w:type="dxa"/>
          </w:tcPr>
          <w:p w:rsidRPr="00803ED1" w:rsidR="002302E6" w:rsidP="00F32D6C" w:rsidRDefault="002302E6" w14:paraId="4E4CC0AF" w14:textId="3507E51E">
            <w:pPr>
              <w:overflowPunct/>
              <w:autoSpaceDE/>
              <w:autoSpaceDN/>
              <w:adjustRightInd/>
              <w:textAlignment w:val="baseline"/>
              <w:rPr>
                <w:rFonts w:ascii="Arial" w:hAnsi="Arial" w:cs="Arial"/>
                <w:szCs w:val="22"/>
              </w:rPr>
            </w:pPr>
          </w:p>
        </w:tc>
      </w:tr>
    </w:tbl>
    <w:p w:rsidR="00C355F3" w:rsidP="00F32D6C" w:rsidRDefault="00C355F3" w14:paraId="1A20382C" w14:textId="77777777">
      <w:pPr>
        <w:rPr>
          <w:rFonts w:ascii="Arial" w:hAnsi="Arial" w:eastAsia="Humnst777 BT" w:cs="Arial"/>
          <w:b/>
          <w:bCs/>
          <w:szCs w:val="22"/>
        </w:rPr>
      </w:pPr>
    </w:p>
    <w:p w:rsidR="00803ED1" w:rsidP="00F32D6C" w:rsidRDefault="00803ED1" w14:paraId="37E03458" w14:textId="77777777">
      <w:pPr>
        <w:rPr>
          <w:rFonts w:ascii="Arial" w:hAnsi="Arial" w:eastAsia="Humnst777 BT" w:cs="Arial"/>
          <w:b/>
          <w:bCs/>
          <w:szCs w:val="22"/>
        </w:rPr>
      </w:pPr>
    </w:p>
    <w:p w:rsidR="00C1061E" w:rsidP="00F32D6C" w:rsidRDefault="00C1061E" w14:paraId="5D8D264C" w14:textId="77777777">
      <w:pPr>
        <w:rPr>
          <w:rFonts w:ascii="Arial" w:hAnsi="Arial" w:eastAsia="Humnst777 BT" w:cs="Arial"/>
          <w:b/>
          <w:bCs/>
          <w:szCs w:val="22"/>
        </w:rPr>
      </w:pPr>
    </w:p>
    <w:p w:rsidRPr="00803ED1" w:rsidR="00C1061E" w:rsidP="00F32D6C" w:rsidRDefault="00C1061E" w14:paraId="0F39E82F" w14:textId="77777777">
      <w:pPr>
        <w:rPr>
          <w:rFonts w:ascii="Arial" w:hAnsi="Arial" w:eastAsia="Humnst777 BT" w:cs="Arial"/>
          <w:b/>
          <w:bCs/>
          <w:szCs w:val="22"/>
        </w:rPr>
      </w:pPr>
    </w:p>
    <w:tbl>
      <w:tblPr>
        <w:tblStyle w:val="TableGrid"/>
        <w:tblW w:w="9120" w:type="dxa"/>
        <w:tblLook w:val="04A0" w:firstRow="1" w:lastRow="0" w:firstColumn="1" w:lastColumn="0" w:noHBand="0" w:noVBand="1"/>
      </w:tblPr>
      <w:tblGrid>
        <w:gridCol w:w="550"/>
        <w:gridCol w:w="8570"/>
      </w:tblGrid>
      <w:tr w:rsidRPr="007A53CD" w:rsidR="008F78F4" w:rsidTr="00FC45EC" w14:paraId="51A9C7C3" w14:textId="77777777">
        <w:trPr>
          <w:trHeight w:val="567"/>
        </w:trPr>
        <w:tc>
          <w:tcPr>
            <w:tcW w:w="9120" w:type="dxa"/>
            <w:gridSpan w:val="2"/>
            <w:shd w:val="clear" w:color="auto" w:fill="F2F2F2" w:themeFill="background1" w:themeFillShade="F2"/>
            <w:hideMark/>
          </w:tcPr>
          <w:p w:rsidRPr="00DC275F" w:rsidR="008F78F4" w:rsidP="00F32D6C" w:rsidRDefault="008F78F4" w14:paraId="3EE77CC1" w14:textId="4A6E8D16">
            <w:pPr>
              <w:overflowPunct/>
              <w:autoSpaceDE/>
              <w:autoSpaceDN/>
              <w:adjustRightInd/>
              <w:textAlignment w:val="baseline"/>
              <w:rPr>
                <w:rFonts w:ascii="Arial" w:hAnsi="Arial" w:cs="Arial"/>
                <w:b/>
                <w:bCs/>
                <w:sz w:val="24"/>
                <w:szCs w:val="24"/>
              </w:rPr>
            </w:pPr>
            <w:r w:rsidRPr="00DC275F">
              <w:rPr>
                <w:rFonts w:ascii="Arial" w:hAnsi="Arial" w:cs="Arial"/>
                <w:b/>
                <w:bCs/>
                <w:sz w:val="24"/>
                <w:szCs w:val="24"/>
              </w:rPr>
              <w:t>Section 2: Academic Standards   </w:t>
            </w:r>
          </w:p>
        </w:tc>
      </w:tr>
      <w:tr w:rsidRPr="00803ED1" w:rsidR="008F78F4" w:rsidTr="73A58413" w14:paraId="32825897" w14:textId="77777777">
        <w:trPr>
          <w:trHeight w:val="840"/>
        </w:trPr>
        <w:tc>
          <w:tcPr>
            <w:tcW w:w="480" w:type="dxa"/>
            <w:vMerge w:val="restart"/>
          </w:tcPr>
          <w:p w:rsidR="00803ED1" w:rsidP="00F32D6C" w:rsidRDefault="00803ED1" w14:paraId="16E6140F" w14:textId="77777777">
            <w:pPr>
              <w:overflowPunct/>
              <w:autoSpaceDE/>
              <w:autoSpaceDN/>
              <w:adjustRightInd/>
              <w:textAlignment w:val="baseline"/>
              <w:rPr>
                <w:rFonts w:ascii="Arial" w:hAnsi="Arial" w:cs="Arial"/>
                <w:sz w:val="24"/>
                <w:szCs w:val="24"/>
              </w:rPr>
            </w:pPr>
          </w:p>
          <w:p w:rsidRPr="007A53CD" w:rsidR="008F78F4" w:rsidP="00F32D6C" w:rsidRDefault="00803ED1" w14:paraId="796160E6" w14:textId="38F7D654">
            <w:pPr>
              <w:overflowPunct/>
              <w:autoSpaceDE/>
              <w:autoSpaceDN/>
              <w:adjustRightInd/>
              <w:textAlignment w:val="baseline"/>
              <w:rPr>
                <w:rFonts w:ascii="Arial" w:hAnsi="Arial" w:cs="Arial"/>
                <w:sz w:val="24"/>
                <w:szCs w:val="24"/>
              </w:rPr>
            </w:pPr>
            <w:r w:rsidRPr="00803ED1">
              <w:rPr>
                <w:rFonts w:ascii="Arial" w:hAnsi="Arial" w:cs="Arial"/>
                <w:sz w:val="24"/>
                <w:szCs w:val="24"/>
              </w:rPr>
              <w:t>10.</w:t>
            </w:r>
          </w:p>
        </w:tc>
        <w:tc>
          <w:tcPr>
            <w:tcW w:w="8640" w:type="dxa"/>
          </w:tcPr>
          <w:p w:rsidR="008F78F4" w:rsidP="00F32D6C" w:rsidRDefault="008F78F4" w14:paraId="79C1AAB4" w14:textId="139C3820">
            <w:pPr>
              <w:rPr>
                <w:rFonts w:ascii="Arial" w:hAnsi="Arial" w:eastAsia="Humnst777 BT" w:cs="Arial"/>
                <w:b/>
                <w:bCs/>
                <w:sz w:val="24"/>
                <w:szCs w:val="24"/>
              </w:rPr>
            </w:pPr>
            <w:r w:rsidRPr="00803ED1">
              <w:rPr>
                <w:rFonts w:ascii="Arial" w:hAnsi="Arial" w:eastAsia="Humnst777 BT" w:cs="Arial"/>
                <w:b/>
                <w:bCs/>
                <w:sz w:val="24"/>
                <w:szCs w:val="24"/>
              </w:rPr>
              <w:t>Please comment on whether the process of determining the module marks is transparent and fair</w:t>
            </w:r>
          </w:p>
          <w:p w:rsidR="00B55943" w:rsidP="00F32D6C" w:rsidRDefault="00B55943" w14:paraId="095A1833" w14:textId="77777777">
            <w:pPr>
              <w:rPr>
                <w:rFonts w:ascii="Arial" w:hAnsi="Arial" w:eastAsia="Humnst777 BT" w:cs="Arial"/>
                <w:i/>
                <w:iCs/>
                <w:szCs w:val="22"/>
              </w:rPr>
            </w:pPr>
          </w:p>
          <w:p w:rsidRPr="00B55943" w:rsidR="008F78F4" w:rsidP="00F32D6C" w:rsidRDefault="008F78F4" w14:paraId="15BEAAE3" w14:textId="79A9FCF4">
            <w:pPr>
              <w:rPr>
                <w:rFonts w:ascii="Arial" w:hAnsi="Arial" w:cs="Arial"/>
                <w:szCs w:val="22"/>
              </w:rPr>
            </w:pPr>
            <w:r w:rsidRPr="00B55943">
              <w:rPr>
                <w:rFonts w:ascii="Arial" w:hAnsi="Arial" w:eastAsia="Humnst777 BT" w:cs="Arial"/>
                <w:i/>
                <w:iCs/>
                <w:szCs w:val="22"/>
              </w:rPr>
              <w:t xml:space="preserve">Items for consideration include whether: </w:t>
            </w:r>
          </w:p>
          <w:p w:rsidRPr="00B55943" w:rsidR="008F78F4" w:rsidP="00F32D6C" w:rsidRDefault="008F78F4" w14:paraId="4EAE84BB" w14:textId="77777777">
            <w:pPr>
              <w:pStyle w:val="ListParagraph"/>
              <w:numPr>
                <w:ilvl w:val="0"/>
                <w:numId w:val="6"/>
              </w:numPr>
              <w:rPr>
                <w:rFonts w:ascii="Arial" w:hAnsi="Arial" w:cs="Arial" w:eastAsiaTheme="minorEastAsia"/>
                <w:i/>
                <w:iCs/>
                <w:szCs w:val="22"/>
              </w:rPr>
            </w:pPr>
            <w:r w:rsidRPr="00B55943">
              <w:rPr>
                <w:rFonts w:ascii="Arial" w:hAnsi="Arial" w:eastAsia="Humnst777 BT" w:cs="Arial"/>
                <w:i/>
                <w:iCs/>
                <w:szCs w:val="22"/>
              </w:rPr>
              <w:t>sufficient evidence was received to enable proper scrutiny by you and by the Module Board of Examiners</w:t>
            </w:r>
          </w:p>
          <w:p w:rsidRPr="00B55943" w:rsidR="008F78F4" w:rsidP="00F32D6C" w:rsidRDefault="008F78F4" w14:paraId="1826D19A" w14:textId="77777777">
            <w:pPr>
              <w:pStyle w:val="ListParagraph"/>
              <w:numPr>
                <w:ilvl w:val="0"/>
                <w:numId w:val="6"/>
              </w:numPr>
              <w:rPr>
                <w:rFonts w:ascii="Arial" w:hAnsi="Arial" w:cs="Arial" w:eastAsiaTheme="minorEastAsia"/>
                <w:i/>
                <w:iCs/>
                <w:szCs w:val="22"/>
              </w:rPr>
            </w:pPr>
            <w:r w:rsidRPr="00B55943">
              <w:rPr>
                <w:rFonts w:ascii="Arial" w:hAnsi="Arial" w:eastAsia="Humnst777 BT" w:cs="Arial"/>
                <w:i/>
                <w:iCs/>
                <w:szCs w:val="22"/>
              </w:rPr>
              <w:t xml:space="preserve">the Module Board of Examiners operated in fair and transparent manner </w:t>
            </w:r>
          </w:p>
          <w:p w:rsidRPr="00B55943" w:rsidR="008F78F4" w:rsidP="00F32D6C" w:rsidRDefault="008F78F4" w14:paraId="2443C85B" w14:textId="77777777">
            <w:pPr>
              <w:pStyle w:val="ListParagraph"/>
              <w:numPr>
                <w:ilvl w:val="0"/>
                <w:numId w:val="6"/>
              </w:numPr>
              <w:rPr>
                <w:rFonts w:ascii="Arial" w:hAnsi="Arial" w:cs="Arial" w:eastAsiaTheme="minorEastAsia"/>
                <w:i/>
                <w:iCs/>
                <w:szCs w:val="22"/>
              </w:rPr>
            </w:pPr>
            <w:r w:rsidRPr="00B55943">
              <w:rPr>
                <w:rFonts w:ascii="Arial" w:hAnsi="Arial" w:eastAsia="Humnst777 BT" w:cs="Arial"/>
                <w:i/>
                <w:iCs/>
                <w:szCs w:val="22"/>
              </w:rPr>
              <w:t xml:space="preserve">methods of decision-making/calculation were properly applied </w:t>
            </w:r>
          </w:p>
          <w:p w:rsidRPr="00B55943" w:rsidR="008F78F4" w:rsidP="00F32D6C" w:rsidRDefault="008F78F4" w14:paraId="576A0281" w14:textId="77777777">
            <w:pPr>
              <w:pStyle w:val="ListParagraph"/>
              <w:numPr>
                <w:ilvl w:val="0"/>
                <w:numId w:val="6"/>
              </w:numPr>
              <w:rPr>
                <w:rFonts w:ascii="Arial" w:hAnsi="Arial" w:cs="Arial" w:eastAsiaTheme="minorEastAsia"/>
                <w:i/>
                <w:iCs/>
                <w:szCs w:val="22"/>
              </w:rPr>
            </w:pPr>
            <w:r w:rsidRPr="00B55943">
              <w:rPr>
                <w:rFonts w:ascii="Arial" w:hAnsi="Arial" w:eastAsia="Humnst777 BT" w:cs="Arial"/>
                <w:i/>
                <w:iCs/>
                <w:szCs w:val="22"/>
              </w:rPr>
              <w:t xml:space="preserve">cases where the findings of extenuating circumstances panels/plagiarism investigations applied were dealt with satisfactorily. </w:t>
            </w:r>
          </w:p>
          <w:p w:rsidR="00B55943" w:rsidP="00F32D6C" w:rsidRDefault="00B55943" w14:paraId="3FC4BD96" w14:textId="77777777">
            <w:pPr>
              <w:rPr>
                <w:rFonts w:ascii="Arial" w:hAnsi="Arial" w:eastAsia="Humnst777 BT" w:cs="Arial"/>
                <w:i/>
                <w:iCs/>
                <w:szCs w:val="22"/>
              </w:rPr>
            </w:pPr>
          </w:p>
          <w:p w:rsidRPr="00B55943" w:rsidR="008F78F4" w:rsidP="00F32D6C" w:rsidRDefault="008F78F4" w14:paraId="18EEF897" w14:textId="4481B9E1">
            <w:pPr>
              <w:rPr>
                <w:rFonts w:ascii="Arial" w:hAnsi="Arial" w:cs="Arial"/>
                <w:szCs w:val="22"/>
              </w:rPr>
            </w:pPr>
            <w:r w:rsidRPr="00B55943">
              <w:rPr>
                <w:rFonts w:ascii="Arial" w:hAnsi="Arial" w:eastAsia="Humnst777 BT" w:cs="Arial"/>
                <w:i/>
                <w:iCs/>
                <w:szCs w:val="22"/>
              </w:rPr>
              <w:t>Please specify any element(s) that you do not consider satisfactory.</w:t>
            </w:r>
          </w:p>
          <w:p w:rsidRPr="007A53CD" w:rsidR="008F78F4" w:rsidP="00F32D6C" w:rsidRDefault="008F78F4" w14:paraId="561659DD" w14:textId="2FE96E57">
            <w:pPr>
              <w:overflowPunct/>
              <w:autoSpaceDE/>
              <w:autoSpaceDN/>
              <w:adjustRightInd/>
              <w:textAlignment w:val="baseline"/>
              <w:rPr>
                <w:rFonts w:ascii="Arial" w:hAnsi="Arial" w:cs="Arial"/>
                <w:sz w:val="18"/>
                <w:szCs w:val="18"/>
              </w:rPr>
            </w:pPr>
          </w:p>
        </w:tc>
      </w:tr>
      <w:tr w:rsidRPr="00803ED1" w:rsidR="008F78F4" w:rsidTr="002B4320" w14:paraId="73DDDD47" w14:textId="77777777">
        <w:trPr>
          <w:trHeight w:val="2136"/>
        </w:trPr>
        <w:tc>
          <w:tcPr>
            <w:tcW w:w="480" w:type="dxa"/>
            <w:vMerge/>
          </w:tcPr>
          <w:p w:rsidRPr="007A53CD" w:rsidR="008F78F4" w:rsidP="00F32D6C" w:rsidRDefault="008F78F4" w14:paraId="4D8D6282" w14:textId="7357E7EE">
            <w:pPr>
              <w:overflowPunct/>
              <w:autoSpaceDE/>
              <w:autoSpaceDN/>
              <w:adjustRightInd/>
              <w:textAlignment w:val="baseline"/>
              <w:rPr>
                <w:rFonts w:ascii="Arial" w:hAnsi="Arial" w:cs="Arial"/>
                <w:sz w:val="18"/>
                <w:szCs w:val="18"/>
              </w:rPr>
            </w:pPr>
          </w:p>
        </w:tc>
        <w:tc>
          <w:tcPr>
            <w:tcW w:w="8640" w:type="dxa"/>
          </w:tcPr>
          <w:p w:rsidR="00C1061E" w:rsidP="00F32D6C" w:rsidRDefault="00C1061E" w14:paraId="5F734890" w14:textId="77777777">
            <w:pPr>
              <w:overflowPunct/>
              <w:autoSpaceDE/>
              <w:autoSpaceDN/>
              <w:adjustRightInd/>
              <w:textAlignment w:val="baseline"/>
              <w:rPr>
                <w:rFonts w:ascii="Arial" w:hAnsi="Arial" w:cs="Arial"/>
                <w:sz w:val="18"/>
                <w:szCs w:val="18"/>
              </w:rPr>
            </w:pPr>
          </w:p>
          <w:p w:rsidRPr="007A53CD" w:rsidR="00C1061E" w:rsidP="00F32D6C" w:rsidRDefault="00C1061E" w14:paraId="28F5AC40" w14:textId="4EE33C8C">
            <w:pPr>
              <w:overflowPunct/>
              <w:autoSpaceDE/>
              <w:autoSpaceDN/>
              <w:adjustRightInd/>
              <w:textAlignment w:val="baseline"/>
              <w:rPr>
                <w:rFonts w:ascii="Arial" w:hAnsi="Arial" w:cs="Arial"/>
                <w:sz w:val="18"/>
                <w:szCs w:val="18"/>
              </w:rPr>
            </w:pPr>
          </w:p>
        </w:tc>
      </w:tr>
      <w:tr w:rsidRPr="00803ED1" w:rsidR="008F78F4" w:rsidTr="73A58413" w14:paraId="50FC0682" w14:textId="77777777">
        <w:trPr>
          <w:trHeight w:val="840"/>
        </w:trPr>
        <w:tc>
          <w:tcPr>
            <w:tcW w:w="480" w:type="dxa"/>
            <w:vMerge w:val="restart"/>
          </w:tcPr>
          <w:p w:rsidR="00C1061E" w:rsidP="00F32D6C" w:rsidRDefault="00C1061E" w14:paraId="2ECDA38A" w14:textId="77777777">
            <w:pPr>
              <w:overflowPunct/>
              <w:autoSpaceDE/>
              <w:autoSpaceDN/>
              <w:adjustRightInd/>
              <w:textAlignment w:val="baseline"/>
              <w:rPr>
                <w:rFonts w:ascii="Arial" w:hAnsi="Arial" w:cs="Arial"/>
                <w:sz w:val="24"/>
                <w:szCs w:val="24"/>
              </w:rPr>
            </w:pPr>
          </w:p>
          <w:p w:rsidRPr="007A53CD" w:rsidR="008F78F4" w:rsidP="00F32D6C" w:rsidRDefault="0034611C" w14:paraId="217ED851" w14:textId="3B8D178F">
            <w:pPr>
              <w:overflowPunct/>
              <w:autoSpaceDE/>
              <w:autoSpaceDN/>
              <w:adjustRightInd/>
              <w:textAlignment w:val="baseline"/>
              <w:rPr>
                <w:rFonts w:ascii="Arial" w:hAnsi="Arial" w:cs="Arial"/>
                <w:sz w:val="24"/>
                <w:szCs w:val="24"/>
              </w:rPr>
            </w:pPr>
            <w:r w:rsidRPr="00803ED1">
              <w:rPr>
                <w:rFonts w:ascii="Arial" w:hAnsi="Arial" w:cs="Arial"/>
                <w:sz w:val="24"/>
                <w:szCs w:val="24"/>
              </w:rPr>
              <w:t>11.</w:t>
            </w:r>
          </w:p>
        </w:tc>
        <w:tc>
          <w:tcPr>
            <w:tcW w:w="8640" w:type="dxa"/>
          </w:tcPr>
          <w:p w:rsidR="008F78F4" w:rsidP="00F32D6C" w:rsidRDefault="008F78F4" w14:paraId="68CD59B7" w14:textId="08E320BC">
            <w:pPr>
              <w:rPr>
                <w:rFonts w:ascii="Arial" w:hAnsi="Arial" w:eastAsia="Humnst777 BT" w:cs="Arial"/>
                <w:b/>
                <w:bCs/>
                <w:sz w:val="24"/>
                <w:szCs w:val="24"/>
              </w:rPr>
            </w:pPr>
            <w:r w:rsidRPr="00803ED1">
              <w:rPr>
                <w:rFonts w:ascii="Arial" w:hAnsi="Arial" w:eastAsia="Humnst777 BT" w:cs="Arial"/>
                <w:b/>
                <w:bCs/>
                <w:sz w:val="24"/>
                <w:szCs w:val="24"/>
              </w:rPr>
              <w:t>Please comment on the appropriateness of the assessment methods and consistency of marking.</w:t>
            </w:r>
          </w:p>
          <w:p w:rsidRPr="00803ED1" w:rsidR="00803ED1" w:rsidP="00F32D6C" w:rsidRDefault="00803ED1" w14:paraId="1BD0F13C" w14:textId="77777777">
            <w:pPr>
              <w:ind w:left="720" w:hanging="720"/>
              <w:rPr>
                <w:rFonts w:ascii="Arial" w:hAnsi="Arial" w:eastAsia="Humnst777 BT" w:cs="Arial"/>
                <w:b/>
                <w:bCs/>
                <w:sz w:val="24"/>
                <w:szCs w:val="24"/>
              </w:rPr>
            </w:pPr>
          </w:p>
          <w:p w:rsidRPr="00B55943" w:rsidR="008F78F4" w:rsidP="00F32D6C" w:rsidRDefault="008F78F4" w14:paraId="28F7BDCA" w14:textId="77777777">
            <w:pPr>
              <w:rPr>
                <w:rFonts w:ascii="Arial" w:hAnsi="Arial" w:cs="Arial"/>
                <w:szCs w:val="22"/>
              </w:rPr>
            </w:pPr>
            <w:r w:rsidRPr="00B55943">
              <w:rPr>
                <w:rFonts w:ascii="Arial" w:hAnsi="Arial" w:eastAsia="Humnst777 BT" w:cs="Arial"/>
                <w:i/>
                <w:iCs/>
                <w:szCs w:val="22"/>
              </w:rPr>
              <w:t xml:space="preserve">Items for consideration include whether: </w:t>
            </w:r>
          </w:p>
          <w:p w:rsidRPr="00B55943" w:rsidR="008F78F4" w:rsidP="00F32D6C" w:rsidRDefault="008F78F4" w14:paraId="4338AEF9" w14:textId="7F36A4D4">
            <w:pPr>
              <w:pStyle w:val="ListParagraph"/>
              <w:numPr>
                <w:ilvl w:val="0"/>
                <w:numId w:val="8"/>
              </w:numPr>
              <w:spacing w:line="256" w:lineRule="auto"/>
              <w:rPr>
                <w:rFonts w:ascii="Arial" w:hAnsi="Arial" w:cs="Arial" w:eastAsiaTheme="minorEastAsia"/>
                <w:i/>
                <w:iCs/>
                <w:szCs w:val="22"/>
              </w:rPr>
            </w:pPr>
            <w:r w:rsidRPr="00B55943">
              <w:rPr>
                <w:rFonts w:ascii="Arial" w:hAnsi="Arial" w:eastAsia="Humnst777 BT" w:cs="Arial"/>
                <w:i/>
                <w:iCs/>
                <w:szCs w:val="22"/>
              </w:rPr>
              <w:t>the overall assessment strategy (including the amount of assessment) and the individual assessment methods used in the modules and across the modules are appropriate to enabling students to demonstrate achievement of the intended learning outcomes</w:t>
            </w:r>
          </w:p>
          <w:p w:rsidRPr="00B55943" w:rsidR="008F78F4" w:rsidP="00F32D6C" w:rsidRDefault="008F78F4" w14:paraId="709D4FF6" w14:textId="77777777">
            <w:pPr>
              <w:pStyle w:val="ListParagraph"/>
              <w:numPr>
                <w:ilvl w:val="0"/>
                <w:numId w:val="8"/>
              </w:numPr>
              <w:spacing w:line="256" w:lineRule="auto"/>
              <w:rPr>
                <w:rFonts w:ascii="Arial" w:hAnsi="Arial" w:cs="Arial" w:eastAsiaTheme="minorEastAsia"/>
                <w:i/>
                <w:iCs/>
                <w:szCs w:val="22"/>
              </w:rPr>
            </w:pPr>
            <w:r w:rsidRPr="00B55943">
              <w:rPr>
                <w:rFonts w:ascii="Arial" w:hAnsi="Arial" w:eastAsia="Humnst777 BT" w:cs="Arial"/>
                <w:i/>
                <w:iCs/>
                <w:szCs w:val="22"/>
              </w:rPr>
              <w:t>assessment was conducted in line with the University’s policies and regulations</w:t>
            </w:r>
          </w:p>
          <w:p w:rsidRPr="00B55943" w:rsidR="008F78F4" w:rsidP="00F32D6C" w:rsidRDefault="008F78F4" w14:paraId="5E117179" w14:textId="77777777">
            <w:pPr>
              <w:pStyle w:val="ListParagraph"/>
              <w:numPr>
                <w:ilvl w:val="0"/>
                <w:numId w:val="8"/>
              </w:numPr>
              <w:spacing w:line="256" w:lineRule="auto"/>
              <w:rPr>
                <w:rFonts w:ascii="Arial" w:hAnsi="Arial" w:cs="Arial" w:eastAsiaTheme="minorEastAsia"/>
                <w:i/>
                <w:iCs/>
                <w:szCs w:val="22"/>
              </w:rPr>
            </w:pPr>
            <w:r w:rsidRPr="00B55943">
              <w:rPr>
                <w:rFonts w:ascii="Arial" w:hAnsi="Arial" w:eastAsia="Humnst777 BT" w:cs="Arial"/>
                <w:i/>
                <w:iCs/>
                <w:szCs w:val="22"/>
              </w:rPr>
              <w:t>marking criteria were appropriate to the level of study and to the module</w:t>
            </w:r>
          </w:p>
          <w:p w:rsidRPr="00B55943" w:rsidR="008F78F4" w:rsidP="00F32D6C" w:rsidRDefault="008F78F4" w14:paraId="5E3B1861" w14:textId="77777777">
            <w:pPr>
              <w:pStyle w:val="ListParagraph"/>
              <w:numPr>
                <w:ilvl w:val="0"/>
                <w:numId w:val="8"/>
              </w:numPr>
              <w:spacing w:line="256" w:lineRule="auto"/>
              <w:rPr>
                <w:rFonts w:ascii="Arial" w:hAnsi="Arial" w:cs="Arial" w:eastAsiaTheme="minorEastAsia"/>
                <w:i/>
                <w:iCs/>
                <w:szCs w:val="22"/>
              </w:rPr>
            </w:pPr>
            <w:r w:rsidRPr="00B55943">
              <w:rPr>
                <w:rFonts w:ascii="Arial" w:hAnsi="Arial" w:eastAsia="Humnst777 BT" w:cs="Arial"/>
                <w:i/>
                <w:iCs/>
                <w:szCs w:val="22"/>
              </w:rPr>
              <w:t>marking was conducted fairly and consistently, and in line with relevant marking criteria.</w:t>
            </w:r>
          </w:p>
          <w:p w:rsidRPr="007A53CD" w:rsidR="008F78F4" w:rsidP="00F32D6C" w:rsidRDefault="008F78F4" w14:paraId="40CE9A23" w14:textId="0E69893A">
            <w:pPr>
              <w:overflowPunct/>
              <w:autoSpaceDE/>
              <w:autoSpaceDN/>
              <w:adjustRightInd/>
              <w:textAlignment w:val="baseline"/>
              <w:rPr>
                <w:rFonts w:ascii="Arial" w:hAnsi="Arial" w:cs="Arial"/>
                <w:sz w:val="18"/>
                <w:szCs w:val="18"/>
              </w:rPr>
            </w:pPr>
          </w:p>
        </w:tc>
      </w:tr>
      <w:tr w:rsidRPr="00803ED1" w:rsidR="008F78F4" w:rsidTr="00B12EBF" w14:paraId="0DBAF7B8" w14:textId="77777777">
        <w:trPr>
          <w:trHeight w:val="2048"/>
        </w:trPr>
        <w:tc>
          <w:tcPr>
            <w:tcW w:w="480" w:type="dxa"/>
            <w:vMerge/>
          </w:tcPr>
          <w:p w:rsidRPr="007A53CD" w:rsidR="008F78F4" w:rsidP="00F32D6C" w:rsidRDefault="008F78F4" w14:paraId="6F92823D" w14:textId="3A544896">
            <w:pPr>
              <w:overflowPunct/>
              <w:autoSpaceDE/>
              <w:autoSpaceDN/>
              <w:adjustRightInd/>
              <w:textAlignment w:val="baseline"/>
              <w:rPr>
                <w:rFonts w:ascii="Arial" w:hAnsi="Arial" w:cs="Arial"/>
                <w:sz w:val="18"/>
                <w:szCs w:val="18"/>
              </w:rPr>
            </w:pPr>
          </w:p>
        </w:tc>
        <w:tc>
          <w:tcPr>
            <w:tcW w:w="8640" w:type="dxa"/>
          </w:tcPr>
          <w:p w:rsidRPr="007A53CD" w:rsidR="00C1061E" w:rsidP="00F32D6C" w:rsidRDefault="00C1061E" w14:paraId="7F7EC986" w14:textId="4FF8654C">
            <w:pPr>
              <w:overflowPunct/>
              <w:autoSpaceDE/>
              <w:autoSpaceDN/>
              <w:adjustRightInd/>
              <w:textAlignment w:val="baseline"/>
              <w:rPr>
                <w:rFonts w:ascii="Arial" w:hAnsi="Arial" w:cs="Arial"/>
                <w:sz w:val="18"/>
                <w:szCs w:val="18"/>
              </w:rPr>
            </w:pPr>
          </w:p>
          <w:p w:rsidRPr="007A53CD" w:rsidR="00C1061E" w:rsidP="00F32D6C" w:rsidRDefault="00C1061E" w14:paraId="51AA4F8F" w14:textId="16B45E6C">
            <w:pPr>
              <w:overflowPunct/>
              <w:autoSpaceDE/>
              <w:autoSpaceDN/>
              <w:adjustRightInd/>
              <w:textAlignment w:val="baseline"/>
              <w:rPr>
                <w:rFonts w:ascii="Arial" w:hAnsi="Arial" w:cs="Arial"/>
                <w:sz w:val="18"/>
                <w:szCs w:val="18"/>
              </w:rPr>
            </w:pPr>
          </w:p>
        </w:tc>
      </w:tr>
      <w:tr w:rsidRPr="00803ED1" w:rsidR="008F78F4" w:rsidTr="73A58413" w14:paraId="2F5FD57C" w14:textId="77777777">
        <w:trPr>
          <w:trHeight w:val="840"/>
        </w:trPr>
        <w:tc>
          <w:tcPr>
            <w:tcW w:w="480" w:type="dxa"/>
            <w:vMerge w:val="restart"/>
          </w:tcPr>
          <w:p w:rsidR="00803ED1" w:rsidP="00F32D6C" w:rsidRDefault="00803ED1" w14:paraId="0CE7D109" w14:textId="77777777">
            <w:pPr>
              <w:overflowPunct/>
              <w:autoSpaceDE/>
              <w:autoSpaceDN/>
              <w:adjustRightInd/>
              <w:textAlignment w:val="baseline"/>
              <w:rPr>
                <w:rFonts w:ascii="Arial" w:hAnsi="Arial" w:cs="Arial"/>
                <w:sz w:val="18"/>
                <w:szCs w:val="18"/>
              </w:rPr>
            </w:pPr>
          </w:p>
          <w:p w:rsidRPr="007A53CD" w:rsidR="008F78F4" w:rsidP="00F32D6C" w:rsidRDefault="00803ED1" w14:paraId="58BE0E5B" w14:textId="6C301DA0">
            <w:pPr>
              <w:overflowPunct/>
              <w:autoSpaceDE/>
              <w:autoSpaceDN/>
              <w:adjustRightInd/>
              <w:textAlignment w:val="baseline"/>
              <w:rPr>
                <w:rFonts w:ascii="Arial" w:hAnsi="Arial" w:cs="Arial"/>
                <w:sz w:val="24"/>
                <w:szCs w:val="24"/>
              </w:rPr>
            </w:pPr>
            <w:r>
              <w:rPr>
                <w:rFonts w:ascii="Arial" w:hAnsi="Arial" w:cs="Arial"/>
                <w:sz w:val="24"/>
                <w:szCs w:val="24"/>
              </w:rPr>
              <w:t>12.</w:t>
            </w:r>
          </w:p>
        </w:tc>
        <w:tc>
          <w:tcPr>
            <w:tcW w:w="8640" w:type="dxa"/>
          </w:tcPr>
          <w:p w:rsidRPr="00C1061E" w:rsidR="00E130A4" w:rsidP="00F32D6C" w:rsidRDefault="00E130A4" w14:paraId="41D2310C" w14:textId="39C35A26">
            <w:pPr>
              <w:spacing w:line="256" w:lineRule="auto"/>
              <w:rPr>
                <w:rFonts w:ascii="Arial" w:hAnsi="Arial" w:eastAsia="Humnst777 BT" w:cs="Arial"/>
                <w:b/>
                <w:bCs/>
                <w:sz w:val="24"/>
                <w:szCs w:val="24"/>
              </w:rPr>
            </w:pPr>
            <w:r w:rsidRPr="00C1061E">
              <w:rPr>
                <w:rFonts w:ascii="Arial" w:hAnsi="Arial" w:eastAsia="Humnst777 BT" w:cs="Arial"/>
                <w:b/>
                <w:bCs/>
                <w:sz w:val="24"/>
                <w:szCs w:val="24"/>
              </w:rPr>
              <w:t>Please comment on the quantity and quality of feedback given to students.</w:t>
            </w:r>
          </w:p>
          <w:p w:rsidRPr="00803ED1" w:rsidR="00803ED1" w:rsidP="00F32D6C" w:rsidRDefault="00803ED1" w14:paraId="663AAE65" w14:textId="77777777">
            <w:pPr>
              <w:spacing w:line="256" w:lineRule="auto"/>
              <w:rPr>
                <w:rFonts w:ascii="Arial" w:hAnsi="Arial" w:eastAsia="Humnst777 BT" w:cs="Arial"/>
                <w:b/>
                <w:bCs/>
                <w:szCs w:val="22"/>
              </w:rPr>
            </w:pPr>
          </w:p>
          <w:p w:rsidRPr="00B55943" w:rsidR="00E130A4" w:rsidP="00F32D6C" w:rsidRDefault="00E130A4" w14:paraId="37B06AA8" w14:textId="77777777">
            <w:pPr>
              <w:rPr>
                <w:rFonts w:ascii="Arial" w:hAnsi="Arial" w:cs="Arial"/>
                <w:szCs w:val="22"/>
              </w:rPr>
            </w:pPr>
            <w:r w:rsidRPr="00B55943">
              <w:rPr>
                <w:rFonts w:ascii="Arial" w:hAnsi="Arial" w:eastAsia="Humnst777 BT" w:cs="Arial"/>
                <w:i/>
                <w:iCs/>
                <w:szCs w:val="22"/>
              </w:rPr>
              <w:t xml:space="preserve">Items for consideration include whether: </w:t>
            </w:r>
          </w:p>
          <w:p w:rsidRPr="00B55943" w:rsidR="00E130A4" w:rsidP="00F32D6C" w:rsidRDefault="00E130A4" w14:paraId="05F88BF2" w14:textId="77777777">
            <w:pPr>
              <w:pStyle w:val="ListParagraph"/>
              <w:numPr>
                <w:ilvl w:val="0"/>
                <w:numId w:val="9"/>
              </w:numPr>
              <w:rPr>
                <w:rFonts w:ascii="Arial" w:hAnsi="Arial" w:cs="Arial" w:eastAsiaTheme="minorEastAsia"/>
                <w:i/>
                <w:iCs/>
                <w:szCs w:val="22"/>
              </w:rPr>
            </w:pPr>
            <w:r w:rsidRPr="00B55943">
              <w:rPr>
                <w:rFonts w:ascii="Arial" w:hAnsi="Arial" w:eastAsia="Humnst777 BT" w:cs="Arial"/>
                <w:i/>
                <w:iCs/>
                <w:szCs w:val="22"/>
              </w:rPr>
              <w:t>the quality and quantity of feedback provided to students was consistent and was likely to be helpful to them</w:t>
            </w:r>
          </w:p>
          <w:p w:rsidRPr="00B55943" w:rsidR="00E130A4" w:rsidP="00F32D6C" w:rsidRDefault="00E130A4" w14:paraId="2B1D7F62" w14:textId="77777777">
            <w:pPr>
              <w:pStyle w:val="ListParagraph"/>
              <w:numPr>
                <w:ilvl w:val="0"/>
                <w:numId w:val="9"/>
              </w:numPr>
              <w:rPr>
                <w:rFonts w:ascii="Arial" w:hAnsi="Arial" w:cs="Arial" w:eastAsiaTheme="minorEastAsia"/>
                <w:i/>
                <w:iCs/>
                <w:szCs w:val="22"/>
              </w:rPr>
            </w:pPr>
            <w:r w:rsidRPr="00B55943">
              <w:rPr>
                <w:rFonts w:ascii="Arial" w:hAnsi="Arial" w:eastAsia="Humnst777 BT" w:cs="Arial"/>
                <w:i/>
                <w:iCs/>
                <w:szCs w:val="22"/>
              </w:rPr>
              <w:t>narrative feedback provided supported the mark given.</w:t>
            </w:r>
          </w:p>
          <w:p w:rsidRPr="007A53CD" w:rsidR="008F78F4" w:rsidP="00F32D6C" w:rsidRDefault="008F78F4" w14:paraId="5407193B" w14:textId="4E716B8C">
            <w:pPr>
              <w:overflowPunct/>
              <w:autoSpaceDE/>
              <w:autoSpaceDN/>
              <w:adjustRightInd/>
              <w:textAlignment w:val="baseline"/>
              <w:rPr>
                <w:rFonts w:ascii="Arial" w:hAnsi="Arial" w:cs="Arial"/>
                <w:sz w:val="18"/>
                <w:szCs w:val="18"/>
              </w:rPr>
            </w:pPr>
          </w:p>
        </w:tc>
      </w:tr>
      <w:tr w:rsidRPr="00803ED1" w:rsidR="008F78F4" w:rsidTr="00EB5954" w14:paraId="13961FD5" w14:textId="77777777">
        <w:trPr>
          <w:trHeight w:val="1265"/>
        </w:trPr>
        <w:tc>
          <w:tcPr>
            <w:tcW w:w="480" w:type="dxa"/>
            <w:vMerge/>
          </w:tcPr>
          <w:p w:rsidRPr="007A53CD" w:rsidR="008F78F4" w:rsidP="00F32D6C" w:rsidRDefault="008F78F4" w14:paraId="0A8DC2DA" w14:textId="7F4C5A8A">
            <w:pPr>
              <w:overflowPunct/>
              <w:autoSpaceDE/>
              <w:autoSpaceDN/>
              <w:adjustRightInd/>
              <w:textAlignment w:val="baseline"/>
              <w:rPr>
                <w:rFonts w:ascii="Arial" w:hAnsi="Arial" w:cs="Arial"/>
                <w:sz w:val="18"/>
                <w:szCs w:val="18"/>
              </w:rPr>
            </w:pPr>
          </w:p>
        </w:tc>
        <w:tc>
          <w:tcPr>
            <w:tcW w:w="8640" w:type="dxa"/>
          </w:tcPr>
          <w:p w:rsidR="00C1061E" w:rsidP="00F32D6C" w:rsidRDefault="00C1061E" w14:paraId="5CE3F62D" w14:textId="77777777">
            <w:pPr>
              <w:overflowPunct/>
              <w:autoSpaceDE/>
              <w:autoSpaceDN/>
              <w:adjustRightInd/>
              <w:textAlignment w:val="baseline"/>
              <w:rPr>
                <w:rFonts w:ascii="Arial" w:hAnsi="Arial" w:cs="Arial"/>
                <w:sz w:val="18"/>
                <w:szCs w:val="18"/>
              </w:rPr>
            </w:pPr>
          </w:p>
          <w:p w:rsidR="00C1061E" w:rsidP="00F32D6C" w:rsidRDefault="00C1061E" w14:paraId="1CF965E2" w14:textId="77777777">
            <w:pPr>
              <w:overflowPunct/>
              <w:autoSpaceDE/>
              <w:autoSpaceDN/>
              <w:adjustRightInd/>
              <w:textAlignment w:val="baseline"/>
              <w:rPr>
                <w:rFonts w:ascii="Arial" w:hAnsi="Arial" w:cs="Arial"/>
                <w:sz w:val="18"/>
                <w:szCs w:val="18"/>
              </w:rPr>
            </w:pPr>
          </w:p>
          <w:p w:rsidR="00B55943" w:rsidP="00F32D6C" w:rsidRDefault="00B55943" w14:paraId="2216F55C" w14:textId="77777777">
            <w:pPr>
              <w:overflowPunct/>
              <w:autoSpaceDE/>
              <w:autoSpaceDN/>
              <w:adjustRightInd/>
              <w:textAlignment w:val="baseline"/>
              <w:rPr>
                <w:rFonts w:ascii="Arial" w:hAnsi="Arial" w:cs="Arial"/>
                <w:sz w:val="18"/>
                <w:szCs w:val="18"/>
              </w:rPr>
            </w:pPr>
          </w:p>
          <w:p w:rsidRPr="007A53CD" w:rsidR="00B55943" w:rsidP="00F32D6C" w:rsidRDefault="00B55943" w14:paraId="67286420" w14:textId="1ACFE3EB">
            <w:pPr>
              <w:overflowPunct/>
              <w:autoSpaceDE/>
              <w:autoSpaceDN/>
              <w:adjustRightInd/>
              <w:textAlignment w:val="baseline"/>
              <w:rPr>
                <w:rFonts w:ascii="Arial" w:hAnsi="Arial" w:cs="Arial"/>
                <w:sz w:val="18"/>
                <w:szCs w:val="18"/>
              </w:rPr>
            </w:pPr>
          </w:p>
        </w:tc>
      </w:tr>
      <w:tr w:rsidRPr="00803ED1" w:rsidR="00E130A4" w:rsidTr="73A58413" w14:paraId="4932A251" w14:textId="77777777">
        <w:trPr>
          <w:trHeight w:val="840"/>
        </w:trPr>
        <w:tc>
          <w:tcPr>
            <w:tcW w:w="480" w:type="dxa"/>
            <w:vMerge w:val="restart"/>
          </w:tcPr>
          <w:p w:rsidRPr="00803ED1" w:rsidR="00803ED1" w:rsidP="00F32D6C" w:rsidRDefault="00803ED1" w14:paraId="2B66C777" w14:textId="77777777">
            <w:pPr>
              <w:overflowPunct/>
              <w:autoSpaceDE/>
              <w:autoSpaceDN/>
              <w:adjustRightInd/>
              <w:textAlignment w:val="baseline"/>
              <w:rPr>
                <w:rFonts w:ascii="Arial" w:hAnsi="Arial" w:cs="Arial"/>
                <w:sz w:val="24"/>
                <w:szCs w:val="24"/>
              </w:rPr>
            </w:pPr>
          </w:p>
          <w:p w:rsidRPr="00803ED1" w:rsidR="00E130A4" w:rsidP="00F32D6C" w:rsidRDefault="0034611C" w14:paraId="014FD9B1" w14:textId="2F094848">
            <w:pPr>
              <w:overflowPunct/>
              <w:autoSpaceDE/>
              <w:autoSpaceDN/>
              <w:adjustRightInd/>
              <w:textAlignment w:val="baseline"/>
              <w:rPr>
                <w:rFonts w:ascii="Arial" w:hAnsi="Arial" w:cs="Arial"/>
                <w:sz w:val="24"/>
                <w:szCs w:val="24"/>
              </w:rPr>
            </w:pPr>
            <w:r w:rsidRPr="00803ED1">
              <w:rPr>
                <w:rFonts w:ascii="Arial" w:hAnsi="Arial" w:cs="Arial"/>
                <w:sz w:val="24"/>
                <w:szCs w:val="24"/>
              </w:rPr>
              <w:t>13.</w:t>
            </w:r>
          </w:p>
        </w:tc>
        <w:tc>
          <w:tcPr>
            <w:tcW w:w="8640" w:type="dxa"/>
          </w:tcPr>
          <w:p w:rsidRPr="00C1061E" w:rsidR="00E130A4" w:rsidP="00F32D6C" w:rsidRDefault="00E130A4" w14:paraId="5A0DB2F9" w14:textId="222F5BE2">
            <w:pPr>
              <w:rPr>
                <w:rFonts w:ascii="Arial" w:hAnsi="Arial" w:eastAsia="Humnst777 BT" w:cs="Arial"/>
                <w:b/>
                <w:bCs/>
                <w:sz w:val="24"/>
                <w:szCs w:val="24"/>
              </w:rPr>
            </w:pPr>
            <w:r w:rsidRPr="00C1061E">
              <w:rPr>
                <w:rFonts w:ascii="Arial" w:hAnsi="Arial" w:eastAsia="Humnst777 BT" w:cs="Arial"/>
                <w:b/>
                <w:bCs/>
                <w:sz w:val="24"/>
                <w:szCs w:val="24"/>
              </w:rPr>
              <w:t>Please comment on whether threshold standards (as evidenced through the modules reviewed) are being maintained.</w:t>
            </w:r>
          </w:p>
          <w:p w:rsidRPr="00803ED1" w:rsidR="00803ED1" w:rsidP="00F32D6C" w:rsidRDefault="00803ED1" w14:paraId="7A062DE8" w14:textId="77777777">
            <w:pPr>
              <w:ind w:left="709" w:hanging="709"/>
              <w:rPr>
                <w:rFonts w:ascii="Arial" w:hAnsi="Arial" w:cs="Arial"/>
                <w:b/>
                <w:bCs/>
              </w:rPr>
            </w:pPr>
          </w:p>
          <w:p w:rsidRPr="00362CE7" w:rsidR="00E130A4" w:rsidP="00F32D6C" w:rsidRDefault="00E130A4" w14:paraId="5A97EEAB" w14:textId="77777777">
            <w:pPr>
              <w:rPr>
                <w:rFonts w:ascii="Arial" w:hAnsi="Arial" w:cs="Arial"/>
                <w:szCs w:val="22"/>
              </w:rPr>
            </w:pPr>
            <w:r w:rsidRPr="00362CE7">
              <w:rPr>
                <w:rFonts w:ascii="Arial" w:hAnsi="Arial" w:eastAsia="Humnst777 BT" w:cs="Arial"/>
                <w:i/>
                <w:iCs/>
                <w:szCs w:val="22"/>
              </w:rPr>
              <w:t xml:space="preserve">Items for consideration include whether: </w:t>
            </w:r>
          </w:p>
          <w:p w:rsidRPr="00362CE7" w:rsidR="00E130A4" w:rsidP="00F32D6C" w:rsidRDefault="00E130A4" w14:paraId="11AC0BC3" w14:textId="77777777">
            <w:pPr>
              <w:pStyle w:val="ListParagraph"/>
              <w:numPr>
                <w:ilvl w:val="0"/>
                <w:numId w:val="10"/>
              </w:numPr>
              <w:rPr>
                <w:rFonts w:ascii="Arial" w:hAnsi="Arial" w:cs="Arial" w:eastAsiaTheme="minorEastAsia"/>
                <w:i/>
                <w:iCs/>
                <w:szCs w:val="22"/>
              </w:rPr>
            </w:pPr>
            <w:r w:rsidRPr="00362CE7">
              <w:rPr>
                <w:rFonts w:ascii="Arial" w:hAnsi="Arial" w:eastAsia="Humnst777 BT" w:cs="Arial"/>
                <w:i/>
                <w:iCs/>
                <w:szCs w:val="22"/>
              </w:rPr>
              <w:t xml:space="preserve">threshold standards are the minimum acceptable level of achievement that a student </w:t>
            </w:r>
            <w:proofErr w:type="gramStart"/>
            <w:r w:rsidRPr="00362CE7">
              <w:rPr>
                <w:rFonts w:ascii="Arial" w:hAnsi="Arial" w:eastAsia="Humnst777 BT" w:cs="Arial"/>
                <w:i/>
                <w:iCs/>
                <w:szCs w:val="22"/>
              </w:rPr>
              <w:t>has to</w:t>
            </w:r>
            <w:proofErr w:type="gramEnd"/>
            <w:r w:rsidRPr="00362CE7">
              <w:rPr>
                <w:rFonts w:ascii="Arial" w:hAnsi="Arial" w:eastAsia="Humnst777 BT" w:cs="Arial"/>
                <w:i/>
                <w:iCs/>
                <w:szCs w:val="22"/>
              </w:rPr>
              <w:t xml:space="preserve"> demonstrate to be eligible for the achievement of credit.</w:t>
            </w:r>
          </w:p>
          <w:p w:rsidRPr="00803ED1" w:rsidR="00E130A4" w:rsidP="00F32D6C" w:rsidRDefault="00E130A4" w14:paraId="2CB57ABE" w14:textId="77777777">
            <w:pPr>
              <w:overflowPunct/>
              <w:autoSpaceDE/>
              <w:autoSpaceDN/>
              <w:adjustRightInd/>
              <w:textAlignment w:val="baseline"/>
              <w:rPr>
                <w:rFonts w:ascii="Arial" w:hAnsi="Arial" w:cs="Arial"/>
                <w:szCs w:val="22"/>
              </w:rPr>
            </w:pPr>
          </w:p>
        </w:tc>
      </w:tr>
      <w:tr w:rsidRPr="00803ED1" w:rsidR="00E130A4" w:rsidTr="00B12EBF" w14:paraId="5FF1FEC8" w14:textId="77777777">
        <w:trPr>
          <w:trHeight w:val="1646"/>
        </w:trPr>
        <w:tc>
          <w:tcPr>
            <w:tcW w:w="480" w:type="dxa"/>
            <w:vMerge/>
          </w:tcPr>
          <w:p w:rsidRPr="00803ED1" w:rsidR="00E130A4" w:rsidP="00F32D6C" w:rsidRDefault="00E130A4" w14:paraId="3689C85B" w14:textId="00019DD2">
            <w:pPr>
              <w:overflowPunct/>
              <w:autoSpaceDE/>
              <w:autoSpaceDN/>
              <w:adjustRightInd/>
              <w:textAlignment w:val="baseline"/>
              <w:rPr>
                <w:rFonts w:ascii="Arial" w:hAnsi="Arial" w:cs="Arial"/>
                <w:sz w:val="24"/>
                <w:szCs w:val="24"/>
              </w:rPr>
            </w:pPr>
          </w:p>
        </w:tc>
        <w:tc>
          <w:tcPr>
            <w:tcW w:w="8640" w:type="dxa"/>
          </w:tcPr>
          <w:p w:rsidR="00C1061E" w:rsidP="00F32D6C" w:rsidRDefault="00C1061E" w14:paraId="7204EA13" w14:textId="77777777">
            <w:pPr>
              <w:overflowPunct/>
              <w:autoSpaceDE/>
              <w:autoSpaceDN/>
              <w:adjustRightInd/>
              <w:textAlignment w:val="baseline"/>
              <w:rPr>
                <w:rFonts w:ascii="Arial" w:hAnsi="Arial" w:cs="Arial"/>
                <w:szCs w:val="22"/>
              </w:rPr>
            </w:pPr>
          </w:p>
          <w:p w:rsidRPr="00803ED1" w:rsidR="00C1061E" w:rsidP="00F32D6C" w:rsidRDefault="00C1061E" w14:paraId="23C53794" w14:textId="77777777">
            <w:pPr>
              <w:overflowPunct/>
              <w:autoSpaceDE/>
              <w:autoSpaceDN/>
              <w:adjustRightInd/>
              <w:textAlignment w:val="baseline"/>
              <w:rPr>
                <w:rFonts w:ascii="Arial" w:hAnsi="Arial" w:cs="Arial"/>
                <w:szCs w:val="22"/>
              </w:rPr>
            </w:pPr>
          </w:p>
        </w:tc>
      </w:tr>
      <w:tr w:rsidRPr="00803ED1" w:rsidR="00E130A4" w:rsidTr="00B55943" w14:paraId="3CE628DD" w14:textId="77777777">
        <w:trPr>
          <w:trHeight w:val="959"/>
        </w:trPr>
        <w:tc>
          <w:tcPr>
            <w:tcW w:w="480" w:type="dxa"/>
            <w:vMerge w:val="restart"/>
          </w:tcPr>
          <w:p w:rsidR="00C1061E" w:rsidP="00F32D6C" w:rsidRDefault="00C1061E" w14:paraId="50450F19" w14:textId="77777777">
            <w:pPr>
              <w:overflowPunct/>
              <w:autoSpaceDE/>
              <w:autoSpaceDN/>
              <w:adjustRightInd/>
              <w:textAlignment w:val="baseline"/>
              <w:rPr>
                <w:rFonts w:ascii="Arial" w:hAnsi="Arial" w:cs="Arial"/>
                <w:sz w:val="24"/>
                <w:szCs w:val="24"/>
              </w:rPr>
            </w:pPr>
          </w:p>
          <w:p w:rsidRPr="00803ED1" w:rsidR="00E130A4" w:rsidP="00F32D6C" w:rsidRDefault="0034611C" w14:paraId="2DA6EE64" w14:textId="7F3285D4">
            <w:pPr>
              <w:overflowPunct/>
              <w:autoSpaceDE/>
              <w:autoSpaceDN/>
              <w:adjustRightInd/>
              <w:textAlignment w:val="baseline"/>
              <w:rPr>
                <w:rFonts w:ascii="Arial" w:hAnsi="Arial" w:cs="Arial"/>
                <w:sz w:val="24"/>
                <w:szCs w:val="24"/>
              </w:rPr>
            </w:pPr>
            <w:r w:rsidRPr="00803ED1">
              <w:rPr>
                <w:rFonts w:ascii="Arial" w:hAnsi="Arial" w:cs="Arial"/>
                <w:sz w:val="24"/>
                <w:szCs w:val="24"/>
              </w:rPr>
              <w:t>14.</w:t>
            </w:r>
          </w:p>
        </w:tc>
        <w:tc>
          <w:tcPr>
            <w:tcW w:w="8640" w:type="dxa"/>
          </w:tcPr>
          <w:p w:rsidRPr="00C1061E" w:rsidR="00E130A4" w:rsidP="00F32D6C" w:rsidRDefault="00E130A4" w14:paraId="7814469F" w14:textId="7A3C50B8">
            <w:pPr>
              <w:overflowPunct/>
              <w:autoSpaceDE/>
              <w:autoSpaceDN/>
              <w:adjustRightInd/>
              <w:textAlignment w:val="baseline"/>
              <w:rPr>
                <w:rFonts w:ascii="Arial" w:hAnsi="Arial" w:cs="Arial"/>
                <w:sz w:val="24"/>
                <w:szCs w:val="24"/>
              </w:rPr>
            </w:pPr>
            <w:r w:rsidRPr="00C1061E">
              <w:rPr>
                <w:rFonts w:ascii="Arial" w:hAnsi="Arial" w:eastAsia="Humnst777 BT" w:cs="Arial"/>
                <w:b/>
                <w:bCs/>
                <w:sz w:val="24"/>
                <w:szCs w:val="24"/>
              </w:rPr>
              <w:t>Please comment on whether the level of achievement demonstrated by students on the modules reviewed is comparable to similar modules with which you are familiar.</w:t>
            </w:r>
          </w:p>
        </w:tc>
      </w:tr>
      <w:tr w:rsidRPr="00803ED1" w:rsidR="00E130A4" w:rsidTr="00A25F6B" w14:paraId="66DC549D" w14:textId="77777777">
        <w:trPr>
          <w:trHeight w:val="1917"/>
        </w:trPr>
        <w:tc>
          <w:tcPr>
            <w:tcW w:w="480" w:type="dxa"/>
            <w:vMerge/>
          </w:tcPr>
          <w:p w:rsidRPr="00803ED1" w:rsidR="00E130A4" w:rsidP="00F32D6C" w:rsidRDefault="00E130A4" w14:paraId="4AAB7893" w14:textId="77777777">
            <w:pPr>
              <w:overflowPunct/>
              <w:autoSpaceDE/>
              <w:autoSpaceDN/>
              <w:adjustRightInd/>
              <w:textAlignment w:val="baseline"/>
              <w:rPr>
                <w:rFonts w:ascii="Arial" w:hAnsi="Arial" w:cs="Arial"/>
                <w:szCs w:val="22"/>
              </w:rPr>
            </w:pPr>
          </w:p>
        </w:tc>
        <w:tc>
          <w:tcPr>
            <w:tcW w:w="8640" w:type="dxa"/>
          </w:tcPr>
          <w:p w:rsidR="00B12EBF" w:rsidP="00F32D6C" w:rsidRDefault="00B12EBF" w14:paraId="7080C86A" w14:textId="77777777">
            <w:pPr>
              <w:overflowPunct/>
              <w:autoSpaceDE/>
              <w:autoSpaceDN/>
              <w:adjustRightInd/>
              <w:textAlignment w:val="baseline"/>
              <w:rPr>
                <w:rFonts w:ascii="Arial" w:hAnsi="Arial" w:cs="Arial"/>
                <w:szCs w:val="22"/>
              </w:rPr>
            </w:pPr>
          </w:p>
          <w:p w:rsidRPr="00803ED1" w:rsidR="00C1061E" w:rsidP="00F32D6C" w:rsidRDefault="00C1061E" w14:paraId="2F3D89CD" w14:textId="77777777">
            <w:pPr>
              <w:overflowPunct/>
              <w:autoSpaceDE/>
              <w:autoSpaceDN/>
              <w:adjustRightInd/>
              <w:textAlignment w:val="baseline"/>
              <w:rPr>
                <w:rFonts w:ascii="Arial" w:hAnsi="Arial" w:cs="Arial"/>
                <w:szCs w:val="22"/>
              </w:rPr>
            </w:pPr>
          </w:p>
        </w:tc>
      </w:tr>
      <w:tr w:rsidRPr="00803ED1" w:rsidR="00E130A4" w:rsidTr="73A58413" w14:paraId="78D0F27D" w14:textId="77777777">
        <w:trPr>
          <w:trHeight w:val="840"/>
        </w:trPr>
        <w:tc>
          <w:tcPr>
            <w:tcW w:w="480" w:type="dxa"/>
            <w:vMerge w:val="restart"/>
          </w:tcPr>
          <w:p w:rsidR="00C1061E" w:rsidP="00F32D6C" w:rsidRDefault="00C1061E" w14:paraId="1D210B3B" w14:textId="77777777">
            <w:pPr>
              <w:overflowPunct/>
              <w:autoSpaceDE/>
              <w:autoSpaceDN/>
              <w:adjustRightInd/>
              <w:textAlignment w:val="baseline"/>
              <w:rPr>
                <w:rFonts w:ascii="Arial" w:hAnsi="Arial" w:cs="Arial"/>
                <w:sz w:val="24"/>
                <w:szCs w:val="24"/>
              </w:rPr>
            </w:pPr>
          </w:p>
          <w:p w:rsidRPr="00803ED1" w:rsidR="00E130A4" w:rsidP="00F32D6C" w:rsidRDefault="0034611C" w14:paraId="3D13B5A0" w14:textId="0461204E">
            <w:pPr>
              <w:overflowPunct/>
              <w:autoSpaceDE/>
              <w:autoSpaceDN/>
              <w:adjustRightInd/>
              <w:textAlignment w:val="baseline"/>
              <w:rPr>
                <w:rFonts w:ascii="Arial" w:hAnsi="Arial" w:cs="Arial"/>
                <w:sz w:val="24"/>
                <w:szCs w:val="24"/>
              </w:rPr>
            </w:pPr>
            <w:r w:rsidRPr="00803ED1">
              <w:rPr>
                <w:rFonts w:ascii="Arial" w:hAnsi="Arial" w:cs="Arial"/>
                <w:sz w:val="24"/>
                <w:szCs w:val="24"/>
              </w:rPr>
              <w:t xml:space="preserve">15. </w:t>
            </w:r>
          </w:p>
        </w:tc>
        <w:tc>
          <w:tcPr>
            <w:tcW w:w="8640" w:type="dxa"/>
          </w:tcPr>
          <w:p w:rsidRPr="00C1061E" w:rsidR="00E130A4" w:rsidP="00F32D6C" w:rsidRDefault="00E130A4" w14:paraId="50641490" w14:textId="033B9A2C">
            <w:pPr>
              <w:rPr>
                <w:rFonts w:ascii="Arial" w:hAnsi="Arial" w:eastAsia="Humnst777 BT" w:cs="Arial"/>
                <w:b/>
                <w:bCs/>
                <w:sz w:val="24"/>
                <w:szCs w:val="24"/>
              </w:rPr>
            </w:pPr>
            <w:r w:rsidRPr="00C1061E">
              <w:rPr>
                <w:rFonts w:ascii="Arial" w:hAnsi="Arial" w:eastAsia="Humnst777 BT" w:cs="Arial"/>
                <w:b/>
                <w:bCs/>
                <w:sz w:val="24"/>
                <w:szCs w:val="24"/>
              </w:rPr>
              <w:t>Please comment on the level of knowledge, understanding and academic</w:t>
            </w:r>
            <w:r w:rsidR="00362CE7">
              <w:rPr>
                <w:rFonts w:ascii="Arial" w:hAnsi="Arial" w:eastAsia="Humnst777 BT" w:cs="Arial"/>
                <w:b/>
                <w:bCs/>
                <w:sz w:val="24"/>
                <w:szCs w:val="24"/>
              </w:rPr>
              <w:t xml:space="preserve"> </w:t>
            </w:r>
            <w:r w:rsidRPr="00C1061E">
              <w:rPr>
                <w:rFonts w:ascii="Arial" w:hAnsi="Arial" w:eastAsia="Humnst777 BT" w:cs="Arial"/>
                <w:b/>
                <w:bCs/>
                <w:sz w:val="24"/>
                <w:szCs w:val="24"/>
              </w:rPr>
              <w:t>skills demonstrated by the students.</w:t>
            </w:r>
          </w:p>
          <w:p w:rsidRPr="00803ED1" w:rsidR="00803ED1" w:rsidP="00F32D6C" w:rsidRDefault="00803ED1" w14:paraId="3C614D4C" w14:textId="77777777">
            <w:pPr>
              <w:ind w:left="720" w:hanging="720"/>
              <w:rPr>
                <w:rFonts w:ascii="Arial" w:hAnsi="Arial" w:cs="Arial"/>
                <w:b/>
                <w:bCs/>
              </w:rPr>
            </w:pPr>
          </w:p>
          <w:p w:rsidRPr="00B55943" w:rsidR="00E130A4" w:rsidP="00F32D6C" w:rsidRDefault="00E130A4" w14:paraId="2A75B7B3" w14:textId="77777777">
            <w:pPr>
              <w:rPr>
                <w:rFonts w:ascii="Arial" w:hAnsi="Arial" w:cs="Arial"/>
                <w:szCs w:val="22"/>
              </w:rPr>
            </w:pPr>
            <w:r w:rsidRPr="00B55943">
              <w:rPr>
                <w:rFonts w:ascii="Arial" w:hAnsi="Arial" w:eastAsia="Humnst777 BT" w:cs="Arial"/>
                <w:i/>
                <w:iCs/>
                <w:szCs w:val="22"/>
              </w:rPr>
              <w:t xml:space="preserve">Items for consideration include whether: </w:t>
            </w:r>
          </w:p>
          <w:p w:rsidRPr="00B55943" w:rsidR="00E130A4" w:rsidP="00F32D6C" w:rsidRDefault="00E130A4" w14:paraId="01150A46" w14:textId="77777777">
            <w:pPr>
              <w:pStyle w:val="ListParagraph"/>
              <w:numPr>
                <w:ilvl w:val="0"/>
                <w:numId w:val="10"/>
              </w:numPr>
              <w:rPr>
                <w:rFonts w:ascii="Arial" w:hAnsi="Arial" w:eastAsia="Humnst777 BT" w:cs="Arial"/>
                <w:i/>
                <w:iCs/>
                <w:szCs w:val="22"/>
              </w:rPr>
            </w:pPr>
            <w:proofErr w:type="gramStart"/>
            <w:r w:rsidRPr="00B55943">
              <w:rPr>
                <w:rFonts w:ascii="Arial" w:hAnsi="Arial" w:eastAsia="Humnst777 BT" w:cs="Arial"/>
                <w:i/>
                <w:iCs/>
                <w:szCs w:val="22"/>
              </w:rPr>
              <w:t>taking into account</w:t>
            </w:r>
            <w:proofErr w:type="gramEnd"/>
            <w:r w:rsidRPr="00B55943">
              <w:rPr>
                <w:rFonts w:ascii="Arial" w:hAnsi="Arial" w:eastAsia="Humnst777 BT" w:cs="Arial"/>
                <w:i/>
                <w:iCs/>
                <w:szCs w:val="22"/>
              </w:rPr>
              <w:t xml:space="preserve"> the level of study, student work displays a sound knowledge and understanding of the material that they have studied</w:t>
            </w:r>
          </w:p>
          <w:p w:rsidRPr="00B55943" w:rsidR="00E130A4" w:rsidP="00F32D6C" w:rsidRDefault="00E130A4" w14:paraId="1F37D468" w14:textId="77777777">
            <w:pPr>
              <w:pStyle w:val="ListParagraph"/>
              <w:numPr>
                <w:ilvl w:val="0"/>
                <w:numId w:val="10"/>
              </w:numPr>
              <w:rPr>
                <w:rFonts w:ascii="Arial" w:hAnsi="Arial" w:eastAsia="Humnst777 BT" w:cs="Arial"/>
                <w:i/>
                <w:iCs/>
                <w:szCs w:val="22"/>
              </w:rPr>
            </w:pPr>
            <w:r w:rsidRPr="00B55943">
              <w:rPr>
                <w:rFonts w:ascii="Arial" w:hAnsi="Arial" w:eastAsia="Humnst777 BT" w:cs="Arial"/>
                <w:i/>
                <w:iCs/>
                <w:szCs w:val="22"/>
              </w:rPr>
              <w:t>student work displays evidence of appropriate academic skills</w:t>
            </w:r>
          </w:p>
          <w:p w:rsidRPr="00B55943" w:rsidR="00E130A4" w:rsidP="00F32D6C" w:rsidRDefault="00E130A4" w14:paraId="3BDC5D5E" w14:textId="77777777">
            <w:pPr>
              <w:pStyle w:val="ListParagraph"/>
              <w:numPr>
                <w:ilvl w:val="0"/>
                <w:numId w:val="10"/>
              </w:numPr>
              <w:rPr>
                <w:rFonts w:ascii="Arial" w:hAnsi="Arial" w:cs="Arial" w:eastAsiaTheme="minorEastAsia"/>
                <w:i/>
                <w:iCs/>
                <w:szCs w:val="22"/>
              </w:rPr>
            </w:pPr>
            <w:r w:rsidRPr="00B55943">
              <w:rPr>
                <w:rFonts w:ascii="Arial" w:hAnsi="Arial" w:eastAsia="Humnst777 BT" w:cs="Arial"/>
                <w:i/>
                <w:iCs/>
                <w:szCs w:val="22"/>
              </w:rPr>
              <w:t>student work demonstrates any obvious gaps in these areas.</w:t>
            </w:r>
          </w:p>
          <w:p w:rsidRPr="00803ED1" w:rsidR="00E130A4" w:rsidP="00F32D6C" w:rsidRDefault="00E130A4" w14:paraId="382B866E" w14:textId="77777777">
            <w:pPr>
              <w:overflowPunct/>
              <w:autoSpaceDE/>
              <w:autoSpaceDN/>
              <w:adjustRightInd/>
              <w:textAlignment w:val="baseline"/>
              <w:rPr>
                <w:rFonts w:ascii="Arial" w:hAnsi="Arial" w:cs="Arial"/>
                <w:szCs w:val="22"/>
              </w:rPr>
            </w:pPr>
          </w:p>
        </w:tc>
      </w:tr>
      <w:tr w:rsidRPr="00803ED1" w:rsidR="00E130A4" w:rsidTr="00A25F6B" w14:paraId="4157F7A3" w14:textId="77777777">
        <w:trPr>
          <w:trHeight w:val="2513"/>
        </w:trPr>
        <w:tc>
          <w:tcPr>
            <w:tcW w:w="480" w:type="dxa"/>
            <w:vMerge/>
          </w:tcPr>
          <w:p w:rsidRPr="00803ED1" w:rsidR="00E130A4" w:rsidP="00F32D6C" w:rsidRDefault="00E130A4" w14:paraId="02F39F06" w14:textId="77777777">
            <w:pPr>
              <w:overflowPunct/>
              <w:autoSpaceDE/>
              <w:autoSpaceDN/>
              <w:adjustRightInd/>
              <w:textAlignment w:val="baseline"/>
              <w:rPr>
                <w:rFonts w:ascii="Arial" w:hAnsi="Arial" w:cs="Arial"/>
                <w:szCs w:val="22"/>
              </w:rPr>
            </w:pPr>
          </w:p>
        </w:tc>
        <w:tc>
          <w:tcPr>
            <w:tcW w:w="8640" w:type="dxa"/>
          </w:tcPr>
          <w:p w:rsidR="00C1061E" w:rsidP="00F32D6C" w:rsidRDefault="00C1061E" w14:paraId="706AFE70" w14:textId="77777777">
            <w:pPr>
              <w:overflowPunct/>
              <w:autoSpaceDE/>
              <w:autoSpaceDN/>
              <w:adjustRightInd/>
              <w:textAlignment w:val="baseline"/>
              <w:rPr>
                <w:rFonts w:ascii="Arial" w:hAnsi="Arial" w:cs="Arial"/>
                <w:szCs w:val="22"/>
              </w:rPr>
            </w:pPr>
          </w:p>
          <w:p w:rsidRPr="00803ED1" w:rsidR="00C1061E" w:rsidP="00F32D6C" w:rsidRDefault="00C1061E" w14:paraId="57285529" w14:textId="77777777">
            <w:pPr>
              <w:overflowPunct/>
              <w:autoSpaceDE/>
              <w:autoSpaceDN/>
              <w:adjustRightInd/>
              <w:textAlignment w:val="baseline"/>
              <w:rPr>
                <w:rFonts w:ascii="Arial" w:hAnsi="Arial" w:cs="Arial"/>
                <w:szCs w:val="22"/>
              </w:rPr>
            </w:pPr>
          </w:p>
        </w:tc>
      </w:tr>
      <w:tr w:rsidRPr="00803ED1" w:rsidR="00E130A4" w:rsidTr="73A58413" w14:paraId="562C6763" w14:textId="77777777">
        <w:trPr>
          <w:trHeight w:val="840"/>
        </w:trPr>
        <w:tc>
          <w:tcPr>
            <w:tcW w:w="480" w:type="dxa"/>
            <w:vMerge w:val="restart"/>
          </w:tcPr>
          <w:p w:rsidR="00C1061E" w:rsidP="00F32D6C" w:rsidRDefault="00C1061E" w14:paraId="21FC0E5D" w14:textId="77777777">
            <w:pPr>
              <w:overflowPunct/>
              <w:autoSpaceDE/>
              <w:autoSpaceDN/>
              <w:adjustRightInd/>
              <w:textAlignment w:val="baseline"/>
              <w:rPr>
                <w:rFonts w:ascii="Arial" w:hAnsi="Arial" w:cs="Arial"/>
                <w:sz w:val="24"/>
                <w:szCs w:val="24"/>
              </w:rPr>
            </w:pPr>
          </w:p>
          <w:p w:rsidRPr="00803ED1" w:rsidR="00E130A4" w:rsidP="00F32D6C" w:rsidRDefault="00E130A4" w14:paraId="66C40EB7" w14:textId="17B8A76F">
            <w:pPr>
              <w:overflowPunct/>
              <w:autoSpaceDE/>
              <w:autoSpaceDN/>
              <w:adjustRightInd/>
              <w:textAlignment w:val="baseline"/>
              <w:rPr>
                <w:rFonts w:ascii="Arial" w:hAnsi="Arial" w:cs="Arial"/>
                <w:sz w:val="24"/>
                <w:szCs w:val="24"/>
              </w:rPr>
            </w:pPr>
            <w:r w:rsidRPr="00803ED1">
              <w:rPr>
                <w:rFonts w:ascii="Arial" w:hAnsi="Arial" w:cs="Arial"/>
                <w:sz w:val="24"/>
                <w:szCs w:val="24"/>
              </w:rPr>
              <w:t>1</w:t>
            </w:r>
            <w:r w:rsidRPr="00803ED1" w:rsidR="0034611C">
              <w:rPr>
                <w:rFonts w:ascii="Arial" w:hAnsi="Arial" w:cs="Arial"/>
                <w:sz w:val="24"/>
                <w:szCs w:val="24"/>
              </w:rPr>
              <w:t>6.</w:t>
            </w:r>
          </w:p>
        </w:tc>
        <w:tc>
          <w:tcPr>
            <w:tcW w:w="8640" w:type="dxa"/>
          </w:tcPr>
          <w:p w:rsidRPr="00C1061E" w:rsidR="00E130A4" w:rsidP="00F32D6C" w:rsidRDefault="00E130A4" w14:paraId="7CDF737A" w14:textId="1CCC8176">
            <w:pPr>
              <w:rPr>
                <w:rFonts w:ascii="Arial" w:hAnsi="Arial" w:eastAsia="Humnst777 BT" w:cs="Arial"/>
                <w:b/>
                <w:bCs/>
                <w:sz w:val="24"/>
                <w:szCs w:val="24"/>
              </w:rPr>
            </w:pPr>
            <w:r w:rsidRPr="00C1061E">
              <w:rPr>
                <w:rFonts w:ascii="Arial" w:hAnsi="Arial" w:eastAsia="Humnst777 BT" w:cs="Arial"/>
                <w:b/>
                <w:bCs/>
                <w:sz w:val="24"/>
                <w:szCs w:val="24"/>
              </w:rPr>
              <w:t>Please comment on how modules reviewed contribute to the overall success of the programme(s) and student experience.</w:t>
            </w:r>
          </w:p>
          <w:p w:rsidRPr="00803ED1" w:rsidR="00803ED1" w:rsidP="00F32D6C" w:rsidRDefault="00803ED1" w14:paraId="3E2BE05B" w14:textId="77777777">
            <w:pPr>
              <w:ind w:left="720" w:hanging="720"/>
              <w:rPr>
                <w:rFonts w:ascii="Arial" w:hAnsi="Arial" w:cs="Arial"/>
                <w:b/>
                <w:bCs/>
              </w:rPr>
            </w:pPr>
          </w:p>
          <w:p w:rsidRPr="00B55943" w:rsidR="00E130A4" w:rsidP="00F32D6C" w:rsidRDefault="00E130A4" w14:paraId="235E0509" w14:textId="77777777">
            <w:pPr>
              <w:rPr>
                <w:rFonts w:ascii="Arial" w:hAnsi="Arial" w:cs="Arial"/>
                <w:szCs w:val="22"/>
              </w:rPr>
            </w:pPr>
            <w:r w:rsidRPr="00B55943">
              <w:rPr>
                <w:rFonts w:ascii="Arial" w:hAnsi="Arial" w:eastAsia="Humnst777 BT" w:cs="Arial"/>
                <w:i/>
                <w:iCs/>
                <w:szCs w:val="22"/>
              </w:rPr>
              <w:t xml:space="preserve">Items for consideration include whether: </w:t>
            </w:r>
          </w:p>
          <w:p w:rsidRPr="00B55943" w:rsidR="00E130A4" w:rsidP="00F32D6C" w:rsidRDefault="00E130A4" w14:paraId="68F3EB88" w14:textId="77777777">
            <w:pPr>
              <w:pStyle w:val="ListParagraph"/>
              <w:numPr>
                <w:ilvl w:val="0"/>
                <w:numId w:val="11"/>
              </w:numPr>
              <w:rPr>
                <w:rFonts w:ascii="Arial" w:hAnsi="Arial" w:eastAsia="Humnst777 BT" w:cs="Arial"/>
                <w:i/>
                <w:iCs/>
                <w:szCs w:val="22"/>
              </w:rPr>
            </w:pPr>
            <w:r w:rsidRPr="00B55943">
              <w:rPr>
                <w:rFonts w:ascii="Arial" w:hAnsi="Arial" w:eastAsia="Humnst777 BT" w:cs="Arial"/>
                <w:i/>
                <w:iCs/>
                <w:szCs w:val="22"/>
              </w:rPr>
              <w:t>The modules ensure that the programme(s) is current and fit for purpose</w:t>
            </w:r>
          </w:p>
          <w:p w:rsidRPr="00B55943" w:rsidR="00E130A4" w:rsidP="00F32D6C" w:rsidRDefault="00E130A4" w14:paraId="709FA243" w14:textId="77777777">
            <w:pPr>
              <w:pStyle w:val="ListParagraph"/>
              <w:numPr>
                <w:ilvl w:val="0"/>
                <w:numId w:val="11"/>
              </w:numPr>
              <w:rPr>
                <w:rFonts w:ascii="Arial" w:hAnsi="Arial" w:eastAsia="Humnst777 BT" w:cs="Arial"/>
                <w:i/>
                <w:iCs/>
                <w:szCs w:val="22"/>
              </w:rPr>
            </w:pPr>
            <w:r w:rsidRPr="00B55943">
              <w:rPr>
                <w:rFonts w:ascii="Arial" w:hAnsi="Arial" w:eastAsia="Humnst777 BT" w:cs="Arial"/>
                <w:i/>
                <w:iCs/>
                <w:szCs w:val="22"/>
              </w:rPr>
              <w:t>The modules reviewed contribute positively to the overall programme(s)</w:t>
            </w:r>
          </w:p>
          <w:p w:rsidRPr="00B55943" w:rsidR="00E130A4" w:rsidP="00F32D6C" w:rsidRDefault="00E130A4" w14:paraId="3720C6B9" w14:textId="77777777">
            <w:pPr>
              <w:pStyle w:val="ListParagraph"/>
              <w:numPr>
                <w:ilvl w:val="0"/>
                <w:numId w:val="11"/>
              </w:numPr>
              <w:rPr>
                <w:rFonts w:ascii="Arial" w:hAnsi="Arial" w:eastAsia="Humnst777 BT" w:cs="Arial"/>
                <w:i/>
                <w:iCs/>
                <w:szCs w:val="22"/>
              </w:rPr>
            </w:pPr>
            <w:r w:rsidRPr="00B55943">
              <w:rPr>
                <w:rFonts w:ascii="Arial" w:hAnsi="Arial" w:eastAsia="Humnst777 BT" w:cs="Arial"/>
                <w:i/>
                <w:iCs/>
                <w:szCs w:val="22"/>
              </w:rPr>
              <w:t>The modules reviewed enable students to meet the programme learning outcomes (relevant aspects)</w:t>
            </w:r>
          </w:p>
          <w:p w:rsidRPr="00B55943" w:rsidR="00E130A4" w:rsidP="00F32D6C" w:rsidRDefault="00E130A4" w14:paraId="7F746DB6" w14:textId="77777777">
            <w:pPr>
              <w:pStyle w:val="ListParagraph"/>
              <w:numPr>
                <w:ilvl w:val="0"/>
                <w:numId w:val="11"/>
              </w:numPr>
              <w:rPr>
                <w:rFonts w:ascii="Arial" w:hAnsi="Arial" w:cs="Arial" w:eastAsiaTheme="minorEastAsia"/>
                <w:i/>
                <w:iCs/>
                <w:szCs w:val="22"/>
              </w:rPr>
            </w:pPr>
            <w:r w:rsidRPr="00B55943">
              <w:rPr>
                <w:rFonts w:ascii="Arial" w:hAnsi="Arial" w:eastAsia="Humnst777 BT" w:cs="Arial"/>
                <w:i/>
                <w:iCs/>
                <w:szCs w:val="22"/>
              </w:rPr>
              <w:t>The modules reviewed provide a positive student experience in the context of the programme as a whole</w:t>
            </w:r>
          </w:p>
          <w:p w:rsidRPr="00803ED1" w:rsidR="00E130A4" w:rsidP="00F32D6C" w:rsidRDefault="00E130A4" w14:paraId="0A756EE8" w14:textId="77777777">
            <w:pPr>
              <w:overflowPunct/>
              <w:autoSpaceDE/>
              <w:autoSpaceDN/>
              <w:adjustRightInd/>
              <w:textAlignment w:val="baseline"/>
              <w:rPr>
                <w:rFonts w:ascii="Arial" w:hAnsi="Arial" w:cs="Arial"/>
                <w:szCs w:val="22"/>
              </w:rPr>
            </w:pPr>
          </w:p>
        </w:tc>
      </w:tr>
      <w:tr w:rsidRPr="00803ED1" w:rsidR="00E130A4" w:rsidTr="00B55943" w14:paraId="2608DD04" w14:textId="77777777">
        <w:trPr>
          <w:trHeight w:val="1124"/>
        </w:trPr>
        <w:tc>
          <w:tcPr>
            <w:tcW w:w="480" w:type="dxa"/>
            <w:vMerge/>
          </w:tcPr>
          <w:p w:rsidRPr="00803ED1" w:rsidR="00E130A4" w:rsidP="00F32D6C" w:rsidRDefault="00E130A4" w14:paraId="0BED8980" w14:textId="77777777">
            <w:pPr>
              <w:overflowPunct/>
              <w:autoSpaceDE/>
              <w:autoSpaceDN/>
              <w:adjustRightInd/>
              <w:textAlignment w:val="baseline"/>
              <w:rPr>
                <w:rFonts w:ascii="Arial" w:hAnsi="Arial" w:cs="Arial"/>
                <w:sz w:val="24"/>
                <w:szCs w:val="24"/>
              </w:rPr>
            </w:pPr>
          </w:p>
        </w:tc>
        <w:tc>
          <w:tcPr>
            <w:tcW w:w="8640" w:type="dxa"/>
          </w:tcPr>
          <w:p w:rsidR="00C1061E" w:rsidP="00F32D6C" w:rsidRDefault="00C1061E" w14:paraId="72168A16" w14:textId="77777777">
            <w:pPr>
              <w:overflowPunct/>
              <w:autoSpaceDE/>
              <w:autoSpaceDN/>
              <w:adjustRightInd/>
              <w:textAlignment w:val="baseline"/>
              <w:rPr>
                <w:rFonts w:ascii="Arial" w:hAnsi="Arial" w:cs="Arial"/>
                <w:szCs w:val="22"/>
              </w:rPr>
            </w:pPr>
          </w:p>
          <w:p w:rsidRPr="00803ED1" w:rsidR="00C1061E" w:rsidP="00F32D6C" w:rsidRDefault="00C1061E" w14:paraId="32C0B5BD" w14:textId="77777777">
            <w:pPr>
              <w:overflowPunct/>
              <w:autoSpaceDE/>
              <w:autoSpaceDN/>
              <w:adjustRightInd/>
              <w:textAlignment w:val="baseline"/>
              <w:rPr>
                <w:rFonts w:ascii="Arial" w:hAnsi="Arial" w:cs="Arial"/>
                <w:szCs w:val="22"/>
              </w:rPr>
            </w:pPr>
          </w:p>
        </w:tc>
      </w:tr>
      <w:tr w:rsidRPr="00803ED1" w:rsidR="00E130A4" w:rsidTr="73A58413" w14:paraId="7EDEB9DA" w14:textId="77777777">
        <w:trPr>
          <w:trHeight w:val="840"/>
        </w:trPr>
        <w:tc>
          <w:tcPr>
            <w:tcW w:w="480" w:type="dxa"/>
            <w:vMerge w:val="restart"/>
          </w:tcPr>
          <w:p w:rsidR="00803ED1" w:rsidP="00F32D6C" w:rsidRDefault="00803ED1" w14:paraId="1AE34C9D" w14:textId="77777777">
            <w:pPr>
              <w:overflowPunct/>
              <w:autoSpaceDE/>
              <w:autoSpaceDN/>
              <w:adjustRightInd/>
              <w:textAlignment w:val="baseline"/>
              <w:rPr>
                <w:rFonts w:ascii="Arial" w:hAnsi="Arial" w:cs="Arial"/>
                <w:sz w:val="24"/>
                <w:szCs w:val="24"/>
              </w:rPr>
            </w:pPr>
          </w:p>
          <w:p w:rsidRPr="00803ED1" w:rsidR="00E130A4" w:rsidP="00F32D6C" w:rsidRDefault="0034611C" w14:paraId="5752DC7B" w14:textId="0882F85E">
            <w:pPr>
              <w:overflowPunct/>
              <w:autoSpaceDE/>
              <w:autoSpaceDN/>
              <w:adjustRightInd/>
              <w:textAlignment w:val="baseline"/>
              <w:rPr>
                <w:rFonts w:ascii="Arial" w:hAnsi="Arial" w:cs="Arial"/>
                <w:sz w:val="24"/>
                <w:szCs w:val="24"/>
              </w:rPr>
            </w:pPr>
            <w:r w:rsidRPr="00803ED1">
              <w:rPr>
                <w:rFonts w:ascii="Arial" w:hAnsi="Arial" w:cs="Arial"/>
                <w:sz w:val="24"/>
                <w:szCs w:val="24"/>
              </w:rPr>
              <w:t xml:space="preserve">17. </w:t>
            </w:r>
          </w:p>
        </w:tc>
        <w:tc>
          <w:tcPr>
            <w:tcW w:w="8640" w:type="dxa"/>
          </w:tcPr>
          <w:p w:rsidRPr="00C1061E" w:rsidR="00E130A4" w:rsidP="00F32D6C" w:rsidRDefault="00E130A4" w14:paraId="0590DDCE" w14:textId="251D59F5">
            <w:pPr>
              <w:rPr>
                <w:rFonts w:ascii="Arial" w:hAnsi="Arial" w:eastAsia="Humnst777 BT" w:cs="Arial"/>
                <w:b/>
                <w:bCs/>
                <w:sz w:val="24"/>
                <w:szCs w:val="24"/>
              </w:rPr>
            </w:pPr>
            <w:r w:rsidRPr="00C1061E">
              <w:rPr>
                <w:rFonts w:ascii="Arial" w:hAnsi="Arial" w:eastAsia="Humnst777 BT" w:cs="Arial"/>
                <w:b/>
                <w:bCs/>
                <w:sz w:val="24"/>
                <w:szCs w:val="24"/>
              </w:rPr>
              <w:t>Where applicable, please comment on the effectiveness of the assessment of practice and/or work-based learning.</w:t>
            </w:r>
          </w:p>
          <w:p w:rsidRPr="00803ED1" w:rsidR="00803ED1" w:rsidP="00F32D6C" w:rsidRDefault="00803ED1" w14:paraId="53B469C7" w14:textId="77777777">
            <w:pPr>
              <w:ind w:left="720" w:hanging="720"/>
              <w:rPr>
                <w:rFonts w:ascii="Arial" w:hAnsi="Arial" w:cs="Arial"/>
                <w:b/>
                <w:bCs/>
              </w:rPr>
            </w:pPr>
          </w:p>
          <w:p w:rsidRPr="00B55943" w:rsidR="00E130A4" w:rsidP="00F32D6C" w:rsidRDefault="00E130A4" w14:paraId="2199ECD9" w14:textId="77777777">
            <w:pPr>
              <w:rPr>
                <w:rFonts w:ascii="Arial" w:hAnsi="Arial" w:cs="Arial"/>
                <w:szCs w:val="22"/>
              </w:rPr>
            </w:pPr>
            <w:r w:rsidRPr="00B55943">
              <w:rPr>
                <w:rFonts w:ascii="Arial" w:hAnsi="Arial" w:eastAsia="Humnst777 BT" w:cs="Arial"/>
                <w:i/>
                <w:iCs/>
                <w:szCs w:val="22"/>
              </w:rPr>
              <w:t xml:space="preserve">Items for consideration include whether: </w:t>
            </w:r>
          </w:p>
          <w:p w:rsidRPr="00B55943" w:rsidR="00E130A4" w:rsidP="00F32D6C" w:rsidRDefault="00E130A4" w14:paraId="291FFF79" w14:textId="77777777">
            <w:pPr>
              <w:pStyle w:val="ListParagraph"/>
              <w:numPr>
                <w:ilvl w:val="0"/>
                <w:numId w:val="12"/>
              </w:numPr>
              <w:rPr>
                <w:rFonts w:ascii="Arial" w:hAnsi="Arial" w:eastAsia="Humnst777 BT" w:cs="Arial"/>
                <w:i/>
                <w:iCs/>
                <w:szCs w:val="22"/>
              </w:rPr>
            </w:pPr>
            <w:r w:rsidRPr="00B55943">
              <w:rPr>
                <w:rFonts w:ascii="Arial" w:hAnsi="Arial" w:eastAsia="Humnst777 BT" w:cs="Arial"/>
                <w:i/>
                <w:iCs/>
                <w:szCs w:val="22"/>
              </w:rPr>
              <w:t>assessment methods enable students to demonstrate their achievement of the intended learning outcomes</w:t>
            </w:r>
          </w:p>
          <w:p w:rsidRPr="00B55943" w:rsidR="00E130A4" w:rsidP="00F32D6C" w:rsidRDefault="00E130A4" w14:paraId="4B98991A" w14:textId="77777777">
            <w:pPr>
              <w:pStyle w:val="ListParagraph"/>
              <w:numPr>
                <w:ilvl w:val="0"/>
                <w:numId w:val="12"/>
              </w:numPr>
              <w:rPr>
                <w:rFonts w:ascii="Arial" w:hAnsi="Arial" w:cs="Arial" w:eastAsiaTheme="minorEastAsia"/>
                <w:i/>
                <w:iCs/>
                <w:szCs w:val="22"/>
              </w:rPr>
            </w:pPr>
            <w:r w:rsidRPr="00B55943">
              <w:rPr>
                <w:rFonts w:ascii="Arial" w:hAnsi="Arial" w:eastAsia="Humnst777 BT" w:cs="Arial"/>
                <w:i/>
                <w:iCs/>
                <w:szCs w:val="22"/>
              </w:rPr>
              <w:t>assessment methods allow the identification of those who are unfit to practice.</w:t>
            </w:r>
          </w:p>
          <w:p w:rsidRPr="00803ED1" w:rsidR="00E130A4" w:rsidP="00F32D6C" w:rsidRDefault="00E130A4" w14:paraId="20E1509F" w14:textId="77777777">
            <w:pPr>
              <w:overflowPunct/>
              <w:autoSpaceDE/>
              <w:autoSpaceDN/>
              <w:adjustRightInd/>
              <w:textAlignment w:val="baseline"/>
              <w:rPr>
                <w:rFonts w:ascii="Arial" w:hAnsi="Arial" w:cs="Arial"/>
                <w:szCs w:val="22"/>
              </w:rPr>
            </w:pPr>
          </w:p>
        </w:tc>
      </w:tr>
      <w:tr w:rsidRPr="00803ED1" w:rsidR="00E130A4" w:rsidTr="00A25F6B" w14:paraId="2DAD9579" w14:textId="77777777">
        <w:trPr>
          <w:trHeight w:val="1484"/>
        </w:trPr>
        <w:tc>
          <w:tcPr>
            <w:tcW w:w="480" w:type="dxa"/>
            <w:vMerge/>
          </w:tcPr>
          <w:p w:rsidRPr="00803ED1" w:rsidR="00E130A4" w:rsidP="00F32D6C" w:rsidRDefault="00E130A4" w14:paraId="418CD515" w14:textId="77777777">
            <w:pPr>
              <w:overflowPunct/>
              <w:autoSpaceDE/>
              <w:autoSpaceDN/>
              <w:adjustRightInd/>
              <w:textAlignment w:val="baseline"/>
              <w:rPr>
                <w:rFonts w:ascii="Arial" w:hAnsi="Arial" w:cs="Arial"/>
                <w:szCs w:val="22"/>
              </w:rPr>
            </w:pPr>
          </w:p>
        </w:tc>
        <w:tc>
          <w:tcPr>
            <w:tcW w:w="8640" w:type="dxa"/>
          </w:tcPr>
          <w:p w:rsidR="00C1061E" w:rsidP="00F32D6C" w:rsidRDefault="00C1061E" w14:paraId="58FF38A1" w14:textId="77777777">
            <w:pPr>
              <w:overflowPunct/>
              <w:autoSpaceDE/>
              <w:autoSpaceDN/>
              <w:adjustRightInd/>
              <w:textAlignment w:val="baseline"/>
              <w:rPr>
                <w:rFonts w:ascii="Arial" w:hAnsi="Arial" w:cs="Arial"/>
                <w:szCs w:val="22"/>
              </w:rPr>
            </w:pPr>
          </w:p>
          <w:p w:rsidRPr="00803ED1" w:rsidR="00C1061E" w:rsidP="00F32D6C" w:rsidRDefault="00C1061E" w14:paraId="52D76E41" w14:textId="77777777">
            <w:pPr>
              <w:overflowPunct/>
              <w:autoSpaceDE/>
              <w:autoSpaceDN/>
              <w:adjustRightInd/>
              <w:textAlignment w:val="baseline"/>
              <w:rPr>
                <w:rFonts w:ascii="Arial" w:hAnsi="Arial" w:cs="Arial"/>
                <w:szCs w:val="22"/>
              </w:rPr>
            </w:pPr>
          </w:p>
        </w:tc>
      </w:tr>
      <w:tr w:rsidRPr="00803ED1" w:rsidR="00E130A4" w:rsidTr="00BD23B7" w14:paraId="38952490" w14:textId="77777777">
        <w:trPr>
          <w:trHeight w:val="2232"/>
        </w:trPr>
        <w:tc>
          <w:tcPr>
            <w:tcW w:w="480" w:type="dxa"/>
            <w:vMerge w:val="restart"/>
          </w:tcPr>
          <w:p w:rsidR="00C1061E" w:rsidP="00F32D6C" w:rsidRDefault="00C1061E" w14:paraId="2304650B" w14:textId="77777777">
            <w:pPr>
              <w:overflowPunct/>
              <w:autoSpaceDE/>
              <w:autoSpaceDN/>
              <w:adjustRightInd/>
              <w:textAlignment w:val="baseline"/>
              <w:rPr>
                <w:rFonts w:ascii="Arial" w:hAnsi="Arial" w:cs="Arial"/>
                <w:sz w:val="24"/>
                <w:szCs w:val="24"/>
              </w:rPr>
            </w:pPr>
          </w:p>
          <w:p w:rsidRPr="00803ED1" w:rsidR="00E130A4" w:rsidP="00F32D6C" w:rsidRDefault="0034611C" w14:paraId="774BFEF9" w14:textId="5DBFD2BC">
            <w:pPr>
              <w:overflowPunct/>
              <w:autoSpaceDE/>
              <w:autoSpaceDN/>
              <w:adjustRightInd/>
              <w:textAlignment w:val="baseline"/>
              <w:rPr>
                <w:rFonts w:ascii="Arial" w:hAnsi="Arial" w:cs="Arial"/>
                <w:sz w:val="24"/>
                <w:szCs w:val="24"/>
              </w:rPr>
            </w:pPr>
            <w:r w:rsidRPr="00803ED1">
              <w:rPr>
                <w:rFonts w:ascii="Arial" w:hAnsi="Arial" w:cs="Arial"/>
                <w:sz w:val="24"/>
                <w:szCs w:val="24"/>
              </w:rPr>
              <w:t xml:space="preserve">18. </w:t>
            </w:r>
          </w:p>
        </w:tc>
        <w:tc>
          <w:tcPr>
            <w:tcW w:w="8640" w:type="dxa"/>
          </w:tcPr>
          <w:p w:rsidR="00E130A4" w:rsidP="00F32D6C" w:rsidRDefault="00E130A4" w14:paraId="0769867C" w14:textId="77777777">
            <w:pPr>
              <w:overflowPunct/>
              <w:autoSpaceDE/>
              <w:autoSpaceDN/>
              <w:adjustRightInd/>
              <w:textAlignment w:val="baseline"/>
              <w:rPr>
                <w:rFonts w:ascii="Arial" w:hAnsi="Arial" w:eastAsia="Humnst777 BT" w:cs="Arial"/>
                <w:b/>
                <w:bCs/>
                <w:sz w:val="24"/>
                <w:szCs w:val="24"/>
              </w:rPr>
            </w:pPr>
            <w:r w:rsidRPr="00C1061E">
              <w:rPr>
                <w:rFonts w:ascii="Arial" w:hAnsi="Arial" w:eastAsia="Humnst777 BT" w:cs="Arial"/>
                <w:b/>
                <w:bCs/>
                <w:sz w:val="24"/>
                <w:szCs w:val="24"/>
              </w:rPr>
              <w:t>Where applicable, please comment on any issues relating to the requirements of relevant professional, statutory or regulatory bodies.</w:t>
            </w:r>
          </w:p>
          <w:p w:rsidR="00362CE7" w:rsidP="00F32D6C" w:rsidRDefault="00362CE7" w14:paraId="2E547F0C" w14:textId="77777777">
            <w:pPr>
              <w:rPr>
                <w:rFonts w:ascii="Arial" w:hAnsi="Arial" w:cs="Arial"/>
                <w:i/>
                <w:iCs/>
                <w:szCs w:val="22"/>
              </w:rPr>
            </w:pPr>
          </w:p>
          <w:p w:rsidR="00FD5925" w:rsidP="00F32D6C" w:rsidRDefault="00806CB4" w14:paraId="788734C3" w14:textId="5E81A2EE">
            <w:pPr>
              <w:rPr>
                <w:rFonts w:ascii="Arial" w:hAnsi="Arial" w:cs="Arial"/>
                <w:i/>
                <w:iCs/>
                <w:szCs w:val="22"/>
              </w:rPr>
            </w:pPr>
            <w:r>
              <w:rPr>
                <w:rFonts w:ascii="Arial" w:hAnsi="Arial" w:cs="Arial"/>
                <w:i/>
                <w:iCs/>
                <w:szCs w:val="22"/>
              </w:rPr>
              <w:t>I</w:t>
            </w:r>
            <w:r w:rsidRPr="00806CB4">
              <w:rPr>
                <w:rFonts w:ascii="Arial" w:hAnsi="Arial" w:cs="Arial"/>
                <w:i/>
                <w:iCs/>
                <w:szCs w:val="22"/>
              </w:rPr>
              <w:t xml:space="preserve">tems </w:t>
            </w:r>
            <w:r w:rsidR="003A22B3">
              <w:rPr>
                <w:rFonts w:ascii="Arial" w:hAnsi="Arial" w:cs="Arial"/>
                <w:i/>
                <w:iCs/>
                <w:szCs w:val="22"/>
              </w:rPr>
              <w:t>for consideration</w:t>
            </w:r>
            <w:r w:rsidR="00362CE7">
              <w:rPr>
                <w:rFonts w:ascii="Arial" w:hAnsi="Arial" w:cs="Arial"/>
                <w:i/>
                <w:iCs/>
                <w:szCs w:val="22"/>
              </w:rPr>
              <w:t xml:space="preserve"> include whether:</w:t>
            </w:r>
          </w:p>
          <w:p w:rsidR="00362CE7" w:rsidP="00F32D6C" w:rsidRDefault="00DE2FA5" w14:paraId="379D92F8" w14:textId="104880FD">
            <w:pPr>
              <w:pStyle w:val="ListParagraph"/>
              <w:numPr>
                <w:ilvl w:val="0"/>
                <w:numId w:val="14"/>
              </w:numPr>
              <w:rPr>
                <w:rFonts w:ascii="Arial" w:hAnsi="Arial" w:cs="Arial"/>
                <w:i/>
                <w:iCs/>
                <w:szCs w:val="22"/>
              </w:rPr>
            </w:pPr>
            <w:r>
              <w:rPr>
                <w:rFonts w:ascii="Arial" w:hAnsi="Arial" w:cs="Arial"/>
                <w:i/>
                <w:iCs/>
                <w:szCs w:val="22"/>
              </w:rPr>
              <w:t xml:space="preserve">the </w:t>
            </w:r>
            <w:r w:rsidR="00983D57">
              <w:rPr>
                <w:rFonts w:ascii="Arial" w:hAnsi="Arial" w:cs="Arial"/>
                <w:i/>
                <w:iCs/>
                <w:szCs w:val="22"/>
              </w:rPr>
              <w:t>modules</w:t>
            </w:r>
            <w:r w:rsidR="00DE163E">
              <w:rPr>
                <w:rFonts w:ascii="Arial" w:hAnsi="Arial" w:cs="Arial"/>
                <w:i/>
                <w:iCs/>
                <w:szCs w:val="22"/>
              </w:rPr>
              <w:t xml:space="preserve"> </w:t>
            </w:r>
            <w:r w:rsidR="00CA3853">
              <w:rPr>
                <w:rFonts w:ascii="Arial" w:hAnsi="Arial" w:cs="Arial"/>
                <w:i/>
                <w:iCs/>
                <w:szCs w:val="22"/>
              </w:rPr>
              <w:t>and assessments</w:t>
            </w:r>
            <w:r w:rsidR="00983D57">
              <w:rPr>
                <w:rFonts w:ascii="Arial" w:hAnsi="Arial" w:cs="Arial"/>
                <w:i/>
                <w:iCs/>
                <w:szCs w:val="22"/>
              </w:rPr>
              <w:t xml:space="preserve"> meet </w:t>
            </w:r>
            <w:r w:rsidR="00990426">
              <w:rPr>
                <w:rFonts w:ascii="Arial" w:hAnsi="Arial" w:cs="Arial"/>
                <w:i/>
                <w:iCs/>
                <w:szCs w:val="22"/>
              </w:rPr>
              <w:t xml:space="preserve">the expected </w:t>
            </w:r>
            <w:r w:rsidRPr="00A52A7F" w:rsidR="00A52A7F">
              <w:rPr>
                <w:rFonts w:ascii="Arial" w:hAnsi="Arial" w:cs="Arial"/>
                <w:i/>
                <w:iCs/>
                <w:szCs w:val="22"/>
              </w:rPr>
              <w:t>professional, statutory or regulatory bodies</w:t>
            </w:r>
            <w:r w:rsidR="00A52A7F">
              <w:rPr>
                <w:rFonts w:ascii="Arial" w:hAnsi="Arial" w:cs="Arial"/>
                <w:i/>
                <w:iCs/>
                <w:szCs w:val="22"/>
              </w:rPr>
              <w:t xml:space="preserve"> requirements</w:t>
            </w:r>
          </w:p>
          <w:p w:rsidRPr="00362CE7" w:rsidR="00F23783" w:rsidP="00F32D6C" w:rsidRDefault="00621B4E" w14:paraId="39818341" w14:textId="2ED4C070">
            <w:pPr>
              <w:pStyle w:val="ListParagraph"/>
              <w:numPr>
                <w:ilvl w:val="0"/>
                <w:numId w:val="14"/>
              </w:numPr>
              <w:rPr>
                <w:rFonts w:ascii="Arial" w:hAnsi="Arial" w:cs="Arial"/>
                <w:i/>
                <w:iCs/>
                <w:szCs w:val="22"/>
              </w:rPr>
            </w:pPr>
            <w:r>
              <w:rPr>
                <w:rFonts w:ascii="Arial" w:hAnsi="Arial" w:cs="Arial"/>
                <w:i/>
                <w:iCs/>
                <w:szCs w:val="22"/>
              </w:rPr>
              <w:t xml:space="preserve">any placements meet </w:t>
            </w:r>
            <w:r>
              <w:rPr>
                <w:rFonts w:ascii="Arial" w:hAnsi="Arial" w:cs="Arial"/>
                <w:i/>
                <w:iCs/>
                <w:szCs w:val="22"/>
              </w:rPr>
              <w:t xml:space="preserve">the expected </w:t>
            </w:r>
            <w:r w:rsidRPr="00A52A7F">
              <w:rPr>
                <w:rFonts w:ascii="Arial" w:hAnsi="Arial" w:cs="Arial"/>
                <w:i/>
                <w:iCs/>
                <w:szCs w:val="22"/>
              </w:rPr>
              <w:t>professional, statutory or regulatory bodies</w:t>
            </w:r>
            <w:r>
              <w:rPr>
                <w:rFonts w:ascii="Arial" w:hAnsi="Arial" w:cs="Arial"/>
                <w:i/>
                <w:iCs/>
                <w:szCs w:val="22"/>
              </w:rPr>
              <w:t xml:space="preserve"> requirements</w:t>
            </w:r>
          </w:p>
        </w:tc>
      </w:tr>
      <w:tr w:rsidRPr="00803ED1" w:rsidR="00E130A4" w:rsidTr="00A25F6B" w14:paraId="03A4691B" w14:textId="77777777">
        <w:trPr>
          <w:trHeight w:val="1404"/>
        </w:trPr>
        <w:tc>
          <w:tcPr>
            <w:tcW w:w="480" w:type="dxa"/>
            <w:vMerge/>
          </w:tcPr>
          <w:p w:rsidRPr="00803ED1" w:rsidR="00E130A4" w:rsidP="00F32D6C" w:rsidRDefault="00E130A4" w14:paraId="4CA87AE2" w14:textId="77777777">
            <w:pPr>
              <w:overflowPunct/>
              <w:autoSpaceDE/>
              <w:autoSpaceDN/>
              <w:adjustRightInd/>
              <w:textAlignment w:val="baseline"/>
              <w:rPr>
                <w:rFonts w:ascii="Arial" w:hAnsi="Arial" w:cs="Arial"/>
                <w:sz w:val="24"/>
                <w:szCs w:val="24"/>
              </w:rPr>
            </w:pPr>
          </w:p>
        </w:tc>
        <w:tc>
          <w:tcPr>
            <w:tcW w:w="8640" w:type="dxa"/>
          </w:tcPr>
          <w:p w:rsidRPr="00803ED1" w:rsidR="00E130A4" w:rsidP="00F32D6C" w:rsidRDefault="00E130A4" w14:paraId="767F1062" w14:textId="77777777">
            <w:pPr>
              <w:overflowPunct/>
              <w:autoSpaceDE/>
              <w:autoSpaceDN/>
              <w:adjustRightInd/>
              <w:textAlignment w:val="baseline"/>
              <w:rPr>
                <w:rFonts w:ascii="Arial" w:hAnsi="Arial" w:cs="Arial"/>
                <w:szCs w:val="22"/>
              </w:rPr>
            </w:pPr>
          </w:p>
        </w:tc>
      </w:tr>
      <w:tr w:rsidRPr="00803ED1" w:rsidR="00E130A4" w:rsidTr="73A58413" w14:paraId="03B3BD30" w14:textId="77777777">
        <w:trPr>
          <w:trHeight w:val="840"/>
        </w:trPr>
        <w:tc>
          <w:tcPr>
            <w:tcW w:w="480" w:type="dxa"/>
            <w:vMerge w:val="restart"/>
          </w:tcPr>
          <w:p w:rsidR="00C1061E" w:rsidP="00F32D6C" w:rsidRDefault="00C1061E" w14:paraId="2B3BB6DA" w14:textId="77777777">
            <w:pPr>
              <w:overflowPunct/>
              <w:autoSpaceDE/>
              <w:autoSpaceDN/>
              <w:adjustRightInd/>
              <w:textAlignment w:val="baseline"/>
              <w:rPr>
                <w:rFonts w:ascii="Arial" w:hAnsi="Arial" w:cs="Arial"/>
                <w:sz w:val="24"/>
                <w:szCs w:val="24"/>
              </w:rPr>
            </w:pPr>
          </w:p>
          <w:p w:rsidRPr="00803ED1" w:rsidR="00E130A4" w:rsidP="00F32D6C" w:rsidRDefault="0034611C" w14:paraId="5560DAB1" w14:textId="7AA51C4D">
            <w:pPr>
              <w:overflowPunct/>
              <w:autoSpaceDE/>
              <w:autoSpaceDN/>
              <w:adjustRightInd/>
              <w:textAlignment w:val="baseline"/>
              <w:rPr>
                <w:rFonts w:ascii="Arial" w:hAnsi="Arial" w:cs="Arial"/>
                <w:sz w:val="24"/>
                <w:szCs w:val="24"/>
              </w:rPr>
            </w:pPr>
            <w:r w:rsidRPr="00803ED1">
              <w:rPr>
                <w:rFonts w:ascii="Arial" w:hAnsi="Arial" w:cs="Arial"/>
                <w:sz w:val="24"/>
                <w:szCs w:val="24"/>
              </w:rPr>
              <w:t xml:space="preserve">19. </w:t>
            </w:r>
          </w:p>
        </w:tc>
        <w:tc>
          <w:tcPr>
            <w:tcW w:w="8640" w:type="dxa"/>
          </w:tcPr>
          <w:p w:rsidRPr="00C1061E" w:rsidR="00E130A4" w:rsidP="00F32D6C" w:rsidRDefault="00E130A4" w14:paraId="321AB068" w14:textId="4AC83246">
            <w:pPr>
              <w:overflowPunct/>
              <w:autoSpaceDE/>
              <w:autoSpaceDN/>
              <w:adjustRightInd/>
              <w:textAlignment w:val="baseline"/>
              <w:rPr>
                <w:rFonts w:ascii="Arial" w:hAnsi="Arial" w:eastAsia="Humnst777 BT" w:cs="Arial"/>
                <w:b/>
                <w:bCs/>
                <w:sz w:val="24"/>
                <w:szCs w:val="24"/>
              </w:rPr>
            </w:pPr>
            <w:r w:rsidRPr="00C1061E">
              <w:rPr>
                <w:rFonts w:ascii="Arial" w:hAnsi="Arial" w:eastAsia="Humnst777 BT" w:cs="Arial"/>
                <w:b/>
                <w:bCs/>
                <w:sz w:val="24"/>
                <w:szCs w:val="24"/>
              </w:rPr>
              <w:t>Where modules are delivered at more than one collaborative partner or at the University and at one or more collaborative partners, please confirm that the standard is equitable across all provision.</w:t>
            </w:r>
          </w:p>
          <w:p w:rsidRPr="00A25F6B" w:rsidR="00E130A4" w:rsidP="00F32D6C" w:rsidRDefault="00E130A4" w14:paraId="7FB2A6BE" w14:textId="77777777">
            <w:pPr>
              <w:overflowPunct/>
              <w:autoSpaceDE/>
              <w:autoSpaceDN/>
              <w:adjustRightInd/>
              <w:textAlignment w:val="baseline"/>
              <w:rPr>
                <w:rFonts w:ascii="Arial" w:hAnsi="Arial" w:eastAsia="Humnst777 BT" w:cs="Arial"/>
                <w:b/>
                <w:bCs/>
                <w:sz w:val="24"/>
                <w:szCs w:val="24"/>
              </w:rPr>
            </w:pPr>
          </w:p>
        </w:tc>
      </w:tr>
      <w:tr w:rsidRPr="00803ED1" w:rsidR="00E130A4" w:rsidTr="00A25F6B" w14:paraId="7D77DE73" w14:textId="77777777">
        <w:trPr>
          <w:trHeight w:val="1713"/>
        </w:trPr>
        <w:tc>
          <w:tcPr>
            <w:tcW w:w="480" w:type="dxa"/>
            <w:vMerge/>
          </w:tcPr>
          <w:p w:rsidRPr="00803ED1" w:rsidR="00E130A4" w:rsidP="00F32D6C" w:rsidRDefault="00E130A4" w14:paraId="216D9F26" w14:textId="77777777">
            <w:pPr>
              <w:overflowPunct/>
              <w:autoSpaceDE/>
              <w:autoSpaceDN/>
              <w:adjustRightInd/>
              <w:textAlignment w:val="baseline"/>
              <w:rPr>
                <w:rFonts w:ascii="Arial" w:hAnsi="Arial" w:cs="Arial"/>
                <w:szCs w:val="22"/>
              </w:rPr>
            </w:pPr>
          </w:p>
        </w:tc>
        <w:tc>
          <w:tcPr>
            <w:tcW w:w="8640" w:type="dxa"/>
          </w:tcPr>
          <w:p w:rsidRPr="00803ED1" w:rsidR="00E130A4" w:rsidP="00F32D6C" w:rsidRDefault="00E130A4" w14:paraId="057F3DF0" w14:textId="77777777">
            <w:pPr>
              <w:overflowPunct/>
              <w:autoSpaceDE/>
              <w:autoSpaceDN/>
              <w:adjustRightInd/>
              <w:textAlignment w:val="baseline"/>
              <w:rPr>
                <w:rFonts w:ascii="Arial" w:hAnsi="Arial" w:cs="Arial"/>
                <w:szCs w:val="22"/>
              </w:rPr>
            </w:pPr>
          </w:p>
        </w:tc>
      </w:tr>
    </w:tbl>
    <w:p w:rsidRPr="00803ED1" w:rsidR="002302E6" w:rsidP="00F32D6C" w:rsidRDefault="002302E6" w14:paraId="3A2C9FBC" w14:textId="77777777">
      <w:pPr>
        <w:rPr>
          <w:rFonts w:ascii="Arial" w:hAnsi="Arial" w:eastAsia="Humnst777 BT" w:cs="Arial"/>
          <w:b/>
          <w:bCs/>
          <w:szCs w:val="22"/>
        </w:rPr>
      </w:pPr>
    </w:p>
    <w:p w:rsidR="002302E6" w:rsidP="00F32D6C" w:rsidRDefault="002302E6" w14:paraId="4F9991C4" w14:textId="77777777">
      <w:pPr>
        <w:rPr>
          <w:rFonts w:ascii="Arial" w:hAnsi="Arial" w:eastAsia="Humnst777 BT" w:cs="Arial"/>
          <w:b/>
          <w:bCs/>
          <w:szCs w:val="22"/>
        </w:rPr>
      </w:pPr>
    </w:p>
    <w:p w:rsidRPr="00803ED1" w:rsidR="00587B59" w:rsidP="00F32D6C" w:rsidRDefault="00587B59" w14:paraId="254512E5" w14:textId="77777777">
      <w:pPr>
        <w:rPr>
          <w:rFonts w:ascii="Arial" w:hAnsi="Arial" w:eastAsia="Humnst777 BT" w:cs="Arial"/>
          <w:b/>
          <w:bCs/>
          <w:szCs w:val="22"/>
        </w:rPr>
      </w:pPr>
    </w:p>
    <w:tbl>
      <w:tblPr>
        <w:tblStyle w:val="TableGrid"/>
        <w:tblW w:w="9105" w:type="dxa"/>
        <w:tblLook w:val="04A0" w:firstRow="1" w:lastRow="0" w:firstColumn="1" w:lastColumn="0" w:noHBand="0" w:noVBand="1"/>
      </w:tblPr>
      <w:tblGrid>
        <w:gridCol w:w="522"/>
        <w:gridCol w:w="8583"/>
      </w:tblGrid>
      <w:tr w:rsidRPr="00803ED1" w:rsidR="00890386" w:rsidTr="00890386" w14:paraId="3C5E0A03" w14:textId="77777777">
        <w:trPr>
          <w:trHeight w:val="547"/>
        </w:trPr>
        <w:tc>
          <w:tcPr>
            <w:tcW w:w="9105" w:type="dxa"/>
            <w:gridSpan w:val="2"/>
            <w:shd w:val="clear" w:color="auto" w:fill="F2F2F2" w:themeFill="background1" w:themeFillShade="F2"/>
          </w:tcPr>
          <w:p w:rsidRPr="00803ED1" w:rsidR="00890386" w:rsidP="00F32D6C" w:rsidRDefault="00890386" w14:paraId="4AD3D9F9" w14:textId="78777F89">
            <w:pPr>
              <w:overflowPunct/>
              <w:autoSpaceDE/>
              <w:autoSpaceDN/>
              <w:adjustRightInd/>
              <w:textAlignment w:val="baseline"/>
              <w:rPr>
                <w:rFonts w:ascii="Arial" w:hAnsi="Arial" w:cs="Arial"/>
                <w:sz w:val="36"/>
                <w:szCs w:val="36"/>
              </w:rPr>
            </w:pPr>
            <w:r w:rsidRPr="00890386">
              <w:rPr>
                <w:rFonts w:ascii="Arial" w:hAnsi="Arial" w:cs="Arial"/>
                <w:b/>
                <w:bCs/>
                <w:sz w:val="24"/>
                <w:szCs w:val="24"/>
              </w:rPr>
              <w:t>Section 3: The Curriculum</w:t>
            </w:r>
            <w:r w:rsidRPr="00803ED1">
              <w:rPr>
                <w:rFonts w:ascii="Arial" w:hAnsi="Arial" w:cs="Arial"/>
                <w:sz w:val="36"/>
                <w:szCs w:val="36"/>
              </w:rPr>
              <w:t xml:space="preserve"> </w:t>
            </w:r>
          </w:p>
        </w:tc>
      </w:tr>
      <w:tr w:rsidRPr="00803ED1" w:rsidR="002302E6" w:rsidTr="00890386" w14:paraId="22A16420" w14:textId="77777777">
        <w:trPr>
          <w:trHeight w:val="840"/>
        </w:trPr>
        <w:tc>
          <w:tcPr>
            <w:tcW w:w="522" w:type="dxa"/>
            <w:vMerge w:val="restart"/>
            <w:hideMark/>
          </w:tcPr>
          <w:p w:rsidR="00C1061E" w:rsidP="00F32D6C" w:rsidRDefault="002302E6" w14:paraId="0A42883A" w14:textId="77777777">
            <w:pPr>
              <w:overflowPunct/>
              <w:autoSpaceDE/>
              <w:autoSpaceDN/>
              <w:adjustRightInd/>
              <w:textAlignment w:val="baseline"/>
              <w:rPr>
                <w:rFonts w:ascii="Arial" w:hAnsi="Arial" w:cs="Arial"/>
                <w:color w:val="000000"/>
                <w:szCs w:val="22"/>
              </w:rPr>
            </w:pPr>
            <w:r w:rsidRPr="007A53CD">
              <w:rPr>
                <w:rFonts w:ascii="Arial" w:hAnsi="Arial" w:cs="Arial"/>
                <w:color w:val="000000"/>
                <w:szCs w:val="22"/>
              </w:rPr>
              <w:t> </w:t>
            </w:r>
          </w:p>
          <w:p w:rsidRPr="007A53CD" w:rsidR="002302E6" w:rsidP="00F32D6C" w:rsidRDefault="0034611C" w14:paraId="57D5279A" w14:textId="2CE28CDB">
            <w:pPr>
              <w:overflowPunct/>
              <w:autoSpaceDE/>
              <w:autoSpaceDN/>
              <w:adjustRightInd/>
              <w:textAlignment w:val="baseline"/>
              <w:rPr>
                <w:rFonts w:ascii="Arial" w:hAnsi="Arial" w:cs="Arial"/>
                <w:sz w:val="18"/>
                <w:szCs w:val="18"/>
              </w:rPr>
            </w:pPr>
            <w:r w:rsidRPr="00803ED1">
              <w:rPr>
                <w:rFonts w:ascii="Arial" w:hAnsi="Arial" w:cs="Arial"/>
                <w:color w:val="000000"/>
                <w:szCs w:val="22"/>
              </w:rPr>
              <w:t>20.</w:t>
            </w:r>
          </w:p>
        </w:tc>
        <w:tc>
          <w:tcPr>
            <w:tcW w:w="8583" w:type="dxa"/>
          </w:tcPr>
          <w:p w:rsidR="0034611C" w:rsidP="00491BE6" w:rsidRDefault="0034611C" w14:paraId="32BD3137" w14:textId="3B81A055">
            <w:pPr>
              <w:rPr>
                <w:rFonts w:ascii="Arial" w:hAnsi="Arial" w:eastAsia="SimSun" w:cs="Arial"/>
                <w:b/>
                <w:bCs/>
                <w:sz w:val="24"/>
                <w:szCs w:val="24"/>
                <w:lang w:eastAsia="zh-CN"/>
              </w:rPr>
            </w:pPr>
            <w:r w:rsidRPr="00C1061E">
              <w:rPr>
                <w:rFonts w:ascii="Arial" w:hAnsi="Arial" w:eastAsia="SimSun" w:cs="Arial"/>
                <w:b/>
                <w:bCs/>
                <w:sz w:val="24"/>
                <w:szCs w:val="24"/>
                <w:lang w:eastAsia="zh-CN"/>
              </w:rPr>
              <w:t>Please comment on the curriculum, the module's aims, outcomes and potential areas for the enhancement of learning opportunities.</w:t>
            </w:r>
          </w:p>
          <w:p w:rsidRPr="00C1061E" w:rsidR="00C1061E" w:rsidP="00F32D6C" w:rsidRDefault="00C1061E" w14:paraId="69C63752" w14:textId="77777777">
            <w:pPr>
              <w:rPr>
                <w:rFonts w:ascii="Arial" w:hAnsi="Arial" w:eastAsia="SimSun" w:cs="Arial"/>
                <w:b/>
                <w:bCs/>
                <w:sz w:val="24"/>
                <w:szCs w:val="24"/>
                <w:lang w:eastAsia="zh-CN"/>
              </w:rPr>
            </w:pPr>
          </w:p>
          <w:p w:rsidRPr="003352BC" w:rsidR="0034611C" w:rsidP="00F32D6C" w:rsidRDefault="0034611C" w14:paraId="1F15D71C" w14:textId="77777777">
            <w:pPr>
              <w:rPr>
                <w:rFonts w:ascii="Arial" w:hAnsi="Arial" w:eastAsia="SimSun" w:cs="Arial"/>
                <w:i/>
                <w:szCs w:val="22"/>
                <w:lang w:eastAsia="zh-CN"/>
              </w:rPr>
            </w:pPr>
            <w:r w:rsidRPr="003352BC">
              <w:rPr>
                <w:rFonts w:ascii="Arial" w:hAnsi="Arial" w:eastAsia="SimSun" w:cs="Arial"/>
                <w:i/>
                <w:szCs w:val="22"/>
                <w:lang w:eastAsia="zh-CN"/>
              </w:rPr>
              <w:t xml:space="preserve">Items for consideration include whether: </w:t>
            </w:r>
          </w:p>
          <w:p w:rsidRPr="003352BC" w:rsidR="0034611C" w:rsidP="00F32D6C" w:rsidRDefault="0034611C" w14:paraId="23EA15A1" w14:textId="77777777">
            <w:pPr>
              <w:pStyle w:val="ListParagraph"/>
              <w:numPr>
                <w:ilvl w:val="0"/>
                <w:numId w:val="13"/>
              </w:numPr>
              <w:overflowPunct/>
              <w:autoSpaceDE/>
              <w:adjustRightInd/>
              <w:rPr>
                <w:rFonts w:ascii="Arial" w:hAnsi="Arial" w:eastAsia="SimSun" w:cs="Arial"/>
                <w:i/>
                <w:szCs w:val="22"/>
                <w:lang w:eastAsia="zh-CN"/>
              </w:rPr>
            </w:pPr>
            <w:r w:rsidRPr="003352BC">
              <w:rPr>
                <w:rFonts w:ascii="Arial" w:hAnsi="Arial" w:eastAsia="SimSun" w:cs="Arial"/>
                <w:i/>
                <w:szCs w:val="22"/>
                <w:lang w:eastAsia="zh-CN"/>
              </w:rPr>
              <w:t xml:space="preserve">module aims, learning outcomes and content are up-to-date, appropriate and set in alignment with </w:t>
            </w:r>
            <w:r w:rsidRPr="003352BC">
              <w:rPr>
                <w:rFonts w:ascii="Arial" w:hAnsi="Arial" w:eastAsia="SimSun" w:cs="Arial"/>
                <w:i/>
                <w:szCs w:val="22"/>
                <w:u w:val="single"/>
                <w:lang w:eastAsia="zh-CN"/>
              </w:rPr>
              <w:t>The Framework for Higher Education Qualifications for England, Wales and Northern Ireland</w:t>
            </w:r>
            <w:r w:rsidRPr="003352BC">
              <w:rPr>
                <w:rFonts w:ascii="Arial" w:hAnsi="Arial" w:eastAsia="SimSun" w:cs="Arial"/>
                <w:i/>
                <w:szCs w:val="22"/>
                <w:lang w:eastAsia="zh-CN"/>
              </w:rPr>
              <w:t>, any relevant subject benchmark statements or other subject expectations</w:t>
            </w:r>
          </w:p>
          <w:p w:rsidRPr="003352BC" w:rsidR="0034611C" w:rsidP="00F32D6C" w:rsidRDefault="0034611C" w14:paraId="664C8DC3" w14:textId="77777777">
            <w:pPr>
              <w:pStyle w:val="ListParagraph"/>
              <w:numPr>
                <w:ilvl w:val="0"/>
                <w:numId w:val="13"/>
              </w:numPr>
              <w:overflowPunct/>
              <w:autoSpaceDE/>
              <w:adjustRightInd/>
              <w:rPr>
                <w:rFonts w:ascii="Arial" w:hAnsi="Arial" w:eastAsia="SimSun" w:cs="Arial"/>
                <w:i/>
                <w:szCs w:val="22"/>
                <w:lang w:eastAsia="zh-CN"/>
              </w:rPr>
            </w:pPr>
            <w:r w:rsidRPr="003352BC">
              <w:rPr>
                <w:rFonts w:ascii="Arial" w:hAnsi="Arial" w:eastAsia="SimSun" w:cs="Arial"/>
                <w:i/>
                <w:szCs w:val="22"/>
                <w:lang w:eastAsia="zh-CN"/>
              </w:rPr>
              <w:t>the modules are comparable with others of similar subject matter and academic level, with which you are familiar</w:t>
            </w:r>
          </w:p>
          <w:p w:rsidRPr="00AA7F44" w:rsidR="002302E6" w:rsidP="00F32D6C" w:rsidRDefault="0034611C" w14:paraId="3CFF20FD" w14:textId="41FE97A8">
            <w:pPr>
              <w:pStyle w:val="ListParagraph"/>
              <w:numPr>
                <w:ilvl w:val="0"/>
                <w:numId w:val="13"/>
              </w:numPr>
              <w:overflowPunct/>
              <w:autoSpaceDE/>
              <w:adjustRightInd/>
              <w:rPr>
                <w:rFonts w:ascii="Arial" w:hAnsi="Arial" w:eastAsia="SimSun" w:cs="Arial"/>
                <w:i/>
                <w:szCs w:val="22"/>
                <w:lang w:eastAsia="zh-CN"/>
              </w:rPr>
            </w:pPr>
            <w:r w:rsidRPr="003352BC">
              <w:rPr>
                <w:rFonts w:ascii="Arial" w:hAnsi="Arial" w:eastAsia="SimSun" w:cs="Arial"/>
                <w:i/>
                <w:szCs w:val="22"/>
                <w:lang w:eastAsia="zh-CN"/>
              </w:rPr>
              <w:t>where you examine a significant number of modules from an individual programme or programme(s), the modules enable students to meet the programme learning outcomes there are any opportunities for the enhancement of the learning opportunities provided to students.</w:t>
            </w:r>
          </w:p>
        </w:tc>
      </w:tr>
      <w:tr w:rsidRPr="00803ED1" w:rsidR="002302E6" w:rsidTr="00491BE6" w14:paraId="60FFBF5D" w14:textId="77777777">
        <w:trPr>
          <w:trHeight w:val="1288"/>
        </w:trPr>
        <w:tc>
          <w:tcPr>
            <w:tcW w:w="522" w:type="dxa"/>
            <w:vMerge/>
          </w:tcPr>
          <w:p w:rsidRPr="00803ED1" w:rsidR="002302E6" w:rsidP="00F32D6C" w:rsidRDefault="002302E6" w14:paraId="248AEDC7" w14:textId="77777777">
            <w:pPr>
              <w:overflowPunct/>
              <w:autoSpaceDE/>
              <w:autoSpaceDN/>
              <w:adjustRightInd/>
              <w:textAlignment w:val="baseline"/>
              <w:rPr>
                <w:rFonts w:ascii="Arial" w:hAnsi="Arial" w:cs="Arial"/>
                <w:color w:val="000000"/>
                <w:szCs w:val="22"/>
              </w:rPr>
            </w:pPr>
          </w:p>
        </w:tc>
        <w:tc>
          <w:tcPr>
            <w:tcW w:w="8583" w:type="dxa"/>
          </w:tcPr>
          <w:p w:rsidRPr="00803ED1" w:rsidR="002302E6" w:rsidP="00F32D6C" w:rsidRDefault="002302E6" w14:paraId="310FEED1" w14:textId="268A8706">
            <w:pPr>
              <w:overflowPunct/>
              <w:autoSpaceDE/>
              <w:autoSpaceDN/>
              <w:adjustRightInd/>
              <w:textAlignment w:val="baseline"/>
              <w:rPr>
                <w:rFonts w:ascii="Arial" w:hAnsi="Arial" w:cs="Arial"/>
              </w:rPr>
            </w:pPr>
          </w:p>
          <w:p w:rsidRPr="00803ED1" w:rsidR="002302E6" w:rsidP="00F32D6C" w:rsidRDefault="002302E6" w14:paraId="1CD74B81" w14:textId="3F393E4D">
            <w:pPr>
              <w:overflowPunct/>
              <w:autoSpaceDE/>
              <w:autoSpaceDN/>
              <w:adjustRightInd/>
              <w:textAlignment w:val="baseline"/>
              <w:rPr>
                <w:rFonts w:ascii="Arial" w:hAnsi="Arial" w:cs="Arial"/>
              </w:rPr>
            </w:pPr>
          </w:p>
          <w:p w:rsidRPr="00803ED1" w:rsidR="002302E6" w:rsidP="00F32D6C" w:rsidRDefault="002302E6" w14:paraId="00D0B015" w14:textId="11C08616">
            <w:pPr>
              <w:overflowPunct/>
              <w:autoSpaceDE/>
              <w:autoSpaceDN/>
              <w:adjustRightInd/>
              <w:textAlignment w:val="baseline"/>
              <w:rPr>
                <w:rFonts w:ascii="Arial" w:hAnsi="Arial" w:cs="Arial"/>
              </w:rPr>
            </w:pPr>
          </w:p>
        </w:tc>
      </w:tr>
    </w:tbl>
    <w:p w:rsidR="002302E6" w:rsidP="00F32D6C" w:rsidRDefault="002302E6" w14:paraId="4C5E46F6" w14:textId="77777777">
      <w:pPr>
        <w:rPr>
          <w:rFonts w:ascii="Arial" w:hAnsi="Arial" w:eastAsia="Humnst777 BT" w:cs="Arial"/>
          <w:b/>
          <w:bCs/>
          <w:szCs w:val="22"/>
        </w:rPr>
      </w:pPr>
    </w:p>
    <w:p w:rsidRPr="00803ED1" w:rsidR="00C1061E" w:rsidP="00F32D6C" w:rsidRDefault="00C1061E" w14:paraId="530A2392" w14:textId="77777777">
      <w:pPr>
        <w:rPr>
          <w:rFonts w:ascii="Arial" w:hAnsi="Arial" w:eastAsia="Humnst777 BT" w:cs="Arial"/>
          <w:b/>
          <w:bCs/>
          <w:szCs w:val="22"/>
        </w:rPr>
      </w:pPr>
    </w:p>
    <w:p w:rsidRPr="00803ED1" w:rsidR="00C355F3" w:rsidP="00F32D6C" w:rsidRDefault="00C355F3" w14:paraId="666D4EEE" w14:textId="77777777">
      <w:pPr>
        <w:rPr>
          <w:rFonts w:ascii="Arial" w:hAnsi="Arial" w:eastAsia="Humnst777 BT" w:cs="Arial"/>
          <w:b/>
          <w:bCs/>
          <w:szCs w:val="22"/>
        </w:rPr>
      </w:pPr>
    </w:p>
    <w:tbl>
      <w:tblPr>
        <w:tblStyle w:val="TableGrid"/>
        <w:tblW w:w="9105" w:type="dxa"/>
        <w:tblLook w:val="04A0" w:firstRow="1" w:lastRow="0" w:firstColumn="1" w:lastColumn="0" w:noHBand="0" w:noVBand="1"/>
      </w:tblPr>
      <w:tblGrid>
        <w:gridCol w:w="522"/>
        <w:gridCol w:w="8583"/>
      </w:tblGrid>
      <w:tr w:rsidRPr="00803ED1" w:rsidR="00AA7F44" w:rsidTr="007469BD" w14:paraId="653437AE" w14:textId="77777777">
        <w:trPr>
          <w:trHeight w:val="669"/>
        </w:trPr>
        <w:tc>
          <w:tcPr>
            <w:tcW w:w="9105" w:type="dxa"/>
            <w:gridSpan w:val="2"/>
            <w:shd w:val="clear" w:color="auto" w:fill="F2F2F2" w:themeFill="background1" w:themeFillShade="F2"/>
            <w:tcMar/>
            <w:hideMark/>
          </w:tcPr>
          <w:p w:rsidRPr="00AA7F44" w:rsidR="00AA7F44" w:rsidP="00F32D6C" w:rsidRDefault="00AA7F44" w14:paraId="41048377" w14:textId="3A33DE68">
            <w:pPr>
              <w:overflowPunct/>
              <w:autoSpaceDE/>
              <w:autoSpaceDN/>
              <w:adjustRightInd/>
              <w:textAlignment w:val="baseline"/>
              <w:rPr>
                <w:rFonts w:ascii="Arial" w:hAnsi="Arial" w:cs="Arial"/>
                <w:b/>
                <w:bCs/>
                <w:sz w:val="24"/>
                <w:szCs w:val="24"/>
              </w:rPr>
            </w:pPr>
            <w:r w:rsidRPr="00AA7F44">
              <w:rPr>
                <w:rFonts w:ascii="Arial" w:hAnsi="Arial" w:cs="Arial"/>
                <w:b/>
                <w:bCs/>
                <w:sz w:val="24"/>
                <w:szCs w:val="24"/>
              </w:rPr>
              <w:t xml:space="preserve">Section 4: Innovation and Good Practice </w:t>
            </w:r>
          </w:p>
        </w:tc>
      </w:tr>
      <w:tr w:rsidRPr="00803ED1" w:rsidR="0034611C" w:rsidTr="007469BD" w14:paraId="4AD13A8C" w14:textId="77777777">
        <w:trPr>
          <w:trHeight w:val="840"/>
        </w:trPr>
        <w:tc>
          <w:tcPr>
            <w:tcW w:w="522" w:type="dxa"/>
            <w:vMerge w:val="restart"/>
            <w:tcMar/>
            <w:hideMark/>
          </w:tcPr>
          <w:p w:rsidR="00C1061E" w:rsidP="00F32D6C" w:rsidRDefault="0034611C" w14:paraId="4227B6C2" w14:textId="77777777">
            <w:pPr>
              <w:overflowPunct/>
              <w:autoSpaceDE/>
              <w:autoSpaceDN/>
              <w:adjustRightInd/>
              <w:textAlignment w:val="baseline"/>
              <w:rPr>
                <w:rFonts w:ascii="Arial" w:hAnsi="Arial" w:cs="Arial"/>
                <w:color w:val="000000"/>
                <w:szCs w:val="22"/>
              </w:rPr>
            </w:pPr>
            <w:r w:rsidRPr="007A53CD">
              <w:rPr>
                <w:rFonts w:ascii="Arial" w:hAnsi="Arial" w:cs="Arial"/>
                <w:color w:val="000000"/>
                <w:szCs w:val="22"/>
              </w:rPr>
              <w:t> </w:t>
            </w:r>
          </w:p>
          <w:p w:rsidRPr="007A53CD" w:rsidR="0034611C" w:rsidP="00F32D6C" w:rsidRDefault="0034611C" w14:paraId="1F490B0B" w14:textId="3570C44E">
            <w:pPr>
              <w:overflowPunct/>
              <w:autoSpaceDE/>
              <w:autoSpaceDN/>
              <w:adjustRightInd/>
              <w:textAlignment w:val="baseline"/>
              <w:rPr>
                <w:rFonts w:ascii="Arial" w:hAnsi="Arial" w:cs="Arial"/>
                <w:sz w:val="18"/>
                <w:szCs w:val="18"/>
              </w:rPr>
            </w:pPr>
            <w:r w:rsidRPr="00803ED1">
              <w:rPr>
                <w:rFonts w:ascii="Arial" w:hAnsi="Arial" w:cs="Arial"/>
                <w:color w:val="000000"/>
                <w:szCs w:val="22"/>
              </w:rPr>
              <w:t>21.</w:t>
            </w:r>
          </w:p>
        </w:tc>
        <w:tc>
          <w:tcPr>
            <w:tcW w:w="8583" w:type="dxa"/>
            <w:tcMar/>
            <w:hideMark/>
          </w:tcPr>
          <w:p w:rsidRPr="00CD290A" w:rsidR="0034611C" w:rsidP="007469BD" w:rsidRDefault="0034611C" w14:paraId="50397000" w14:textId="3DDE680A">
            <w:pPr>
              <w:pStyle w:val="Normal"/>
              <w:rPr>
                <w:rFonts w:ascii="Arial" w:hAnsi="Arial" w:eastAsia="Arial" w:cs="Arial"/>
                <w:noProof w:val="0"/>
                <w:sz w:val="24"/>
                <w:szCs w:val="24"/>
                <w:lang w:val="en-GB"/>
              </w:rPr>
            </w:pPr>
            <w:r w:rsidRPr="007469BD" w:rsidR="022EF89A">
              <w:rPr>
                <w:rFonts w:ascii="Arial" w:hAnsi="Arial" w:eastAsia="Arial" w:cs="Arial"/>
                <w:b w:val="1"/>
                <w:bCs w:val="1"/>
                <w:i w:val="0"/>
                <w:iCs w:val="0"/>
                <w:caps w:val="0"/>
                <w:smallCaps w:val="0"/>
                <w:noProof w:val="0"/>
                <w:color w:val="000000" w:themeColor="text1" w:themeTint="FF" w:themeShade="FF"/>
                <w:sz w:val="22"/>
                <w:szCs w:val="22"/>
                <w:lang w:val="en-GB"/>
              </w:rPr>
              <w:t>Please identify any aspects of the modules that you consider represents good practice and/or innovation in relation to learning, teaching and assessment.</w:t>
            </w:r>
          </w:p>
          <w:p w:rsidRPr="00CD290A" w:rsidR="0034611C" w:rsidP="00CD290A" w:rsidRDefault="0034611C" w14:paraId="468A8305" w14:textId="77777777">
            <w:pPr>
              <w:overflowPunct/>
              <w:autoSpaceDE/>
              <w:autoSpaceDN/>
              <w:adjustRightInd/>
              <w:textAlignment w:val="baseline"/>
              <w:rPr>
                <w:rFonts w:ascii="Arial" w:hAnsi="Arial" w:eastAsia="SimSun" w:cs="Arial"/>
                <w:b/>
                <w:bCs/>
                <w:sz w:val="24"/>
                <w:szCs w:val="24"/>
                <w:lang w:eastAsia="zh-CN"/>
              </w:rPr>
            </w:pPr>
            <w:r w:rsidRPr="00CD290A">
              <w:rPr>
                <w:rFonts w:ascii="Arial" w:hAnsi="Arial" w:eastAsia="SimSun" w:cs="Arial"/>
                <w:b/>
                <w:bCs/>
                <w:sz w:val="24"/>
                <w:szCs w:val="24"/>
                <w:lang w:eastAsia="zh-CN"/>
              </w:rPr>
              <w:t> </w:t>
            </w:r>
          </w:p>
        </w:tc>
      </w:tr>
      <w:tr w:rsidRPr="00803ED1" w:rsidR="0034611C" w:rsidTr="007469BD" w14:paraId="6817C9A5" w14:textId="77777777">
        <w:trPr>
          <w:trHeight w:val="1052"/>
        </w:trPr>
        <w:tc>
          <w:tcPr>
            <w:tcW w:w="522" w:type="dxa"/>
            <w:vMerge/>
            <w:tcMar/>
          </w:tcPr>
          <w:p w:rsidRPr="00803ED1" w:rsidR="0034611C" w:rsidP="00F32D6C" w:rsidRDefault="0034611C" w14:paraId="57BFDDA2" w14:textId="77777777">
            <w:pPr>
              <w:overflowPunct/>
              <w:autoSpaceDE/>
              <w:autoSpaceDN/>
              <w:adjustRightInd/>
              <w:textAlignment w:val="baseline"/>
              <w:rPr>
                <w:rFonts w:ascii="Arial" w:hAnsi="Arial" w:cs="Arial"/>
                <w:color w:val="000000"/>
                <w:szCs w:val="22"/>
              </w:rPr>
            </w:pPr>
          </w:p>
        </w:tc>
        <w:tc>
          <w:tcPr>
            <w:tcW w:w="8583" w:type="dxa"/>
            <w:tcMar/>
          </w:tcPr>
          <w:p w:rsidRPr="00803ED1" w:rsidR="0034611C" w:rsidP="00F32D6C" w:rsidRDefault="0034611C" w14:paraId="76A66258" w14:textId="77777777">
            <w:pPr>
              <w:overflowPunct/>
              <w:autoSpaceDE/>
              <w:autoSpaceDN/>
              <w:adjustRightInd/>
              <w:textAlignment w:val="baseline"/>
              <w:rPr>
                <w:rFonts w:ascii="Arial" w:hAnsi="Arial" w:cs="Arial"/>
                <w:szCs w:val="22"/>
              </w:rPr>
            </w:pPr>
          </w:p>
        </w:tc>
      </w:tr>
    </w:tbl>
    <w:p w:rsidRPr="00803ED1" w:rsidR="002302E6" w:rsidP="00F32D6C" w:rsidRDefault="002302E6" w14:paraId="6885A7C0" w14:textId="77777777">
      <w:pPr>
        <w:rPr>
          <w:rFonts w:ascii="Arial" w:hAnsi="Arial" w:eastAsia="Humnst777 BT" w:cs="Arial"/>
          <w:b/>
          <w:bCs/>
          <w:szCs w:val="22"/>
        </w:rPr>
      </w:pPr>
    </w:p>
    <w:p w:rsidRPr="00803ED1" w:rsidR="00863CCC" w:rsidP="00F32D6C" w:rsidRDefault="00863CCC" w14:paraId="3269BA1F" w14:textId="77777777">
      <w:pPr>
        <w:rPr>
          <w:rFonts w:ascii="Arial" w:hAnsi="Arial" w:eastAsia="SimSun" w:cs="Arial"/>
          <w:b/>
          <w:lang w:eastAsia="zh-CN"/>
        </w:rPr>
      </w:pPr>
    </w:p>
    <w:p w:rsidRPr="00803ED1" w:rsidR="00C355F3" w:rsidP="00F32D6C" w:rsidRDefault="00C355F3" w14:paraId="75A32E43" w14:textId="77777777">
      <w:pPr>
        <w:rPr>
          <w:rFonts w:ascii="Arial" w:hAnsi="Arial" w:eastAsia="SimSun" w:cs="Arial"/>
          <w:b/>
          <w:lang w:eastAsia="zh-CN"/>
        </w:rPr>
      </w:pPr>
    </w:p>
    <w:tbl>
      <w:tblPr>
        <w:tblStyle w:val="TableGrid"/>
        <w:tblW w:w="9105" w:type="dxa"/>
        <w:tblLook w:val="04A0" w:firstRow="1" w:lastRow="0" w:firstColumn="1" w:lastColumn="0" w:noHBand="0" w:noVBand="1"/>
      </w:tblPr>
      <w:tblGrid>
        <w:gridCol w:w="522"/>
        <w:gridCol w:w="8583"/>
      </w:tblGrid>
      <w:tr w:rsidRPr="00803ED1" w:rsidR="00AA7F44" w:rsidTr="00011EB5" w14:paraId="2C53462C" w14:textId="77777777">
        <w:trPr>
          <w:trHeight w:val="583"/>
        </w:trPr>
        <w:tc>
          <w:tcPr>
            <w:tcW w:w="9105" w:type="dxa"/>
            <w:gridSpan w:val="2"/>
            <w:shd w:val="clear" w:color="auto" w:fill="F2F2F2" w:themeFill="background1" w:themeFillShade="F2"/>
            <w:hideMark/>
          </w:tcPr>
          <w:p w:rsidRPr="007A53CD" w:rsidR="00AA7F44" w:rsidP="00F32D6C" w:rsidRDefault="00AA7F44" w14:paraId="62C14A7B" w14:textId="452F148A">
            <w:pPr>
              <w:overflowPunct/>
              <w:autoSpaceDE/>
              <w:autoSpaceDN/>
              <w:adjustRightInd/>
              <w:textAlignment w:val="baseline"/>
              <w:rPr>
                <w:rFonts w:ascii="Arial" w:hAnsi="Arial" w:cs="Arial"/>
                <w:sz w:val="18"/>
                <w:szCs w:val="18"/>
              </w:rPr>
            </w:pPr>
            <w:r w:rsidRPr="00AA7F44">
              <w:rPr>
                <w:rFonts w:ascii="Arial" w:hAnsi="Arial" w:cs="Arial"/>
                <w:b/>
                <w:bCs/>
                <w:sz w:val="24"/>
                <w:szCs w:val="24"/>
              </w:rPr>
              <w:t>Section 5: Overview of Your Term of Office</w:t>
            </w:r>
            <w:r w:rsidRPr="00C1061E">
              <w:rPr>
                <w:rFonts w:ascii="Arial" w:hAnsi="Arial" w:cs="Arial"/>
                <w:sz w:val="36"/>
                <w:szCs w:val="36"/>
              </w:rPr>
              <w:t xml:space="preserve">  </w:t>
            </w:r>
          </w:p>
        </w:tc>
      </w:tr>
      <w:tr w:rsidRPr="00803ED1" w:rsidR="002302E6" w:rsidTr="00AA7F44" w14:paraId="40A03174" w14:textId="77777777">
        <w:trPr>
          <w:trHeight w:val="840"/>
        </w:trPr>
        <w:tc>
          <w:tcPr>
            <w:tcW w:w="522" w:type="dxa"/>
            <w:vMerge w:val="restart"/>
            <w:hideMark/>
          </w:tcPr>
          <w:p w:rsidR="00C1061E" w:rsidP="00F32D6C" w:rsidRDefault="002302E6" w14:paraId="3DC82408" w14:textId="77777777">
            <w:pPr>
              <w:overflowPunct/>
              <w:autoSpaceDE/>
              <w:autoSpaceDN/>
              <w:adjustRightInd/>
              <w:textAlignment w:val="baseline"/>
              <w:rPr>
                <w:rFonts w:ascii="Arial" w:hAnsi="Arial" w:cs="Arial"/>
                <w:color w:val="000000"/>
                <w:szCs w:val="22"/>
              </w:rPr>
            </w:pPr>
            <w:r w:rsidRPr="007A53CD">
              <w:rPr>
                <w:rFonts w:ascii="Arial" w:hAnsi="Arial" w:cs="Arial"/>
                <w:color w:val="000000"/>
                <w:szCs w:val="22"/>
              </w:rPr>
              <w:t> </w:t>
            </w:r>
          </w:p>
          <w:p w:rsidRPr="007A53CD" w:rsidR="002302E6" w:rsidP="00F32D6C" w:rsidRDefault="0034611C" w14:paraId="11B7D8A2" w14:textId="089B02D4">
            <w:pPr>
              <w:overflowPunct/>
              <w:autoSpaceDE/>
              <w:autoSpaceDN/>
              <w:adjustRightInd/>
              <w:textAlignment w:val="baseline"/>
              <w:rPr>
                <w:rFonts w:ascii="Arial" w:hAnsi="Arial" w:cs="Arial"/>
                <w:sz w:val="18"/>
                <w:szCs w:val="18"/>
              </w:rPr>
            </w:pPr>
            <w:r w:rsidRPr="00803ED1">
              <w:rPr>
                <w:rFonts w:ascii="Arial" w:hAnsi="Arial" w:cs="Arial"/>
                <w:color w:val="000000"/>
                <w:szCs w:val="22"/>
              </w:rPr>
              <w:t xml:space="preserve">22. </w:t>
            </w:r>
          </w:p>
        </w:tc>
        <w:tc>
          <w:tcPr>
            <w:tcW w:w="8583" w:type="dxa"/>
            <w:hideMark/>
          </w:tcPr>
          <w:p w:rsidRPr="007A53CD" w:rsidR="002302E6" w:rsidP="00CD290A" w:rsidRDefault="002302E6" w14:paraId="1164C76B" w14:textId="6ADB982D">
            <w:pPr>
              <w:rPr>
                <w:rFonts w:ascii="Arial" w:hAnsi="Arial" w:eastAsia="SimSun" w:cs="Arial"/>
                <w:b/>
                <w:sz w:val="24"/>
                <w:szCs w:val="24"/>
                <w:lang w:eastAsia="zh-CN"/>
              </w:rPr>
            </w:pPr>
            <w:r w:rsidRPr="00C1061E">
              <w:rPr>
                <w:rFonts w:ascii="Arial" w:hAnsi="Arial" w:eastAsia="SimSun" w:cs="Arial"/>
                <w:b/>
                <w:sz w:val="24"/>
                <w:szCs w:val="24"/>
                <w:lang w:eastAsia="zh-CN"/>
              </w:rPr>
              <w:t>If this is your final year as a Module External Examiner, please provide an overview of your term of office which will serve to inform the incoming Module External Examiner and assist the University in improving its practice.</w:t>
            </w:r>
          </w:p>
          <w:p w:rsidRPr="007A53CD" w:rsidR="002302E6" w:rsidP="00F32D6C" w:rsidRDefault="002302E6" w14:paraId="6243083F" w14:textId="77777777">
            <w:pPr>
              <w:overflowPunct/>
              <w:autoSpaceDE/>
              <w:autoSpaceDN/>
              <w:adjustRightInd/>
              <w:textAlignment w:val="baseline"/>
              <w:rPr>
                <w:rFonts w:ascii="Arial" w:hAnsi="Arial" w:cs="Arial"/>
                <w:sz w:val="18"/>
                <w:szCs w:val="18"/>
              </w:rPr>
            </w:pPr>
            <w:r w:rsidRPr="007A53CD">
              <w:rPr>
                <w:rFonts w:ascii="Arial" w:hAnsi="Arial" w:cs="Arial"/>
                <w:szCs w:val="22"/>
              </w:rPr>
              <w:t> </w:t>
            </w:r>
          </w:p>
        </w:tc>
      </w:tr>
      <w:tr w:rsidRPr="00803ED1" w:rsidR="002302E6" w:rsidTr="00AA7F44" w14:paraId="3E241932" w14:textId="77777777">
        <w:trPr>
          <w:trHeight w:val="1729"/>
        </w:trPr>
        <w:tc>
          <w:tcPr>
            <w:tcW w:w="522" w:type="dxa"/>
            <w:vMerge/>
          </w:tcPr>
          <w:p w:rsidRPr="00803ED1" w:rsidR="002302E6" w:rsidP="00F32D6C" w:rsidRDefault="002302E6" w14:paraId="6A5C744A" w14:textId="77777777">
            <w:pPr>
              <w:overflowPunct/>
              <w:autoSpaceDE/>
              <w:autoSpaceDN/>
              <w:adjustRightInd/>
              <w:textAlignment w:val="baseline"/>
              <w:rPr>
                <w:rFonts w:ascii="Arial" w:hAnsi="Arial" w:cs="Arial"/>
                <w:color w:val="000000"/>
                <w:szCs w:val="22"/>
              </w:rPr>
            </w:pPr>
          </w:p>
        </w:tc>
        <w:tc>
          <w:tcPr>
            <w:tcW w:w="8583" w:type="dxa"/>
          </w:tcPr>
          <w:p w:rsidRPr="00803ED1" w:rsidR="00C1061E" w:rsidP="00F32D6C" w:rsidRDefault="00C1061E" w14:paraId="52C3D736" w14:textId="77777777">
            <w:pPr>
              <w:overflowPunct/>
              <w:autoSpaceDE/>
              <w:autoSpaceDN/>
              <w:adjustRightInd/>
              <w:textAlignment w:val="baseline"/>
              <w:rPr>
                <w:rFonts w:ascii="Arial" w:hAnsi="Arial" w:cs="Arial"/>
                <w:szCs w:val="22"/>
              </w:rPr>
            </w:pPr>
          </w:p>
        </w:tc>
      </w:tr>
    </w:tbl>
    <w:p w:rsidR="00B73119" w:rsidP="00F32D6C" w:rsidRDefault="00B73119" w14:paraId="0498ECE6" w14:textId="77777777">
      <w:pPr>
        <w:rPr>
          <w:rFonts w:ascii="Arial" w:hAnsi="Arial" w:eastAsia="SimSun" w:cs="Arial"/>
          <w:lang w:eastAsia="zh-CN"/>
        </w:rPr>
      </w:pPr>
    </w:p>
    <w:p w:rsidRPr="00803ED1" w:rsidR="00011EB5" w:rsidP="00F32D6C" w:rsidRDefault="00011EB5" w14:paraId="4180FB01" w14:textId="77777777">
      <w:pPr>
        <w:rPr>
          <w:rFonts w:ascii="Arial" w:hAnsi="Arial" w:eastAsia="SimSun" w:cs="Arial"/>
          <w:lang w:eastAsia="zh-CN"/>
        </w:rPr>
      </w:pPr>
    </w:p>
    <w:p w:rsidRPr="00803ED1" w:rsidR="001A7011" w:rsidP="00F32D6C" w:rsidRDefault="001A7011" w14:paraId="0A896AEB" w14:textId="77777777">
      <w:pPr>
        <w:rPr>
          <w:rFonts w:ascii="Arial" w:hAnsi="Arial" w:eastAsia="SimSun" w:cs="Arial"/>
          <w:lang w:eastAsia="zh-CN"/>
        </w:rPr>
      </w:pPr>
    </w:p>
    <w:tbl>
      <w:tblPr>
        <w:tblStyle w:val="TableGrid"/>
        <w:tblW w:w="9105" w:type="dxa"/>
        <w:tblLook w:val="04A0" w:firstRow="1" w:lastRow="0" w:firstColumn="1" w:lastColumn="0" w:noHBand="0" w:noVBand="1"/>
      </w:tblPr>
      <w:tblGrid>
        <w:gridCol w:w="495"/>
        <w:gridCol w:w="8610"/>
      </w:tblGrid>
      <w:tr w:rsidRPr="00803ED1" w:rsidR="00A53417" w:rsidTr="00A53417" w14:paraId="32771926" w14:textId="77777777">
        <w:trPr>
          <w:trHeight w:val="537"/>
        </w:trPr>
        <w:tc>
          <w:tcPr>
            <w:tcW w:w="9105" w:type="dxa"/>
            <w:gridSpan w:val="2"/>
            <w:shd w:val="clear" w:color="auto" w:fill="F2F2F2" w:themeFill="background1" w:themeFillShade="F2"/>
            <w:hideMark/>
          </w:tcPr>
          <w:p w:rsidRPr="007A53CD" w:rsidR="00A53417" w:rsidP="00F32D6C" w:rsidRDefault="00A53417" w14:paraId="0FF7DA1C" w14:textId="368C211A">
            <w:pPr>
              <w:overflowPunct/>
              <w:autoSpaceDE/>
              <w:autoSpaceDN/>
              <w:adjustRightInd/>
              <w:textAlignment w:val="baseline"/>
              <w:rPr>
                <w:rFonts w:ascii="Arial" w:hAnsi="Arial" w:cs="Arial"/>
                <w:sz w:val="18"/>
                <w:szCs w:val="18"/>
              </w:rPr>
            </w:pPr>
            <w:r w:rsidRPr="00AA7F44">
              <w:rPr>
                <w:rFonts w:ascii="Arial" w:hAnsi="Arial" w:cs="Arial"/>
                <w:b/>
                <w:bCs/>
                <w:sz w:val="24"/>
                <w:szCs w:val="24"/>
              </w:rPr>
              <w:t>Section 6: Previous Annual Reports</w:t>
            </w:r>
          </w:p>
        </w:tc>
      </w:tr>
      <w:tr w:rsidRPr="00803ED1" w:rsidR="0034611C" w:rsidTr="68844BF6" w14:paraId="0D546236" w14:textId="77777777">
        <w:trPr>
          <w:trHeight w:val="65"/>
        </w:trPr>
        <w:tc>
          <w:tcPr>
            <w:tcW w:w="495" w:type="dxa"/>
            <w:vMerge w:val="restart"/>
            <w:hideMark/>
          </w:tcPr>
          <w:p w:rsidR="00C1061E" w:rsidP="00F32D6C" w:rsidRDefault="0034611C" w14:paraId="7C93DB58" w14:textId="77777777">
            <w:pPr>
              <w:overflowPunct/>
              <w:autoSpaceDE/>
              <w:autoSpaceDN/>
              <w:adjustRightInd/>
              <w:textAlignment w:val="baseline"/>
              <w:rPr>
                <w:rFonts w:ascii="Arial" w:hAnsi="Arial" w:cs="Arial"/>
                <w:color w:val="000000"/>
                <w:szCs w:val="22"/>
              </w:rPr>
            </w:pPr>
            <w:r w:rsidRPr="007A53CD">
              <w:rPr>
                <w:rFonts w:ascii="Arial" w:hAnsi="Arial" w:cs="Arial"/>
                <w:color w:val="000000"/>
                <w:szCs w:val="22"/>
              </w:rPr>
              <w:t> </w:t>
            </w:r>
          </w:p>
          <w:p w:rsidRPr="007A53CD" w:rsidR="0034611C" w:rsidP="00F32D6C" w:rsidRDefault="0034611C" w14:paraId="1E0C8A64" w14:textId="0D389178">
            <w:pPr>
              <w:overflowPunct/>
              <w:autoSpaceDE/>
              <w:autoSpaceDN/>
              <w:adjustRightInd/>
              <w:textAlignment w:val="baseline"/>
              <w:rPr>
                <w:rFonts w:ascii="Arial" w:hAnsi="Arial" w:cs="Arial"/>
                <w:color w:val="000000" w:themeColor="text1"/>
                <w:sz w:val="24"/>
                <w:szCs w:val="24"/>
              </w:rPr>
            </w:pPr>
            <w:r w:rsidRPr="1F0937C5">
              <w:rPr>
                <w:rFonts w:ascii="Arial" w:hAnsi="Arial" w:cs="Arial"/>
                <w:color w:val="000000" w:themeColor="text1"/>
                <w:sz w:val="24"/>
                <w:szCs w:val="24"/>
              </w:rPr>
              <w:t>23</w:t>
            </w:r>
          </w:p>
        </w:tc>
        <w:tc>
          <w:tcPr>
            <w:tcW w:w="8610" w:type="dxa"/>
          </w:tcPr>
          <w:p w:rsidRPr="00C1061E" w:rsidR="0034611C" w:rsidP="00F32D6C" w:rsidRDefault="0034611C" w14:paraId="6E986657" w14:textId="77777777">
            <w:pPr>
              <w:overflowPunct/>
              <w:autoSpaceDE/>
              <w:autoSpaceDN/>
              <w:adjustRightInd/>
              <w:textAlignment w:val="baseline"/>
              <w:rPr>
                <w:rFonts w:ascii="Arial" w:hAnsi="Arial" w:eastAsia="SimSun" w:cs="Arial"/>
                <w:b/>
                <w:sz w:val="24"/>
                <w:szCs w:val="24"/>
                <w:lang w:eastAsia="zh-CN"/>
              </w:rPr>
            </w:pPr>
            <w:r w:rsidRPr="00C1061E">
              <w:rPr>
                <w:rFonts w:ascii="Arial" w:hAnsi="Arial" w:eastAsia="SimSun" w:cs="Arial"/>
                <w:b/>
                <w:sz w:val="24"/>
                <w:szCs w:val="24"/>
                <w:lang w:eastAsia="zh-CN"/>
              </w:rPr>
              <w:t>Did you receive a satisfactory response to your previous report (if applicable)</w:t>
            </w:r>
          </w:p>
          <w:p w:rsidRPr="007A53CD" w:rsidR="00C1061E" w:rsidP="00F32D6C" w:rsidRDefault="00C1061E" w14:paraId="62CDD43F" w14:textId="433CA077">
            <w:pPr>
              <w:overflowPunct/>
              <w:autoSpaceDE/>
              <w:autoSpaceDN/>
              <w:adjustRightInd/>
              <w:textAlignment w:val="baseline"/>
              <w:rPr>
                <w:rFonts w:ascii="Arial" w:hAnsi="Arial" w:cs="Arial"/>
                <w:sz w:val="18"/>
                <w:szCs w:val="18"/>
              </w:rPr>
            </w:pPr>
          </w:p>
        </w:tc>
      </w:tr>
      <w:tr w:rsidRPr="00803ED1" w:rsidR="0034611C" w:rsidTr="00A25F6B" w14:paraId="26825968" w14:textId="77777777">
        <w:trPr>
          <w:trHeight w:val="1561"/>
        </w:trPr>
        <w:tc>
          <w:tcPr>
            <w:tcW w:w="495" w:type="dxa"/>
            <w:vMerge/>
          </w:tcPr>
          <w:p w:rsidRPr="00803ED1" w:rsidR="0034611C" w:rsidP="00F32D6C" w:rsidRDefault="0034611C" w14:paraId="153C05E4" w14:textId="77777777">
            <w:pPr>
              <w:overflowPunct/>
              <w:autoSpaceDE/>
              <w:autoSpaceDN/>
              <w:adjustRightInd/>
              <w:textAlignment w:val="baseline"/>
              <w:rPr>
                <w:rFonts w:ascii="Arial" w:hAnsi="Arial" w:cs="Arial"/>
                <w:color w:val="000000"/>
                <w:szCs w:val="22"/>
              </w:rPr>
            </w:pPr>
          </w:p>
        </w:tc>
        <w:tc>
          <w:tcPr>
            <w:tcW w:w="8610" w:type="dxa"/>
          </w:tcPr>
          <w:p w:rsidR="00C1061E" w:rsidP="00F32D6C" w:rsidRDefault="00C1061E" w14:paraId="2E26B634" w14:textId="77777777">
            <w:pPr>
              <w:overflowPunct/>
              <w:autoSpaceDE/>
              <w:autoSpaceDN/>
              <w:adjustRightInd/>
              <w:textAlignment w:val="baseline"/>
              <w:rPr>
                <w:rFonts w:ascii="Arial" w:hAnsi="Arial" w:eastAsia="SimSun" w:cs="Arial"/>
                <w:b/>
                <w:lang w:eastAsia="zh-CN"/>
              </w:rPr>
            </w:pPr>
          </w:p>
          <w:p w:rsidRPr="00803ED1" w:rsidR="00A25F6B" w:rsidP="00F32D6C" w:rsidRDefault="00A25F6B" w14:paraId="3ABAACC2" w14:textId="77777777">
            <w:pPr>
              <w:overflowPunct/>
              <w:autoSpaceDE/>
              <w:autoSpaceDN/>
              <w:adjustRightInd/>
              <w:textAlignment w:val="baseline"/>
              <w:rPr>
                <w:rFonts w:ascii="Arial" w:hAnsi="Arial" w:eastAsia="SimSun" w:cs="Arial"/>
                <w:b/>
                <w:lang w:eastAsia="zh-CN"/>
              </w:rPr>
            </w:pPr>
          </w:p>
        </w:tc>
      </w:tr>
    </w:tbl>
    <w:p w:rsidR="00C1061E" w:rsidP="00F32D6C" w:rsidRDefault="00C1061E" w14:paraId="490F5F43" w14:textId="77777777">
      <w:pPr>
        <w:rPr>
          <w:rFonts w:ascii="Arial" w:hAnsi="Arial" w:eastAsia="SimSun" w:cs="Arial"/>
          <w:lang w:eastAsia="zh-CN"/>
        </w:rPr>
      </w:pPr>
    </w:p>
    <w:p w:rsidRPr="00803ED1" w:rsidR="00C1061E" w:rsidP="00F32D6C" w:rsidRDefault="00C1061E" w14:paraId="6E406F17" w14:textId="77777777">
      <w:pPr>
        <w:rPr>
          <w:rFonts w:ascii="Arial" w:hAnsi="Arial" w:eastAsia="SimSun" w:cs="Arial"/>
          <w:lang w:eastAsia="zh-CN"/>
        </w:rPr>
      </w:pPr>
    </w:p>
    <w:p w:rsidR="7EEF5DC0" w:rsidP="00F32D6C" w:rsidRDefault="7EEF5DC0" w14:paraId="6F46D6B9" w14:textId="3E9D4638">
      <w:pPr>
        <w:rPr>
          <w:rFonts w:ascii="Arial" w:hAnsi="Arial" w:eastAsia="SimSun" w:cs="Arial"/>
          <w:lang w:eastAsia="zh-CN"/>
        </w:rPr>
      </w:pPr>
    </w:p>
    <w:tbl>
      <w:tblPr>
        <w:tblStyle w:val="TableGrid"/>
        <w:tblW w:w="9105" w:type="dxa"/>
        <w:tblLook w:val="04A0" w:firstRow="1" w:lastRow="0" w:firstColumn="1" w:lastColumn="0" w:noHBand="0" w:noVBand="1"/>
      </w:tblPr>
      <w:tblGrid>
        <w:gridCol w:w="495"/>
        <w:gridCol w:w="8610"/>
      </w:tblGrid>
      <w:tr w:rsidRPr="00803ED1" w:rsidR="00ED3BDD" w:rsidTr="00A53417" w14:paraId="5F796ECC" w14:textId="77777777">
        <w:trPr>
          <w:trHeight w:val="617"/>
        </w:trPr>
        <w:tc>
          <w:tcPr>
            <w:tcW w:w="9105" w:type="dxa"/>
            <w:gridSpan w:val="2"/>
            <w:shd w:val="clear" w:color="auto" w:fill="F2F2F2" w:themeFill="background1" w:themeFillShade="F2"/>
            <w:hideMark/>
          </w:tcPr>
          <w:p w:rsidRPr="007A53CD" w:rsidR="00ED3BDD" w:rsidP="00F32D6C" w:rsidRDefault="00ED3BDD" w14:paraId="6DC5FCA0" w14:textId="6E59B641">
            <w:pPr>
              <w:overflowPunct/>
              <w:autoSpaceDE/>
              <w:autoSpaceDN/>
              <w:adjustRightInd/>
              <w:textAlignment w:val="baseline"/>
              <w:rPr>
                <w:rFonts w:ascii="Arial" w:hAnsi="Arial" w:cs="Arial"/>
                <w:sz w:val="18"/>
                <w:szCs w:val="18"/>
              </w:rPr>
            </w:pPr>
            <w:r w:rsidRPr="00AA7F44">
              <w:rPr>
                <w:rFonts w:ascii="Arial" w:hAnsi="Arial" w:cs="Arial"/>
                <w:b/>
                <w:bCs/>
                <w:sz w:val="24"/>
                <w:szCs w:val="24"/>
              </w:rPr>
              <w:t>Section 7: Other Matters</w:t>
            </w:r>
            <w:r w:rsidRPr="00C1061E">
              <w:rPr>
                <w:rFonts w:ascii="Arial" w:hAnsi="Arial" w:cs="Arial"/>
                <w:sz w:val="36"/>
                <w:szCs w:val="36"/>
              </w:rPr>
              <w:t xml:space="preserve"> </w:t>
            </w:r>
          </w:p>
        </w:tc>
      </w:tr>
      <w:tr w:rsidRPr="00803ED1" w:rsidR="0034611C" w:rsidTr="68844BF6" w14:paraId="3736C499" w14:textId="77777777">
        <w:trPr>
          <w:trHeight w:val="65"/>
        </w:trPr>
        <w:tc>
          <w:tcPr>
            <w:tcW w:w="495" w:type="dxa"/>
            <w:vMerge w:val="restart"/>
            <w:hideMark/>
          </w:tcPr>
          <w:p w:rsidR="00C1061E" w:rsidP="00F32D6C" w:rsidRDefault="0034611C" w14:paraId="2869F558" w14:textId="77777777">
            <w:pPr>
              <w:overflowPunct/>
              <w:autoSpaceDE/>
              <w:autoSpaceDN/>
              <w:adjustRightInd/>
              <w:textAlignment w:val="baseline"/>
              <w:rPr>
                <w:rFonts w:ascii="Arial" w:hAnsi="Arial" w:cs="Arial"/>
                <w:color w:val="000000"/>
                <w:szCs w:val="22"/>
              </w:rPr>
            </w:pPr>
            <w:r w:rsidRPr="007A53CD">
              <w:rPr>
                <w:rFonts w:ascii="Arial" w:hAnsi="Arial" w:cs="Arial"/>
                <w:color w:val="000000"/>
                <w:szCs w:val="22"/>
              </w:rPr>
              <w:t> </w:t>
            </w:r>
          </w:p>
          <w:p w:rsidRPr="007A53CD" w:rsidR="0034611C" w:rsidP="00F32D6C" w:rsidRDefault="0034611C" w14:paraId="509C7EDF" w14:textId="58C8BF91">
            <w:pPr>
              <w:overflowPunct/>
              <w:autoSpaceDE/>
              <w:autoSpaceDN/>
              <w:adjustRightInd/>
              <w:textAlignment w:val="baseline"/>
              <w:rPr>
                <w:rFonts w:ascii="Arial" w:hAnsi="Arial" w:cs="Arial"/>
                <w:sz w:val="24"/>
                <w:szCs w:val="24"/>
              </w:rPr>
            </w:pPr>
            <w:r w:rsidRPr="00C1061E">
              <w:rPr>
                <w:rFonts w:ascii="Arial" w:hAnsi="Arial" w:cs="Arial"/>
                <w:color w:val="000000"/>
                <w:sz w:val="24"/>
                <w:szCs w:val="24"/>
              </w:rPr>
              <w:t>24</w:t>
            </w:r>
          </w:p>
        </w:tc>
        <w:tc>
          <w:tcPr>
            <w:tcW w:w="8610" w:type="dxa"/>
          </w:tcPr>
          <w:p w:rsidRPr="00C1061E" w:rsidR="0034611C" w:rsidP="00F32D6C" w:rsidRDefault="0034611C" w14:paraId="4160AF3A" w14:textId="0ADE5965">
            <w:pPr>
              <w:overflowPunct/>
              <w:autoSpaceDE/>
              <w:autoSpaceDN/>
              <w:adjustRightInd/>
              <w:textAlignment w:val="baseline"/>
              <w:rPr>
                <w:rFonts w:ascii="Arial" w:hAnsi="Arial" w:cs="Arial"/>
                <w:b/>
                <w:sz w:val="24"/>
                <w:szCs w:val="24"/>
              </w:rPr>
            </w:pPr>
            <w:r w:rsidRPr="00C1061E">
              <w:rPr>
                <w:rFonts w:ascii="Arial" w:hAnsi="Arial" w:eastAsia="SimSun" w:cs="Arial"/>
                <w:b/>
                <w:sz w:val="24"/>
                <w:szCs w:val="24"/>
                <w:lang w:eastAsia="zh-CN"/>
              </w:rPr>
              <w:t>Please use this section to include any other comments you wish to mak</w:t>
            </w:r>
            <w:r w:rsidRPr="00C1061E" w:rsidR="00C1061E">
              <w:rPr>
                <w:rFonts w:ascii="Arial" w:hAnsi="Arial" w:cs="Arial"/>
                <w:b/>
                <w:sz w:val="24"/>
                <w:szCs w:val="24"/>
              </w:rPr>
              <w:t>e</w:t>
            </w:r>
            <w:r w:rsidR="00F944DA">
              <w:rPr>
                <w:rFonts w:ascii="Arial" w:hAnsi="Arial" w:cs="Arial"/>
                <w:b/>
                <w:sz w:val="24"/>
                <w:szCs w:val="24"/>
              </w:rPr>
              <w:t>.</w:t>
            </w:r>
          </w:p>
          <w:p w:rsidRPr="007A53CD" w:rsidR="00C1061E" w:rsidP="00F32D6C" w:rsidRDefault="00C1061E" w14:paraId="466BF8DB" w14:textId="255D75EC">
            <w:pPr>
              <w:overflowPunct/>
              <w:autoSpaceDE/>
              <w:autoSpaceDN/>
              <w:adjustRightInd/>
              <w:textAlignment w:val="baseline"/>
              <w:rPr>
                <w:rFonts w:ascii="Arial" w:hAnsi="Arial" w:cs="Arial"/>
                <w:sz w:val="24"/>
                <w:szCs w:val="24"/>
              </w:rPr>
            </w:pPr>
          </w:p>
        </w:tc>
      </w:tr>
      <w:tr w:rsidRPr="00803ED1" w:rsidR="0034611C" w:rsidTr="00A25F6B" w14:paraId="15F8032B" w14:textId="77777777">
        <w:trPr>
          <w:trHeight w:val="2036"/>
        </w:trPr>
        <w:tc>
          <w:tcPr>
            <w:tcW w:w="495" w:type="dxa"/>
            <w:vMerge/>
          </w:tcPr>
          <w:p w:rsidRPr="00803ED1" w:rsidR="0034611C" w:rsidP="00F32D6C" w:rsidRDefault="0034611C" w14:paraId="21D18D3A" w14:textId="77777777">
            <w:pPr>
              <w:overflowPunct/>
              <w:autoSpaceDE/>
              <w:autoSpaceDN/>
              <w:adjustRightInd/>
              <w:textAlignment w:val="baseline"/>
              <w:rPr>
                <w:rFonts w:ascii="Arial" w:hAnsi="Arial" w:cs="Arial"/>
                <w:color w:val="000000"/>
                <w:szCs w:val="22"/>
              </w:rPr>
            </w:pPr>
          </w:p>
        </w:tc>
        <w:tc>
          <w:tcPr>
            <w:tcW w:w="8610" w:type="dxa"/>
          </w:tcPr>
          <w:p w:rsidR="00C1061E" w:rsidP="00F32D6C" w:rsidRDefault="00C1061E" w14:paraId="526DC91A" w14:textId="77777777">
            <w:pPr>
              <w:overflowPunct/>
              <w:autoSpaceDE/>
              <w:autoSpaceDN/>
              <w:adjustRightInd/>
              <w:textAlignment w:val="baseline"/>
              <w:rPr>
                <w:rFonts w:ascii="Arial" w:hAnsi="Arial" w:eastAsia="SimSun" w:cs="Arial"/>
                <w:b/>
                <w:lang w:eastAsia="zh-CN"/>
              </w:rPr>
            </w:pPr>
          </w:p>
          <w:p w:rsidRPr="00803ED1" w:rsidR="00A25F6B" w:rsidP="00F32D6C" w:rsidRDefault="00A25F6B" w14:paraId="7F23A82F" w14:textId="77777777">
            <w:pPr>
              <w:overflowPunct/>
              <w:autoSpaceDE/>
              <w:autoSpaceDN/>
              <w:adjustRightInd/>
              <w:textAlignment w:val="baseline"/>
              <w:rPr>
                <w:rFonts w:ascii="Arial" w:hAnsi="Arial" w:eastAsia="SimSun" w:cs="Arial"/>
                <w:b/>
                <w:lang w:eastAsia="zh-CN"/>
              </w:rPr>
            </w:pPr>
          </w:p>
        </w:tc>
      </w:tr>
    </w:tbl>
    <w:p w:rsidRPr="00803ED1" w:rsidR="007763CE" w:rsidP="00F32D6C" w:rsidRDefault="007763CE" w14:paraId="4F361C2A" w14:textId="69E36926">
      <w:pPr>
        <w:rPr>
          <w:rFonts w:ascii="Arial" w:hAnsi="Arial" w:eastAsia="SimSun" w:cs="Arial"/>
          <w:lang w:eastAsia="zh-CN"/>
        </w:rPr>
      </w:pPr>
    </w:p>
    <w:p w:rsidR="00E15F97" w:rsidP="00F32D6C" w:rsidRDefault="00E15F97" w14:paraId="3D2CCD89" w14:textId="77777777">
      <w:pPr>
        <w:rPr>
          <w:rFonts w:ascii="Arial" w:hAnsi="Arial" w:eastAsia="SimSun" w:cs="Arial"/>
          <w:lang w:eastAsia="zh-CN"/>
        </w:rPr>
      </w:pPr>
    </w:p>
    <w:p w:rsidR="00F944DA" w:rsidP="00F32D6C" w:rsidRDefault="00F944DA" w14:paraId="2ED2300F" w14:textId="77777777">
      <w:pPr>
        <w:rPr>
          <w:rFonts w:ascii="Arial" w:hAnsi="Arial" w:eastAsia="SimSun" w:cs="Arial"/>
          <w:lang w:eastAsia="zh-CN"/>
        </w:rPr>
      </w:pPr>
    </w:p>
    <w:p w:rsidRPr="00803ED1" w:rsidR="00F944DA" w:rsidP="00F32D6C" w:rsidRDefault="00F944DA" w14:paraId="6CD8D807" w14:textId="77777777">
      <w:pPr>
        <w:rPr>
          <w:rFonts w:ascii="Arial" w:hAnsi="Arial" w:eastAsia="SimSun" w:cs="Arial"/>
          <w:lang w:eastAsia="zh-CN"/>
        </w:rPr>
      </w:pPr>
    </w:p>
    <w:p w:rsidRPr="00AA7F44" w:rsidR="007763CE" w:rsidP="00F32D6C" w:rsidRDefault="007763CE" w14:paraId="4B473ACE" w14:textId="77777777">
      <w:pPr>
        <w:rPr>
          <w:rFonts w:ascii="Arial" w:hAnsi="Arial" w:cs="Arial"/>
          <w:sz w:val="28"/>
          <w:szCs w:val="28"/>
          <w:u w:val="single"/>
        </w:rPr>
      </w:pPr>
      <w:r w:rsidRPr="00AA7F44">
        <w:rPr>
          <w:rFonts w:ascii="Arial" w:hAnsi="Arial" w:cs="Arial"/>
          <w:sz w:val="28"/>
          <w:szCs w:val="28"/>
          <w:u w:val="single"/>
        </w:rPr>
        <w:t xml:space="preserve">How to Submit Your Annual Report </w:t>
      </w:r>
    </w:p>
    <w:p w:rsidRPr="00803ED1" w:rsidR="007763CE" w:rsidP="00F32D6C" w:rsidRDefault="007763CE" w14:paraId="06A7D83E" w14:textId="77777777">
      <w:pPr>
        <w:rPr>
          <w:rFonts w:ascii="Arial" w:hAnsi="Arial" w:cs="Arial"/>
        </w:rPr>
      </w:pPr>
    </w:p>
    <w:p w:rsidRPr="00803ED1" w:rsidR="007763CE" w:rsidP="00F32D6C" w:rsidRDefault="007763CE" w14:paraId="701F691C" w14:textId="77777777">
      <w:pPr>
        <w:rPr>
          <w:rFonts w:ascii="Arial" w:hAnsi="Arial" w:cs="Arial"/>
        </w:rPr>
      </w:pPr>
      <w:r w:rsidRPr="00803ED1">
        <w:rPr>
          <w:rFonts w:ascii="Arial" w:hAnsi="Arial" w:cs="Arial"/>
        </w:rPr>
        <w:t xml:space="preserve">Once you have completed your report, please upload your report to the External Examiner Annual Report Submission Portal (SharePoint) by following the instructions below. </w:t>
      </w:r>
    </w:p>
    <w:p w:rsidRPr="00803ED1" w:rsidR="007763CE" w:rsidP="00F32D6C" w:rsidRDefault="007763CE" w14:paraId="001045EC" w14:textId="77777777">
      <w:pPr>
        <w:rPr>
          <w:rFonts w:ascii="Arial" w:hAnsi="Arial" w:cs="Arial"/>
        </w:rPr>
      </w:pPr>
    </w:p>
    <w:p w:rsidRPr="00AA7F44" w:rsidR="3C3B15AD" w:rsidP="00F32D6C" w:rsidRDefault="009E34AC" w14:paraId="12C4DB3E" w14:textId="727DE6E1">
      <w:r>
        <w:rPr>
          <w:rFonts w:ascii="Arial" w:hAnsi="Arial" w:eastAsia="Arial" w:cs="Arial"/>
          <w:sz w:val="24"/>
          <w:szCs w:val="24"/>
          <w:u w:val="single"/>
        </w:rPr>
        <w:t xml:space="preserve">Important </w:t>
      </w:r>
      <w:r w:rsidR="00166381">
        <w:rPr>
          <w:rFonts w:ascii="Arial" w:hAnsi="Arial" w:eastAsia="Arial" w:cs="Arial"/>
          <w:sz w:val="24"/>
          <w:szCs w:val="24"/>
          <w:u w:val="single"/>
        </w:rPr>
        <w:t xml:space="preserve">Information for </w:t>
      </w:r>
      <w:r w:rsidRPr="00AA7F44" w:rsidR="3C3B15AD">
        <w:rPr>
          <w:rFonts w:ascii="Arial" w:hAnsi="Arial" w:eastAsia="Arial" w:cs="Arial"/>
          <w:sz w:val="24"/>
          <w:szCs w:val="24"/>
          <w:u w:val="single"/>
        </w:rPr>
        <w:t xml:space="preserve">Accessing the </w:t>
      </w:r>
      <w:r w:rsidRPr="00AA7F44" w:rsidR="00AA7F44">
        <w:rPr>
          <w:rFonts w:ascii="Arial" w:hAnsi="Arial" w:eastAsia="Arial" w:cs="Arial"/>
          <w:sz w:val="24"/>
          <w:szCs w:val="24"/>
          <w:u w:val="single"/>
        </w:rPr>
        <w:t>SharePoint</w:t>
      </w:r>
      <w:r w:rsidRPr="00AA7F44" w:rsidR="3C3B15AD">
        <w:rPr>
          <w:rFonts w:ascii="Arial" w:hAnsi="Arial" w:eastAsia="Arial" w:cs="Arial"/>
          <w:sz w:val="24"/>
          <w:szCs w:val="24"/>
          <w:u w:val="single"/>
        </w:rPr>
        <w:t xml:space="preserve"> link</w:t>
      </w:r>
    </w:p>
    <w:p w:rsidR="3C3B15AD" w:rsidP="00F32D6C" w:rsidRDefault="3C3B15AD" w14:paraId="7C782B05" w14:textId="799D0147">
      <w:r w:rsidRPr="25667B03">
        <w:rPr>
          <w:rFonts w:ascii="Arial" w:hAnsi="Arial" w:eastAsia="Arial" w:cs="Arial"/>
          <w:szCs w:val="22"/>
        </w:rPr>
        <w:t xml:space="preserve"> </w:t>
      </w:r>
    </w:p>
    <w:p w:rsidRPr="003E53DC" w:rsidR="003E53DC" w:rsidP="00F32D6C" w:rsidRDefault="00E426D6" w14:paraId="7EE9349C" w14:textId="77777777">
      <w:pPr>
        <w:pStyle w:val="ListParagraph"/>
        <w:numPr>
          <w:ilvl w:val="0"/>
          <w:numId w:val="3"/>
        </w:numPr>
        <w:rPr>
          <w:rFonts w:ascii="Arial" w:hAnsi="Arial" w:eastAsia="Arial" w:cs="Arial"/>
          <w:szCs w:val="22"/>
        </w:rPr>
      </w:pPr>
      <w:r w:rsidRPr="34FD69E4">
        <w:rPr>
          <w:rFonts w:ascii="Arial" w:hAnsi="Arial" w:eastAsia="Arial" w:cs="Arial"/>
          <w:szCs w:val="22"/>
        </w:rPr>
        <w:t>To</w:t>
      </w:r>
      <w:r w:rsidRPr="34FD69E4" w:rsidR="3C3B15AD">
        <w:rPr>
          <w:rFonts w:ascii="Arial" w:hAnsi="Arial" w:eastAsia="Arial" w:cs="Arial"/>
          <w:szCs w:val="22"/>
        </w:rPr>
        <w:t xml:space="preserve"> access th</w:t>
      </w:r>
      <w:r w:rsidRPr="34FD69E4" w:rsidR="04B182A0">
        <w:rPr>
          <w:rFonts w:ascii="Arial" w:hAnsi="Arial" w:eastAsia="Arial" w:cs="Arial"/>
          <w:szCs w:val="22"/>
        </w:rPr>
        <w:t>e</w:t>
      </w:r>
      <w:r w:rsidRPr="34FD69E4" w:rsidR="3C3B15AD">
        <w:rPr>
          <w:rFonts w:ascii="Arial" w:hAnsi="Arial" w:eastAsia="Arial" w:cs="Arial"/>
          <w:szCs w:val="22"/>
        </w:rPr>
        <w:t xml:space="preserve"> link, </w:t>
      </w:r>
      <w:r w:rsidRPr="34FD69E4" w:rsidR="786A4D07">
        <w:rPr>
          <w:rFonts w:ascii="Arial" w:hAnsi="Arial" w:eastAsia="Arial" w:cs="Arial"/>
          <w:b/>
          <w:bCs/>
          <w:szCs w:val="22"/>
        </w:rPr>
        <w:t>please</w:t>
      </w:r>
      <w:r w:rsidRPr="34FD69E4" w:rsidR="3C3B15AD">
        <w:rPr>
          <w:rFonts w:ascii="Arial" w:hAnsi="Arial" w:eastAsia="Arial" w:cs="Arial"/>
          <w:b/>
          <w:bCs/>
          <w:szCs w:val="22"/>
        </w:rPr>
        <w:t xml:space="preserve"> </w:t>
      </w:r>
      <w:r w:rsidRPr="34FD69E4" w:rsidR="6CB678C5">
        <w:rPr>
          <w:rFonts w:ascii="Arial" w:hAnsi="Arial" w:eastAsia="Arial" w:cs="Arial"/>
          <w:b/>
          <w:bCs/>
          <w:szCs w:val="22"/>
        </w:rPr>
        <w:t xml:space="preserve">log in with the email address provided by Canterbury Christ Church University. </w:t>
      </w:r>
    </w:p>
    <w:p w:rsidR="3C3B15AD" w:rsidP="1CE21DE1" w:rsidRDefault="6CB678C5" w14:paraId="51464E8C" w14:textId="789ECB46" w14:noSpellErr="1">
      <w:pPr>
        <w:pStyle w:val="ListParagraph"/>
        <w:numPr>
          <w:ilvl w:val="1"/>
          <w:numId w:val="3"/>
        </w:numPr>
        <w:rPr>
          <w:rFonts w:ascii="Arial" w:hAnsi="Arial" w:eastAsia="Arial" w:cs="Arial"/>
        </w:rPr>
      </w:pPr>
      <w:bookmarkStart w:name="_Int_kvWNL2CB" w:id="789896018"/>
      <w:r w:rsidRPr="1CE21DE1" w:rsidR="3BD9C0AD">
        <w:rPr>
          <w:rFonts w:ascii="Arial" w:hAnsi="Arial" w:eastAsia="Arial" w:cs="Arial"/>
        </w:rPr>
        <w:t>If you are</w:t>
      </w:r>
      <w:r w:rsidRPr="1CE21DE1" w:rsidR="04CBD054">
        <w:rPr>
          <w:rFonts w:ascii="Arial" w:hAnsi="Arial" w:eastAsia="Arial" w:cs="Arial"/>
        </w:rPr>
        <w:t xml:space="preserve"> </w:t>
      </w:r>
      <w:bookmarkEnd w:id="789896018"/>
      <w:r w:rsidRPr="1CE21DE1" w:rsidR="04CBD054">
        <w:rPr>
          <w:rFonts w:ascii="Arial" w:hAnsi="Arial" w:eastAsia="Arial" w:cs="Arial"/>
        </w:rPr>
        <w:t>already</w:t>
      </w:r>
      <w:r w:rsidRPr="1CE21DE1" w:rsidR="3BD9C0AD">
        <w:rPr>
          <w:rFonts w:ascii="Arial" w:hAnsi="Arial" w:eastAsia="Arial" w:cs="Arial"/>
        </w:rPr>
        <w:t xml:space="preserve"> l</w:t>
      </w:r>
      <w:r w:rsidRPr="1CE21DE1" w:rsidR="3C3B15AD">
        <w:rPr>
          <w:rFonts w:ascii="Arial" w:hAnsi="Arial" w:eastAsia="Arial" w:cs="Arial"/>
        </w:rPr>
        <w:t xml:space="preserve">ogged in </w:t>
      </w:r>
      <w:r w:rsidRPr="1CE21DE1" w:rsidR="0D1EE70A">
        <w:rPr>
          <w:rFonts w:ascii="Arial" w:hAnsi="Arial" w:eastAsia="Arial" w:cs="Arial"/>
        </w:rPr>
        <w:t>to</w:t>
      </w:r>
      <w:r w:rsidRPr="1CE21DE1" w:rsidR="3C3B15AD">
        <w:rPr>
          <w:rFonts w:ascii="Arial" w:hAnsi="Arial" w:eastAsia="Arial" w:cs="Arial"/>
        </w:rPr>
        <w:t xml:space="preserve"> your own institution</w:t>
      </w:r>
      <w:r w:rsidRPr="1CE21DE1" w:rsidR="5C5C16F4">
        <w:rPr>
          <w:rFonts w:ascii="Arial" w:hAnsi="Arial" w:eastAsia="Arial" w:cs="Arial"/>
        </w:rPr>
        <w:t>,</w:t>
      </w:r>
      <w:r w:rsidRPr="1CE21DE1" w:rsidR="3C3B15AD">
        <w:rPr>
          <w:rFonts w:ascii="Arial" w:hAnsi="Arial" w:eastAsia="Arial" w:cs="Arial"/>
        </w:rPr>
        <w:t xml:space="preserve"> you may encounter an error message. </w:t>
      </w:r>
    </w:p>
    <w:p w:rsidR="3C3B15AD" w:rsidP="00F32D6C" w:rsidRDefault="3C3B15AD" w14:paraId="03B42774" w14:textId="0030857A">
      <w:r w:rsidRPr="25667B03">
        <w:rPr>
          <w:rFonts w:ascii="Arial" w:hAnsi="Arial" w:eastAsia="Arial" w:cs="Arial"/>
          <w:szCs w:val="22"/>
        </w:rPr>
        <w:t xml:space="preserve"> </w:t>
      </w:r>
    </w:p>
    <w:p w:rsidR="3C3B15AD" w:rsidP="00F32D6C" w:rsidRDefault="3C3B15AD" w14:paraId="2F16BF90" w14:textId="2060CCA0">
      <w:pPr>
        <w:pStyle w:val="ListParagraph"/>
        <w:numPr>
          <w:ilvl w:val="0"/>
          <w:numId w:val="3"/>
        </w:numPr>
        <w:rPr>
          <w:rFonts w:ascii="Arial" w:hAnsi="Arial" w:eastAsia="Arial" w:cs="Arial"/>
          <w:szCs w:val="22"/>
        </w:rPr>
      </w:pPr>
      <w:r w:rsidRPr="34FD69E4">
        <w:rPr>
          <w:rFonts w:ascii="Arial" w:hAnsi="Arial" w:eastAsia="Arial" w:cs="Arial"/>
          <w:szCs w:val="22"/>
        </w:rPr>
        <w:t xml:space="preserve">It is recommended that you copy the link </w:t>
      </w:r>
      <w:r w:rsidR="009B684D">
        <w:rPr>
          <w:rFonts w:ascii="Arial" w:hAnsi="Arial" w:eastAsia="Arial" w:cs="Arial"/>
          <w:szCs w:val="22"/>
        </w:rPr>
        <w:t xml:space="preserve">below </w:t>
      </w:r>
      <w:r w:rsidRPr="34FD69E4">
        <w:rPr>
          <w:rFonts w:ascii="Arial" w:hAnsi="Arial" w:eastAsia="Arial" w:cs="Arial"/>
          <w:szCs w:val="22"/>
        </w:rPr>
        <w:t>and paste it into a private browser (</w:t>
      </w:r>
      <w:r w:rsidRPr="34FD69E4" w:rsidR="00DD4740">
        <w:rPr>
          <w:rFonts w:ascii="Arial" w:hAnsi="Arial" w:eastAsia="Arial" w:cs="Arial"/>
          <w:szCs w:val="22"/>
        </w:rPr>
        <w:t>e.g.</w:t>
      </w:r>
      <w:r w:rsidRPr="34FD69E4">
        <w:rPr>
          <w:rFonts w:ascii="Arial" w:hAnsi="Arial" w:eastAsia="Arial" w:cs="Arial"/>
          <w:szCs w:val="22"/>
        </w:rPr>
        <w:t xml:space="preserve"> </w:t>
      </w:r>
      <w:r w:rsidR="00B368E2">
        <w:rPr>
          <w:rFonts w:ascii="Arial" w:hAnsi="Arial" w:eastAsia="Arial" w:cs="Arial"/>
          <w:szCs w:val="22"/>
        </w:rPr>
        <w:t>I</w:t>
      </w:r>
      <w:r w:rsidRPr="34FD69E4">
        <w:rPr>
          <w:rFonts w:ascii="Arial" w:hAnsi="Arial" w:eastAsia="Arial" w:cs="Arial"/>
          <w:szCs w:val="22"/>
        </w:rPr>
        <w:t xml:space="preserve">ncognito in chrome). </w:t>
      </w:r>
    </w:p>
    <w:p w:rsidR="34FD69E4" w:rsidP="00F32D6C" w:rsidRDefault="34FD69E4" w14:paraId="30C0D678" w14:textId="78607112">
      <w:pPr>
        <w:rPr>
          <w:rFonts w:ascii="Arial" w:hAnsi="Arial" w:eastAsia="Arial" w:cs="Arial"/>
          <w:szCs w:val="22"/>
        </w:rPr>
      </w:pPr>
    </w:p>
    <w:p w:rsidRPr="00803ED1" w:rsidR="007763CE" w:rsidP="00F32D6C" w:rsidRDefault="007763CE" w14:paraId="25BA6678" w14:textId="77777777">
      <w:pPr>
        <w:rPr>
          <w:rFonts w:ascii="Arial" w:hAnsi="Arial" w:cs="Arial"/>
          <w:b/>
          <w:bCs/>
        </w:rPr>
      </w:pPr>
    </w:p>
    <w:tbl>
      <w:tblPr>
        <w:tblStyle w:val="TableGrid"/>
        <w:tblW w:w="0" w:type="auto"/>
        <w:tblLook w:val="04A0" w:firstRow="1" w:lastRow="0" w:firstColumn="1" w:lastColumn="0" w:noHBand="0" w:noVBand="1"/>
      </w:tblPr>
      <w:tblGrid>
        <w:gridCol w:w="1413"/>
        <w:gridCol w:w="7603"/>
      </w:tblGrid>
      <w:tr w:rsidRPr="00803ED1" w:rsidR="007763CE" w:rsidTr="00C80CB2" w14:paraId="59B64D19" w14:textId="77777777">
        <w:trPr>
          <w:trHeight w:val="607"/>
        </w:trPr>
        <w:tc>
          <w:tcPr>
            <w:tcW w:w="1413" w:type="dxa"/>
          </w:tcPr>
          <w:p w:rsidRPr="00803ED1" w:rsidR="007763CE" w:rsidP="00F32D6C" w:rsidRDefault="007763CE" w14:paraId="7AF9D2AA" w14:textId="77777777">
            <w:pPr>
              <w:rPr>
                <w:rFonts w:ascii="Arial" w:hAnsi="Arial" w:cs="Arial"/>
                <w:b/>
                <w:bCs/>
              </w:rPr>
            </w:pPr>
            <w:r w:rsidRPr="00803ED1">
              <w:rPr>
                <w:rFonts w:ascii="Arial" w:hAnsi="Arial" w:cs="Arial"/>
                <w:b/>
                <w:bCs/>
              </w:rPr>
              <w:t>Step 1:</w:t>
            </w:r>
          </w:p>
        </w:tc>
        <w:tc>
          <w:tcPr>
            <w:tcW w:w="7603" w:type="dxa"/>
          </w:tcPr>
          <w:p w:rsidRPr="00803ED1" w:rsidR="007763CE" w:rsidP="00F32D6C" w:rsidRDefault="007763CE" w14:paraId="5D13BFEA" w14:textId="496AE953">
            <w:pPr>
              <w:rPr>
                <w:rFonts w:ascii="Arial" w:hAnsi="Arial" w:cs="Arial"/>
                <w:b/>
                <w:bCs/>
              </w:rPr>
            </w:pPr>
            <w:r w:rsidRPr="00803ED1">
              <w:rPr>
                <w:rFonts w:ascii="Arial" w:hAnsi="Arial" w:cs="Arial"/>
              </w:rPr>
              <w:t xml:space="preserve">Save </w:t>
            </w:r>
            <w:r w:rsidR="00C80CB2">
              <w:rPr>
                <w:rFonts w:ascii="Arial" w:hAnsi="Arial" w:cs="Arial"/>
              </w:rPr>
              <w:t xml:space="preserve">your </w:t>
            </w:r>
            <w:r w:rsidRPr="00803ED1">
              <w:rPr>
                <w:rFonts w:ascii="Arial" w:hAnsi="Arial" w:cs="Arial"/>
              </w:rPr>
              <w:t>report onto your computer (recommend desktop for ease of access)</w:t>
            </w:r>
          </w:p>
        </w:tc>
      </w:tr>
      <w:tr w:rsidRPr="00803ED1" w:rsidR="007763CE" w:rsidTr="00C80CB2" w14:paraId="386E26D0" w14:textId="77777777">
        <w:trPr>
          <w:trHeight w:val="559"/>
        </w:trPr>
        <w:tc>
          <w:tcPr>
            <w:tcW w:w="1413" w:type="dxa"/>
          </w:tcPr>
          <w:p w:rsidRPr="00803ED1" w:rsidR="007763CE" w:rsidP="00F32D6C" w:rsidRDefault="007763CE" w14:paraId="41B890CC" w14:textId="77777777">
            <w:pPr>
              <w:rPr>
                <w:rFonts w:ascii="Arial" w:hAnsi="Arial" w:cs="Arial"/>
                <w:b/>
                <w:bCs/>
              </w:rPr>
            </w:pPr>
            <w:r w:rsidRPr="00803ED1">
              <w:rPr>
                <w:rFonts w:ascii="Arial" w:hAnsi="Arial" w:cs="Arial"/>
                <w:b/>
                <w:bCs/>
              </w:rPr>
              <w:t>Step 2:</w:t>
            </w:r>
          </w:p>
        </w:tc>
        <w:tc>
          <w:tcPr>
            <w:tcW w:w="7603" w:type="dxa"/>
          </w:tcPr>
          <w:p w:rsidRPr="00803ED1" w:rsidR="007763CE" w:rsidP="00F32D6C" w:rsidRDefault="007763CE" w14:paraId="6097BE58" w14:textId="3BA4250A">
            <w:pPr>
              <w:ind w:right="-188"/>
              <w:rPr>
                <w:rFonts w:ascii="Arial" w:hAnsi="Arial" w:cs="Arial"/>
              </w:rPr>
            </w:pPr>
            <w:r w:rsidRPr="34FD69E4">
              <w:rPr>
                <w:rFonts w:ascii="Arial" w:hAnsi="Arial" w:cs="Arial"/>
              </w:rPr>
              <w:t xml:space="preserve">Press Ctrl and click on the hyperlink, </w:t>
            </w:r>
            <w:hyperlink r:id="rId13">
              <w:r w:rsidRPr="34FD69E4">
                <w:rPr>
                  <w:rStyle w:val="Hyperlink"/>
                  <w:rFonts w:ascii="Arial" w:hAnsi="Arial" w:cs="Arial"/>
                </w:rPr>
                <w:t>Annual Report Submission Portal</w:t>
              </w:r>
            </w:hyperlink>
            <w:r w:rsidRPr="34FD69E4">
              <w:rPr>
                <w:rFonts w:ascii="Arial" w:hAnsi="Arial" w:cs="Arial"/>
              </w:rPr>
              <w:t xml:space="preserve"> to access site.</w:t>
            </w:r>
          </w:p>
        </w:tc>
      </w:tr>
      <w:tr w:rsidRPr="00803ED1" w:rsidR="007763CE" w:rsidTr="00E17AB6" w14:paraId="36CDC60D" w14:textId="77777777">
        <w:trPr>
          <w:trHeight w:val="397"/>
        </w:trPr>
        <w:tc>
          <w:tcPr>
            <w:tcW w:w="1413" w:type="dxa"/>
          </w:tcPr>
          <w:p w:rsidRPr="00803ED1" w:rsidR="007763CE" w:rsidP="00F32D6C" w:rsidRDefault="007763CE" w14:paraId="74D3C22A" w14:textId="77777777">
            <w:pPr>
              <w:rPr>
                <w:rFonts w:ascii="Arial" w:hAnsi="Arial" w:cs="Arial"/>
                <w:b/>
                <w:bCs/>
              </w:rPr>
            </w:pPr>
            <w:r w:rsidRPr="00803ED1">
              <w:rPr>
                <w:rFonts w:ascii="Arial" w:hAnsi="Arial" w:cs="Arial"/>
                <w:b/>
                <w:bCs/>
              </w:rPr>
              <w:t>Step 3:</w:t>
            </w:r>
          </w:p>
        </w:tc>
        <w:tc>
          <w:tcPr>
            <w:tcW w:w="7603" w:type="dxa"/>
          </w:tcPr>
          <w:p w:rsidRPr="00C80CB2" w:rsidR="007763CE" w:rsidP="00F32D6C" w:rsidRDefault="007763CE" w14:paraId="1CCE70E5" w14:textId="430F1F9B">
            <w:pPr>
              <w:rPr>
                <w:rFonts w:ascii="Arial" w:hAnsi="Arial" w:cs="Arial"/>
              </w:rPr>
            </w:pPr>
            <w:r w:rsidRPr="00803ED1">
              <w:rPr>
                <w:rFonts w:ascii="Arial" w:hAnsi="Arial" w:cs="Arial"/>
              </w:rPr>
              <w:t>In SharePoint, click ‘Upload’ and select ‘Files.’ Locate and select your saved report.</w:t>
            </w:r>
          </w:p>
        </w:tc>
      </w:tr>
      <w:tr w:rsidRPr="00803ED1" w:rsidR="007763CE" w:rsidTr="00B12CD1" w14:paraId="7E606D9B" w14:textId="77777777">
        <w:trPr>
          <w:trHeight w:val="1690"/>
        </w:trPr>
        <w:tc>
          <w:tcPr>
            <w:tcW w:w="1413" w:type="dxa"/>
          </w:tcPr>
          <w:p w:rsidRPr="00803ED1" w:rsidR="007763CE" w:rsidP="00F32D6C" w:rsidRDefault="007763CE" w14:paraId="0F33B7CB" w14:textId="77777777">
            <w:pPr>
              <w:rPr>
                <w:rFonts w:ascii="Arial" w:hAnsi="Arial" w:cs="Arial"/>
                <w:b/>
                <w:bCs/>
              </w:rPr>
            </w:pPr>
            <w:r w:rsidRPr="00803ED1">
              <w:rPr>
                <w:rFonts w:ascii="Arial" w:hAnsi="Arial" w:cs="Arial"/>
                <w:b/>
                <w:bCs/>
              </w:rPr>
              <w:t>Final:</w:t>
            </w:r>
          </w:p>
        </w:tc>
        <w:tc>
          <w:tcPr>
            <w:tcW w:w="7603" w:type="dxa"/>
          </w:tcPr>
          <w:p w:rsidRPr="00803ED1" w:rsidR="007763CE" w:rsidP="00F32D6C" w:rsidRDefault="007763CE" w14:paraId="4E1E9CC5" w14:textId="77777777">
            <w:pPr>
              <w:rPr>
                <w:rFonts w:ascii="Arial" w:hAnsi="Arial" w:cs="Arial"/>
              </w:rPr>
            </w:pPr>
            <w:r w:rsidRPr="00803ED1">
              <w:rPr>
                <w:rFonts w:ascii="Arial" w:hAnsi="Arial" w:cs="Arial"/>
              </w:rPr>
              <w:t>Your report will upload.</w:t>
            </w:r>
          </w:p>
          <w:p w:rsidRPr="00803ED1" w:rsidR="007763CE" w:rsidP="00F32D6C" w:rsidRDefault="007763CE" w14:paraId="077109FC" w14:textId="77777777">
            <w:pPr>
              <w:rPr>
                <w:rFonts w:ascii="Arial" w:hAnsi="Arial" w:cs="Arial"/>
                <w:sz w:val="10"/>
                <w:szCs w:val="8"/>
              </w:rPr>
            </w:pPr>
          </w:p>
          <w:p w:rsidRPr="00803ED1" w:rsidR="007763CE" w:rsidP="00F32D6C" w:rsidRDefault="007763CE" w14:paraId="2367D217" w14:textId="41C9F57B">
            <w:pPr>
              <w:rPr>
                <w:rFonts w:ascii="Arial" w:hAnsi="Arial" w:cs="Arial"/>
              </w:rPr>
            </w:pPr>
            <w:r w:rsidRPr="34FD69E4">
              <w:rPr>
                <w:rFonts w:ascii="Arial" w:hAnsi="Arial" w:cs="Arial"/>
              </w:rPr>
              <w:t xml:space="preserve">After a few moments your report will disappear </w:t>
            </w:r>
            <w:r w:rsidRPr="34FD69E4" w:rsidR="00420E2F">
              <w:rPr>
                <w:rFonts w:ascii="Arial" w:hAnsi="Arial" w:cs="Arial"/>
              </w:rPr>
              <w:t>from the folder and you may close the site.</w:t>
            </w:r>
          </w:p>
          <w:p w:rsidRPr="00803ED1" w:rsidR="007763CE" w:rsidP="00F32D6C" w:rsidRDefault="007763CE" w14:paraId="7EC4CCDC" w14:textId="7CB143A2">
            <w:pPr>
              <w:rPr>
                <w:rFonts w:ascii="Arial" w:hAnsi="Arial" w:cs="Arial"/>
              </w:rPr>
            </w:pPr>
          </w:p>
          <w:p w:rsidRPr="00803ED1" w:rsidR="007763CE" w:rsidP="00F32D6C" w:rsidRDefault="52C269A3" w14:paraId="1698C8EA" w14:textId="17DC860F">
            <w:pPr>
              <w:rPr>
                <w:rFonts w:ascii="Arial" w:hAnsi="Arial" w:cs="Arial"/>
              </w:rPr>
            </w:pPr>
            <w:r w:rsidRPr="34FD69E4">
              <w:rPr>
                <w:rFonts w:ascii="Arial" w:hAnsi="Arial" w:cs="Arial"/>
              </w:rPr>
              <w:t>You will receive an email notification to your CCCU email address confirming submission.</w:t>
            </w:r>
          </w:p>
        </w:tc>
      </w:tr>
    </w:tbl>
    <w:p w:rsidRPr="00803ED1" w:rsidR="007763CE" w:rsidP="00F32D6C" w:rsidRDefault="007763CE" w14:paraId="5459C0C7" w14:textId="77777777">
      <w:pPr>
        <w:rPr>
          <w:rFonts w:ascii="Arial" w:hAnsi="Arial" w:cs="Arial"/>
        </w:rPr>
      </w:pPr>
      <w:r w:rsidRPr="00803ED1">
        <w:rPr>
          <w:rFonts w:ascii="Arial" w:hAnsi="Arial" w:cs="Arial"/>
        </w:rPr>
        <w:tab/>
      </w:r>
      <w:r w:rsidRPr="00803ED1">
        <w:rPr>
          <w:rFonts w:ascii="Arial" w:hAnsi="Arial" w:cs="Arial"/>
        </w:rPr>
        <w:t xml:space="preserve"> </w:t>
      </w:r>
    </w:p>
    <w:p w:rsidRPr="00803ED1" w:rsidR="007763CE" w:rsidP="00F32D6C" w:rsidRDefault="007763CE" w14:paraId="12457AAC" w14:textId="77777777">
      <w:pPr>
        <w:ind w:left="720" w:hanging="720"/>
        <w:rPr>
          <w:rFonts w:ascii="Arial" w:hAnsi="Arial" w:cs="Arial"/>
        </w:rPr>
      </w:pPr>
    </w:p>
    <w:p w:rsidRPr="007763CE" w:rsidR="007763CE" w:rsidP="1CE21DE1" w:rsidRDefault="007763CE" w14:paraId="312DF61B" w14:textId="2D60DE48" w14:noSpellErr="1">
      <w:pPr>
        <w:ind w:hanging="11"/>
        <w:rPr>
          <w:rFonts w:ascii="Arial" w:hAnsi="Arial" w:cs="Arial"/>
          <w:b w:val="1"/>
          <w:bCs w:val="1"/>
          <w:lang w:eastAsia="zh-CN"/>
        </w:rPr>
      </w:pPr>
      <w:r w:rsidRPr="1CE21DE1" w:rsidR="007763CE">
        <w:rPr>
          <w:rFonts w:ascii="Arial" w:hAnsi="Arial" w:cs="Arial"/>
          <w:b w:val="1"/>
          <w:bCs w:val="1"/>
        </w:rPr>
        <w:t xml:space="preserve">If you are experiencing difficulties uploading your report, please contact the External Examiners team at </w:t>
      </w:r>
      <w:hyperlink r:id="Rdf9f067e0e3543fe">
        <w:r w:rsidRPr="1CE21DE1" w:rsidR="26579D05">
          <w:rPr>
            <w:rStyle w:val="Hyperlink"/>
            <w:rFonts w:ascii="Arial" w:hAnsi="Arial" w:cs="Arial"/>
            <w:b w:val="1"/>
            <w:bCs w:val="1"/>
          </w:rPr>
          <w:t>external-examiners@canterbury.ac.uk</w:t>
        </w:r>
      </w:hyperlink>
      <w:r w:rsidRPr="1CE21DE1" w:rsidR="007763CE">
        <w:rPr>
          <w:rFonts w:ascii="Arial" w:hAnsi="Arial" w:cs="Arial"/>
          <w:b w:val="1"/>
          <w:bCs w:val="1"/>
        </w:rPr>
        <w:t xml:space="preserve"> </w:t>
      </w:r>
    </w:p>
    <w:sectPr w:rsidRPr="007763CE" w:rsidR="007763CE" w:rsidSect="002A59EF">
      <w:headerReference w:type="default" r:id="rId15"/>
      <w:footerReference w:type="default" r:id="rId16"/>
      <w:headerReference w:type="first" r:id="rId17"/>
      <w:footerReference w:type="first" r:id="rId18"/>
      <w:pgSz w:w="11906" w:h="16838" w:orient="portrait"/>
      <w:pgMar w:top="1134" w:right="1416" w:bottom="1276" w:left="1276" w:header="283"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51CD2" w:rsidP="003005BA" w:rsidRDefault="00751CD2" w14:paraId="175A4F0D" w14:textId="77777777">
      <w:r>
        <w:separator/>
      </w:r>
    </w:p>
  </w:endnote>
  <w:endnote w:type="continuationSeparator" w:id="0">
    <w:p w:rsidR="00751CD2" w:rsidP="003005BA" w:rsidRDefault="00751CD2" w14:paraId="12CC6298" w14:textId="77777777">
      <w:r>
        <w:continuationSeparator/>
      </w:r>
    </w:p>
  </w:endnote>
  <w:endnote w:type="continuationNotice" w:id="1">
    <w:p w:rsidR="00751CD2" w:rsidRDefault="00751CD2" w14:paraId="0175314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T">
    <w:altName w:val="Calibri"/>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72237D" w:rsidR="00F333A2" w:rsidP="007763CE" w:rsidRDefault="006131D6" w14:paraId="335A5342" w14:textId="77F118B8">
    <w:pPr>
      <w:pStyle w:val="Footer"/>
    </w:pPr>
    <w:r>
      <w:rPr>
        <w:sz w:val="18"/>
      </w:rPr>
      <w:t xml:space="preserve">Module EE Annual Report </w:t>
    </w:r>
    <w:r w:rsidR="00B73119">
      <w:rPr>
        <w:sz w:val="18"/>
      </w:rPr>
      <w:t>Form</w:t>
    </w:r>
    <w:r w:rsidR="00FE412F">
      <w:rPr>
        <w:sz w:val="18"/>
      </w:rPr>
      <w:t xml:space="preserve"> Jun</w:t>
    </w:r>
    <w:r w:rsidR="00ED3BDD">
      <w:rPr>
        <w:sz w:val="18"/>
      </w:rPr>
      <w:t>e</w:t>
    </w:r>
    <w:r w:rsidR="00FE412F">
      <w:rPr>
        <w:sz w:val="18"/>
      </w:rPr>
      <w:t xml:space="preserve"> 2024</w:t>
    </w:r>
    <w:r w:rsidRPr="006131D6">
      <w:rPr>
        <w:sz w:val="18"/>
      </w:rPr>
      <w:ptab w:alignment="center" w:relativeTo="margin" w:leader="none"/>
    </w:r>
    <w:r w:rsidR="007763CE">
      <w:rPr>
        <w:sz w:val="18"/>
      </w:rPr>
      <w:tab/>
    </w:r>
    <w:r w:rsidRPr="00335C75" w:rsidR="00335C75">
      <w:rPr>
        <w:sz w:val="18"/>
      </w:rPr>
      <w:t xml:space="preserve">Page | </w:t>
    </w:r>
    <w:r w:rsidRPr="00335C75" w:rsidR="00335C75">
      <w:rPr>
        <w:sz w:val="18"/>
      </w:rPr>
      <w:fldChar w:fldCharType="begin"/>
    </w:r>
    <w:r w:rsidRPr="00335C75" w:rsidR="00335C75">
      <w:rPr>
        <w:sz w:val="18"/>
      </w:rPr>
      <w:instrText xml:space="preserve"> PAGE   \* MERGEFORMAT </w:instrText>
    </w:r>
    <w:r w:rsidRPr="00335C75" w:rsidR="00335C75">
      <w:rPr>
        <w:sz w:val="18"/>
      </w:rPr>
      <w:fldChar w:fldCharType="separate"/>
    </w:r>
    <w:r w:rsidRPr="00335C75" w:rsidR="00335C75">
      <w:rPr>
        <w:noProof/>
        <w:sz w:val="18"/>
      </w:rPr>
      <w:t>1</w:t>
    </w:r>
    <w:r w:rsidRPr="00335C75" w:rsidR="00335C7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70"/>
      <w:gridCol w:w="3070"/>
      <w:gridCol w:w="3070"/>
    </w:tblGrid>
    <w:tr w:rsidR="339A9668" w:rsidTr="339A9668" w14:paraId="640BF38B" w14:textId="77777777">
      <w:trPr>
        <w:trHeight w:val="300"/>
      </w:trPr>
      <w:tc>
        <w:tcPr>
          <w:tcW w:w="3070" w:type="dxa"/>
        </w:tcPr>
        <w:p w:rsidR="339A9668" w:rsidP="339A9668" w:rsidRDefault="339A9668" w14:paraId="4C09DE2D" w14:textId="6789549F">
          <w:pPr>
            <w:pStyle w:val="Header"/>
            <w:ind w:left="-115"/>
          </w:pPr>
        </w:p>
      </w:tc>
      <w:tc>
        <w:tcPr>
          <w:tcW w:w="3070" w:type="dxa"/>
        </w:tcPr>
        <w:p w:rsidR="339A9668" w:rsidP="339A9668" w:rsidRDefault="339A9668" w14:paraId="18E3F440" w14:textId="1A54ADBC">
          <w:pPr>
            <w:pStyle w:val="Header"/>
            <w:jc w:val="center"/>
          </w:pPr>
        </w:p>
      </w:tc>
      <w:tc>
        <w:tcPr>
          <w:tcW w:w="3070" w:type="dxa"/>
        </w:tcPr>
        <w:p w:rsidR="339A9668" w:rsidP="339A9668" w:rsidRDefault="339A9668" w14:paraId="0B4C6916" w14:textId="3DA8515A">
          <w:pPr>
            <w:pStyle w:val="Header"/>
            <w:ind w:right="-115"/>
            <w:jc w:val="right"/>
          </w:pPr>
        </w:p>
      </w:tc>
    </w:tr>
  </w:tbl>
  <w:p w:rsidR="339A9668" w:rsidP="339A9668" w:rsidRDefault="339A9668" w14:paraId="69854D16" w14:textId="4E376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51CD2" w:rsidP="003005BA" w:rsidRDefault="00751CD2" w14:paraId="5601DBF3" w14:textId="77777777">
      <w:r>
        <w:separator/>
      </w:r>
    </w:p>
  </w:footnote>
  <w:footnote w:type="continuationSeparator" w:id="0">
    <w:p w:rsidR="00751CD2" w:rsidP="003005BA" w:rsidRDefault="00751CD2" w14:paraId="1A497402" w14:textId="77777777">
      <w:r>
        <w:continuationSeparator/>
      </w:r>
    </w:p>
  </w:footnote>
  <w:footnote w:type="continuationNotice" w:id="1">
    <w:p w:rsidR="00751CD2" w:rsidRDefault="00751CD2" w14:paraId="49AFF2F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1043" w:rsidRDefault="00541043" w14:paraId="14EB0827" w14:textId="0AEA9321">
    <w:pPr>
      <w:pStyle w:val="Header"/>
    </w:pPr>
  </w:p>
  <w:p w:rsidR="00541043" w:rsidRDefault="00541043" w14:paraId="132CA99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339A9668" w:rsidP="339A9668" w:rsidRDefault="339A9668" w14:paraId="36012BD2" w14:textId="2FF055CE">
    <w:pPr>
      <w:pStyle w:val="Header"/>
      <w:jc w:val="center"/>
    </w:pPr>
    <w:r>
      <w:rPr>
        <w:noProof/>
      </w:rPr>
      <w:drawing>
        <wp:inline distT="0" distB="0" distL="0" distR="0" wp14:anchorId="6F2E0E8E" wp14:editId="347C91BB">
          <wp:extent cx="2562225" cy="942975"/>
          <wp:effectExtent l="0" t="0" r="0" b="0"/>
          <wp:docPr id="948964015" name="Picture 948964015"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62225" cy="942975"/>
                  </a:xfrm>
                  <a:prstGeom prst="rect">
                    <a:avLst/>
                  </a:prstGeom>
                </pic:spPr>
              </pic:pic>
            </a:graphicData>
          </a:graphic>
        </wp:inline>
      </w:drawing>
    </w:r>
    <w:r>
      <w:br/>
    </w:r>
  </w:p>
</w:hdr>
</file>

<file path=word/intelligence2.xml><?xml version="1.0" encoding="utf-8"?>
<int2:intelligence xmlns:int2="http://schemas.microsoft.com/office/intelligence/2020/intelligence">
  <int2:observations>
    <int2:textHash int2:hashCode="DPKh7n+tfbfgsx" int2:id="WBGp6R4p">
      <int2:state int2:type="AugLoop_Text_Critique" int2:value="Rejected"/>
    </int2:textHash>
    <int2:textHash int2:hashCode="eemEHFhb9P6VHP" int2:id="plPMPi7A">
      <int2:state int2:type="AugLoop_Text_Critique" int2:value="Rejected"/>
    </int2:textHash>
    <int2:bookmark int2:bookmarkName="_Int_kvWNL2CB" int2:invalidationBookmarkName="" int2:hashCode="zuk2NKqr9UlPl9" int2:id="0t2WV8n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23AC5"/>
    <w:multiLevelType w:val="hybridMultilevel"/>
    <w:tmpl w:val="0ABE5D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D545E5"/>
    <w:multiLevelType w:val="hybridMultilevel"/>
    <w:tmpl w:val="487411DA"/>
    <w:lvl w:ilvl="0" w:tplc="32425B9C">
      <w:start w:val="1"/>
      <w:numFmt w:val="bullet"/>
      <w:lvlText w:val="·"/>
      <w:lvlJc w:val="left"/>
      <w:pPr>
        <w:ind w:left="1080" w:hanging="360"/>
      </w:pPr>
      <w:rPr>
        <w:rFonts w:hint="default" w:ascii="Symbol" w:hAnsi="Symbol"/>
      </w:rPr>
    </w:lvl>
    <w:lvl w:ilvl="1" w:tplc="01FC9722">
      <w:start w:val="1"/>
      <w:numFmt w:val="bullet"/>
      <w:lvlText w:val="o"/>
      <w:lvlJc w:val="left"/>
      <w:pPr>
        <w:ind w:left="1800" w:hanging="360"/>
      </w:pPr>
      <w:rPr>
        <w:rFonts w:hint="default" w:ascii="Courier New" w:hAnsi="Courier New"/>
      </w:rPr>
    </w:lvl>
    <w:lvl w:ilvl="2" w:tplc="6BC6E7D0">
      <w:start w:val="1"/>
      <w:numFmt w:val="bullet"/>
      <w:lvlText w:val=""/>
      <w:lvlJc w:val="left"/>
      <w:pPr>
        <w:ind w:left="2520" w:hanging="360"/>
      </w:pPr>
      <w:rPr>
        <w:rFonts w:hint="default" w:ascii="Wingdings" w:hAnsi="Wingdings"/>
      </w:rPr>
    </w:lvl>
    <w:lvl w:ilvl="3" w:tplc="A7A4C91A">
      <w:start w:val="1"/>
      <w:numFmt w:val="bullet"/>
      <w:lvlText w:val=""/>
      <w:lvlJc w:val="left"/>
      <w:pPr>
        <w:ind w:left="3240" w:hanging="360"/>
      </w:pPr>
      <w:rPr>
        <w:rFonts w:hint="default" w:ascii="Symbol" w:hAnsi="Symbol"/>
      </w:rPr>
    </w:lvl>
    <w:lvl w:ilvl="4" w:tplc="6D26BD10">
      <w:start w:val="1"/>
      <w:numFmt w:val="bullet"/>
      <w:lvlText w:val="o"/>
      <w:lvlJc w:val="left"/>
      <w:pPr>
        <w:ind w:left="3960" w:hanging="360"/>
      </w:pPr>
      <w:rPr>
        <w:rFonts w:hint="default" w:ascii="Courier New" w:hAnsi="Courier New"/>
      </w:rPr>
    </w:lvl>
    <w:lvl w:ilvl="5" w:tplc="B8042308">
      <w:start w:val="1"/>
      <w:numFmt w:val="bullet"/>
      <w:lvlText w:val=""/>
      <w:lvlJc w:val="left"/>
      <w:pPr>
        <w:ind w:left="4680" w:hanging="360"/>
      </w:pPr>
      <w:rPr>
        <w:rFonts w:hint="default" w:ascii="Wingdings" w:hAnsi="Wingdings"/>
      </w:rPr>
    </w:lvl>
    <w:lvl w:ilvl="6" w:tplc="7604EC9C">
      <w:start w:val="1"/>
      <w:numFmt w:val="bullet"/>
      <w:lvlText w:val=""/>
      <w:lvlJc w:val="left"/>
      <w:pPr>
        <w:ind w:left="5400" w:hanging="360"/>
      </w:pPr>
      <w:rPr>
        <w:rFonts w:hint="default" w:ascii="Symbol" w:hAnsi="Symbol"/>
      </w:rPr>
    </w:lvl>
    <w:lvl w:ilvl="7" w:tplc="DFB0F3EA">
      <w:start w:val="1"/>
      <w:numFmt w:val="bullet"/>
      <w:lvlText w:val="o"/>
      <w:lvlJc w:val="left"/>
      <w:pPr>
        <w:ind w:left="6120" w:hanging="360"/>
      </w:pPr>
      <w:rPr>
        <w:rFonts w:hint="default" w:ascii="Courier New" w:hAnsi="Courier New"/>
      </w:rPr>
    </w:lvl>
    <w:lvl w:ilvl="8" w:tplc="0DEA49CC">
      <w:start w:val="1"/>
      <w:numFmt w:val="bullet"/>
      <w:lvlText w:val=""/>
      <w:lvlJc w:val="left"/>
      <w:pPr>
        <w:ind w:left="6840" w:hanging="360"/>
      </w:pPr>
      <w:rPr>
        <w:rFonts w:hint="default" w:ascii="Wingdings" w:hAnsi="Wingdings"/>
      </w:rPr>
    </w:lvl>
  </w:abstractNum>
  <w:abstractNum w:abstractNumId="2" w15:restartNumberingAfterBreak="0">
    <w:nsid w:val="2FDE2104"/>
    <w:multiLevelType w:val="hybridMultilevel"/>
    <w:tmpl w:val="F378F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2994E1B"/>
    <w:multiLevelType w:val="hybridMultilevel"/>
    <w:tmpl w:val="567E8D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B6CE42E"/>
    <w:multiLevelType w:val="hybridMultilevel"/>
    <w:tmpl w:val="FA6CBB2A"/>
    <w:lvl w:ilvl="0" w:tplc="E3C46828">
      <w:start w:val="1"/>
      <w:numFmt w:val="bullet"/>
      <w:lvlText w:val="·"/>
      <w:lvlJc w:val="left"/>
      <w:pPr>
        <w:ind w:left="720" w:hanging="360"/>
      </w:pPr>
      <w:rPr>
        <w:rFonts w:hint="default" w:ascii="Symbol" w:hAnsi="Symbol"/>
      </w:rPr>
    </w:lvl>
    <w:lvl w:ilvl="1" w:tplc="2E04D9FA">
      <w:start w:val="1"/>
      <w:numFmt w:val="bullet"/>
      <w:lvlText w:val="o"/>
      <w:lvlJc w:val="left"/>
      <w:pPr>
        <w:ind w:left="1440" w:hanging="360"/>
      </w:pPr>
      <w:rPr>
        <w:rFonts w:hint="default" w:ascii="Courier New" w:hAnsi="Courier New"/>
      </w:rPr>
    </w:lvl>
    <w:lvl w:ilvl="2" w:tplc="0422D20C">
      <w:start w:val="1"/>
      <w:numFmt w:val="bullet"/>
      <w:lvlText w:val=""/>
      <w:lvlJc w:val="left"/>
      <w:pPr>
        <w:ind w:left="2160" w:hanging="360"/>
      </w:pPr>
      <w:rPr>
        <w:rFonts w:hint="default" w:ascii="Wingdings" w:hAnsi="Wingdings"/>
      </w:rPr>
    </w:lvl>
    <w:lvl w:ilvl="3" w:tplc="8D8A81E6">
      <w:start w:val="1"/>
      <w:numFmt w:val="bullet"/>
      <w:lvlText w:val=""/>
      <w:lvlJc w:val="left"/>
      <w:pPr>
        <w:ind w:left="2880" w:hanging="360"/>
      </w:pPr>
      <w:rPr>
        <w:rFonts w:hint="default" w:ascii="Symbol" w:hAnsi="Symbol"/>
      </w:rPr>
    </w:lvl>
    <w:lvl w:ilvl="4" w:tplc="C5E46198">
      <w:start w:val="1"/>
      <w:numFmt w:val="bullet"/>
      <w:lvlText w:val="o"/>
      <w:lvlJc w:val="left"/>
      <w:pPr>
        <w:ind w:left="3600" w:hanging="360"/>
      </w:pPr>
      <w:rPr>
        <w:rFonts w:hint="default" w:ascii="Courier New" w:hAnsi="Courier New"/>
      </w:rPr>
    </w:lvl>
    <w:lvl w:ilvl="5" w:tplc="A238C11E">
      <w:start w:val="1"/>
      <w:numFmt w:val="bullet"/>
      <w:lvlText w:val=""/>
      <w:lvlJc w:val="left"/>
      <w:pPr>
        <w:ind w:left="4320" w:hanging="360"/>
      </w:pPr>
      <w:rPr>
        <w:rFonts w:hint="default" w:ascii="Wingdings" w:hAnsi="Wingdings"/>
      </w:rPr>
    </w:lvl>
    <w:lvl w:ilvl="6" w:tplc="3B9641B4">
      <w:start w:val="1"/>
      <w:numFmt w:val="bullet"/>
      <w:lvlText w:val=""/>
      <w:lvlJc w:val="left"/>
      <w:pPr>
        <w:ind w:left="5040" w:hanging="360"/>
      </w:pPr>
      <w:rPr>
        <w:rFonts w:hint="default" w:ascii="Symbol" w:hAnsi="Symbol"/>
      </w:rPr>
    </w:lvl>
    <w:lvl w:ilvl="7" w:tplc="E11C8B2E">
      <w:start w:val="1"/>
      <w:numFmt w:val="bullet"/>
      <w:lvlText w:val="o"/>
      <w:lvlJc w:val="left"/>
      <w:pPr>
        <w:ind w:left="5760" w:hanging="360"/>
      </w:pPr>
      <w:rPr>
        <w:rFonts w:hint="default" w:ascii="Courier New" w:hAnsi="Courier New"/>
      </w:rPr>
    </w:lvl>
    <w:lvl w:ilvl="8" w:tplc="06A68A00">
      <w:start w:val="1"/>
      <w:numFmt w:val="bullet"/>
      <w:lvlText w:val=""/>
      <w:lvlJc w:val="left"/>
      <w:pPr>
        <w:ind w:left="6480" w:hanging="360"/>
      </w:pPr>
      <w:rPr>
        <w:rFonts w:hint="default" w:ascii="Wingdings" w:hAnsi="Wingdings"/>
      </w:rPr>
    </w:lvl>
  </w:abstractNum>
  <w:abstractNum w:abstractNumId="5" w15:restartNumberingAfterBreak="0">
    <w:nsid w:val="3C066CE9"/>
    <w:multiLevelType w:val="multilevel"/>
    <w:tmpl w:val="F78C4DA4"/>
    <w:lvl w:ilvl="0">
      <w:start w:val="1"/>
      <w:numFmt w:val="decimal"/>
      <w:lvlText w:val="%1"/>
      <w:lvlJc w:val="left"/>
      <w:pPr>
        <w:ind w:left="360" w:hanging="360"/>
      </w:pPr>
      <w:rPr>
        <w:rFonts w:hint="default"/>
      </w:rPr>
    </w:lvl>
    <w:lvl w:ilvl="1">
      <w:start w:val="1"/>
      <w:numFmt w:val="decimal"/>
      <w:pStyle w:val="ListParagraph1"/>
      <w:isLgl/>
      <w:lvlText w:val="%1.%2"/>
      <w:lvlJc w:val="left"/>
      <w:pPr>
        <w:ind w:left="1145" w:hanging="720"/>
      </w:pPr>
      <w:rPr>
        <w:rFonts w:hint="default" w:ascii="Humnst777 Lt BT" w:hAnsi="Humnst777 Lt BT"/>
        <w:b w:val="0"/>
        <w:i w:val="0"/>
        <w:color w:val="auto"/>
        <w:sz w:val="22"/>
        <w:szCs w:val="22"/>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C1AD944"/>
    <w:multiLevelType w:val="hybridMultilevel"/>
    <w:tmpl w:val="040C943A"/>
    <w:lvl w:ilvl="0" w:tplc="E658532A">
      <w:start w:val="1"/>
      <w:numFmt w:val="bullet"/>
      <w:lvlText w:val="·"/>
      <w:lvlJc w:val="left"/>
      <w:pPr>
        <w:ind w:left="720" w:hanging="360"/>
      </w:pPr>
      <w:rPr>
        <w:rFonts w:hint="default" w:ascii="Symbol" w:hAnsi="Symbol"/>
      </w:rPr>
    </w:lvl>
    <w:lvl w:ilvl="1" w:tplc="CEB6B6B8">
      <w:start w:val="1"/>
      <w:numFmt w:val="bullet"/>
      <w:lvlText w:val="o"/>
      <w:lvlJc w:val="left"/>
      <w:pPr>
        <w:ind w:left="1440" w:hanging="360"/>
      </w:pPr>
      <w:rPr>
        <w:rFonts w:hint="default" w:ascii="Courier New" w:hAnsi="Courier New"/>
      </w:rPr>
    </w:lvl>
    <w:lvl w:ilvl="2" w:tplc="2F22A746">
      <w:start w:val="1"/>
      <w:numFmt w:val="bullet"/>
      <w:lvlText w:val=""/>
      <w:lvlJc w:val="left"/>
      <w:pPr>
        <w:ind w:left="2160" w:hanging="360"/>
      </w:pPr>
      <w:rPr>
        <w:rFonts w:hint="default" w:ascii="Wingdings" w:hAnsi="Wingdings"/>
      </w:rPr>
    </w:lvl>
    <w:lvl w:ilvl="3" w:tplc="B290DE12">
      <w:start w:val="1"/>
      <w:numFmt w:val="bullet"/>
      <w:lvlText w:val=""/>
      <w:lvlJc w:val="left"/>
      <w:pPr>
        <w:ind w:left="2880" w:hanging="360"/>
      </w:pPr>
      <w:rPr>
        <w:rFonts w:hint="default" w:ascii="Symbol" w:hAnsi="Symbol"/>
      </w:rPr>
    </w:lvl>
    <w:lvl w:ilvl="4" w:tplc="FC5E4454">
      <w:start w:val="1"/>
      <w:numFmt w:val="bullet"/>
      <w:lvlText w:val="o"/>
      <w:lvlJc w:val="left"/>
      <w:pPr>
        <w:ind w:left="3600" w:hanging="360"/>
      </w:pPr>
      <w:rPr>
        <w:rFonts w:hint="default" w:ascii="Courier New" w:hAnsi="Courier New"/>
      </w:rPr>
    </w:lvl>
    <w:lvl w:ilvl="5" w:tplc="99C0D43E">
      <w:start w:val="1"/>
      <w:numFmt w:val="bullet"/>
      <w:lvlText w:val=""/>
      <w:lvlJc w:val="left"/>
      <w:pPr>
        <w:ind w:left="4320" w:hanging="360"/>
      </w:pPr>
      <w:rPr>
        <w:rFonts w:hint="default" w:ascii="Wingdings" w:hAnsi="Wingdings"/>
      </w:rPr>
    </w:lvl>
    <w:lvl w:ilvl="6" w:tplc="E9E0CE40">
      <w:start w:val="1"/>
      <w:numFmt w:val="bullet"/>
      <w:lvlText w:val=""/>
      <w:lvlJc w:val="left"/>
      <w:pPr>
        <w:ind w:left="5040" w:hanging="360"/>
      </w:pPr>
      <w:rPr>
        <w:rFonts w:hint="default" w:ascii="Symbol" w:hAnsi="Symbol"/>
      </w:rPr>
    </w:lvl>
    <w:lvl w:ilvl="7" w:tplc="F12480F2">
      <w:start w:val="1"/>
      <w:numFmt w:val="bullet"/>
      <w:lvlText w:val="o"/>
      <w:lvlJc w:val="left"/>
      <w:pPr>
        <w:ind w:left="5760" w:hanging="360"/>
      </w:pPr>
      <w:rPr>
        <w:rFonts w:hint="default" w:ascii="Courier New" w:hAnsi="Courier New"/>
      </w:rPr>
    </w:lvl>
    <w:lvl w:ilvl="8" w:tplc="3D9289C8">
      <w:start w:val="1"/>
      <w:numFmt w:val="bullet"/>
      <w:lvlText w:val=""/>
      <w:lvlJc w:val="left"/>
      <w:pPr>
        <w:ind w:left="6480" w:hanging="360"/>
      </w:pPr>
      <w:rPr>
        <w:rFonts w:hint="default" w:ascii="Wingdings" w:hAnsi="Wingdings"/>
      </w:rPr>
    </w:lvl>
  </w:abstractNum>
  <w:abstractNum w:abstractNumId="7" w15:restartNumberingAfterBreak="0">
    <w:nsid w:val="490D4B5C"/>
    <w:multiLevelType w:val="hybridMultilevel"/>
    <w:tmpl w:val="89529964"/>
    <w:lvl w:ilvl="0" w:tplc="1680ACEA">
      <w:start w:val="1"/>
      <w:numFmt w:val="bullet"/>
      <w:lvlText w:val="·"/>
      <w:lvlJc w:val="left"/>
      <w:pPr>
        <w:ind w:left="360" w:hanging="360"/>
      </w:pPr>
      <w:rPr>
        <w:rFonts w:hint="default" w:ascii="Symbol" w:hAnsi="Symbol"/>
      </w:rPr>
    </w:lvl>
    <w:lvl w:ilvl="1" w:tplc="2458C766">
      <w:start w:val="1"/>
      <w:numFmt w:val="bullet"/>
      <w:lvlText w:val="o"/>
      <w:lvlJc w:val="left"/>
      <w:pPr>
        <w:ind w:left="1080" w:hanging="360"/>
      </w:pPr>
      <w:rPr>
        <w:rFonts w:hint="default" w:ascii="Courier New" w:hAnsi="Courier New"/>
      </w:rPr>
    </w:lvl>
    <w:lvl w:ilvl="2" w:tplc="17AEEE82">
      <w:start w:val="1"/>
      <w:numFmt w:val="bullet"/>
      <w:lvlText w:val=""/>
      <w:lvlJc w:val="left"/>
      <w:pPr>
        <w:ind w:left="1800" w:hanging="360"/>
      </w:pPr>
      <w:rPr>
        <w:rFonts w:hint="default" w:ascii="Wingdings" w:hAnsi="Wingdings"/>
      </w:rPr>
    </w:lvl>
    <w:lvl w:ilvl="3" w:tplc="9BB86222">
      <w:start w:val="1"/>
      <w:numFmt w:val="bullet"/>
      <w:lvlText w:val=""/>
      <w:lvlJc w:val="left"/>
      <w:pPr>
        <w:ind w:left="2520" w:hanging="360"/>
      </w:pPr>
      <w:rPr>
        <w:rFonts w:hint="default" w:ascii="Symbol" w:hAnsi="Symbol"/>
      </w:rPr>
    </w:lvl>
    <w:lvl w:ilvl="4" w:tplc="0A441FDE">
      <w:start w:val="1"/>
      <w:numFmt w:val="bullet"/>
      <w:lvlText w:val="o"/>
      <w:lvlJc w:val="left"/>
      <w:pPr>
        <w:ind w:left="3240" w:hanging="360"/>
      </w:pPr>
      <w:rPr>
        <w:rFonts w:hint="default" w:ascii="Courier New" w:hAnsi="Courier New"/>
      </w:rPr>
    </w:lvl>
    <w:lvl w:ilvl="5" w:tplc="13005B00">
      <w:start w:val="1"/>
      <w:numFmt w:val="bullet"/>
      <w:lvlText w:val=""/>
      <w:lvlJc w:val="left"/>
      <w:pPr>
        <w:ind w:left="3960" w:hanging="360"/>
      </w:pPr>
      <w:rPr>
        <w:rFonts w:hint="default" w:ascii="Wingdings" w:hAnsi="Wingdings"/>
      </w:rPr>
    </w:lvl>
    <w:lvl w:ilvl="6" w:tplc="9476E3C8">
      <w:start w:val="1"/>
      <w:numFmt w:val="bullet"/>
      <w:lvlText w:val=""/>
      <w:lvlJc w:val="left"/>
      <w:pPr>
        <w:ind w:left="4680" w:hanging="360"/>
      </w:pPr>
      <w:rPr>
        <w:rFonts w:hint="default" w:ascii="Symbol" w:hAnsi="Symbol"/>
      </w:rPr>
    </w:lvl>
    <w:lvl w:ilvl="7" w:tplc="05FC101C">
      <w:start w:val="1"/>
      <w:numFmt w:val="bullet"/>
      <w:lvlText w:val="o"/>
      <w:lvlJc w:val="left"/>
      <w:pPr>
        <w:ind w:left="5400" w:hanging="360"/>
      </w:pPr>
      <w:rPr>
        <w:rFonts w:hint="default" w:ascii="Courier New" w:hAnsi="Courier New"/>
      </w:rPr>
    </w:lvl>
    <w:lvl w:ilvl="8" w:tplc="526EB1C4">
      <w:start w:val="1"/>
      <w:numFmt w:val="bullet"/>
      <w:lvlText w:val=""/>
      <w:lvlJc w:val="left"/>
      <w:pPr>
        <w:ind w:left="6120" w:hanging="360"/>
      </w:pPr>
      <w:rPr>
        <w:rFonts w:hint="default" w:ascii="Wingdings" w:hAnsi="Wingdings"/>
      </w:rPr>
    </w:lvl>
  </w:abstractNum>
  <w:abstractNum w:abstractNumId="8" w15:restartNumberingAfterBreak="0">
    <w:nsid w:val="5D5F5AD0"/>
    <w:multiLevelType w:val="hybridMultilevel"/>
    <w:tmpl w:val="B234F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279780D"/>
    <w:multiLevelType w:val="hybridMultilevel"/>
    <w:tmpl w:val="1B2001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6187378"/>
    <w:multiLevelType w:val="hybridMultilevel"/>
    <w:tmpl w:val="14BE10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71E1CC4"/>
    <w:multiLevelType w:val="hybridMultilevel"/>
    <w:tmpl w:val="3E000A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CA521AC"/>
    <w:multiLevelType w:val="hybridMultilevel"/>
    <w:tmpl w:val="C33EC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F939162"/>
    <w:multiLevelType w:val="hybridMultilevel"/>
    <w:tmpl w:val="DDD4A1F6"/>
    <w:lvl w:ilvl="0" w:tplc="D368F56A">
      <w:start w:val="1"/>
      <w:numFmt w:val="bullet"/>
      <w:lvlText w:val="·"/>
      <w:lvlJc w:val="left"/>
      <w:pPr>
        <w:ind w:left="720" w:hanging="360"/>
      </w:pPr>
      <w:rPr>
        <w:rFonts w:hint="default" w:ascii="Symbol" w:hAnsi="Symbol"/>
      </w:rPr>
    </w:lvl>
    <w:lvl w:ilvl="1" w:tplc="6DE2065E">
      <w:start w:val="1"/>
      <w:numFmt w:val="bullet"/>
      <w:lvlText w:val="o"/>
      <w:lvlJc w:val="left"/>
      <w:pPr>
        <w:ind w:left="1440" w:hanging="360"/>
      </w:pPr>
      <w:rPr>
        <w:rFonts w:hint="default" w:ascii="Courier New" w:hAnsi="Courier New"/>
      </w:rPr>
    </w:lvl>
    <w:lvl w:ilvl="2" w:tplc="B74C8454">
      <w:start w:val="1"/>
      <w:numFmt w:val="bullet"/>
      <w:lvlText w:val=""/>
      <w:lvlJc w:val="left"/>
      <w:pPr>
        <w:ind w:left="2160" w:hanging="360"/>
      </w:pPr>
      <w:rPr>
        <w:rFonts w:hint="default" w:ascii="Wingdings" w:hAnsi="Wingdings"/>
      </w:rPr>
    </w:lvl>
    <w:lvl w:ilvl="3" w:tplc="FDF2EB68">
      <w:start w:val="1"/>
      <w:numFmt w:val="bullet"/>
      <w:lvlText w:val=""/>
      <w:lvlJc w:val="left"/>
      <w:pPr>
        <w:ind w:left="2880" w:hanging="360"/>
      </w:pPr>
      <w:rPr>
        <w:rFonts w:hint="default" w:ascii="Symbol" w:hAnsi="Symbol"/>
      </w:rPr>
    </w:lvl>
    <w:lvl w:ilvl="4" w:tplc="9C86571E">
      <w:start w:val="1"/>
      <w:numFmt w:val="bullet"/>
      <w:lvlText w:val="o"/>
      <w:lvlJc w:val="left"/>
      <w:pPr>
        <w:ind w:left="3600" w:hanging="360"/>
      </w:pPr>
      <w:rPr>
        <w:rFonts w:hint="default" w:ascii="Courier New" w:hAnsi="Courier New"/>
      </w:rPr>
    </w:lvl>
    <w:lvl w:ilvl="5" w:tplc="7F6A9F2E">
      <w:start w:val="1"/>
      <w:numFmt w:val="bullet"/>
      <w:lvlText w:val=""/>
      <w:lvlJc w:val="left"/>
      <w:pPr>
        <w:ind w:left="4320" w:hanging="360"/>
      </w:pPr>
      <w:rPr>
        <w:rFonts w:hint="default" w:ascii="Wingdings" w:hAnsi="Wingdings"/>
      </w:rPr>
    </w:lvl>
    <w:lvl w:ilvl="6" w:tplc="2556D2BA">
      <w:start w:val="1"/>
      <w:numFmt w:val="bullet"/>
      <w:lvlText w:val=""/>
      <w:lvlJc w:val="left"/>
      <w:pPr>
        <w:ind w:left="5040" w:hanging="360"/>
      </w:pPr>
      <w:rPr>
        <w:rFonts w:hint="default" w:ascii="Symbol" w:hAnsi="Symbol"/>
      </w:rPr>
    </w:lvl>
    <w:lvl w:ilvl="7" w:tplc="A298380A">
      <w:start w:val="1"/>
      <w:numFmt w:val="bullet"/>
      <w:lvlText w:val="o"/>
      <w:lvlJc w:val="left"/>
      <w:pPr>
        <w:ind w:left="5760" w:hanging="360"/>
      </w:pPr>
      <w:rPr>
        <w:rFonts w:hint="default" w:ascii="Courier New" w:hAnsi="Courier New"/>
      </w:rPr>
    </w:lvl>
    <w:lvl w:ilvl="8" w:tplc="4260D4B0">
      <w:start w:val="1"/>
      <w:numFmt w:val="bullet"/>
      <w:lvlText w:val=""/>
      <w:lvlJc w:val="left"/>
      <w:pPr>
        <w:ind w:left="6480" w:hanging="360"/>
      </w:pPr>
      <w:rPr>
        <w:rFonts w:hint="default" w:ascii="Wingdings" w:hAnsi="Wingdings"/>
      </w:rPr>
    </w:lvl>
  </w:abstractNum>
  <w:num w:numId="1" w16cid:durableId="1368678993">
    <w:abstractNumId w:val="6"/>
  </w:num>
  <w:num w:numId="2" w16cid:durableId="469976444">
    <w:abstractNumId w:val="4"/>
  </w:num>
  <w:num w:numId="3" w16cid:durableId="198474212">
    <w:abstractNumId w:val="13"/>
  </w:num>
  <w:num w:numId="4" w16cid:durableId="1638803062">
    <w:abstractNumId w:val="5"/>
  </w:num>
  <w:num w:numId="5" w16cid:durableId="905845583">
    <w:abstractNumId w:val="3"/>
  </w:num>
  <w:num w:numId="6" w16cid:durableId="738677104">
    <w:abstractNumId w:val="1"/>
  </w:num>
  <w:num w:numId="7" w16cid:durableId="231699170">
    <w:abstractNumId w:val="7"/>
  </w:num>
  <w:num w:numId="8" w16cid:durableId="1214082744">
    <w:abstractNumId w:val="8"/>
  </w:num>
  <w:num w:numId="9" w16cid:durableId="663433765">
    <w:abstractNumId w:val="0"/>
  </w:num>
  <w:num w:numId="10" w16cid:durableId="1375932119">
    <w:abstractNumId w:val="11"/>
  </w:num>
  <w:num w:numId="11" w16cid:durableId="2141799441">
    <w:abstractNumId w:val="12"/>
  </w:num>
  <w:num w:numId="12" w16cid:durableId="334891396">
    <w:abstractNumId w:val="2"/>
  </w:num>
  <w:num w:numId="13" w16cid:durableId="106043115">
    <w:abstractNumId w:val="9"/>
  </w:num>
  <w:num w:numId="14" w16cid:durableId="1466657424">
    <w:abstractNumId w:val="10"/>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doNotDisplayPageBoundaries/>
  <w:trackRevisions w:val="false"/>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24"/>
    <w:rsid w:val="000005FE"/>
    <w:rsid w:val="00011EB5"/>
    <w:rsid w:val="00024064"/>
    <w:rsid w:val="00054CB2"/>
    <w:rsid w:val="0005759D"/>
    <w:rsid w:val="00062BEA"/>
    <w:rsid w:val="00073AE5"/>
    <w:rsid w:val="00084579"/>
    <w:rsid w:val="000A5089"/>
    <w:rsid w:val="000B46CF"/>
    <w:rsid w:val="000C6BF0"/>
    <w:rsid w:val="000D6F20"/>
    <w:rsid w:val="000D6FC0"/>
    <w:rsid w:val="000E3BA8"/>
    <w:rsid w:val="000E6A9E"/>
    <w:rsid w:val="001028E7"/>
    <w:rsid w:val="001125EF"/>
    <w:rsid w:val="0011538B"/>
    <w:rsid w:val="00132341"/>
    <w:rsid w:val="001437DC"/>
    <w:rsid w:val="001571E7"/>
    <w:rsid w:val="00166381"/>
    <w:rsid w:val="001676D2"/>
    <w:rsid w:val="00175C94"/>
    <w:rsid w:val="00191CEE"/>
    <w:rsid w:val="001921CA"/>
    <w:rsid w:val="00192656"/>
    <w:rsid w:val="001941C1"/>
    <w:rsid w:val="001A7011"/>
    <w:rsid w:val="001B647B"/>
    <w:rsid w:val="00201475"/>
    <w:rsid w:val="00205F23"/>
    <w:rsid w:val="002302E6"/>
    <w:rsid w:val="0024398E"/>
    <w:rsid w:val="00243A00"/>
    <w:rsid w:val="00247923"/>
    <w:rsid w:val="0025096A"/>
    <w:rsid w:val="00251987"/>
    <w:rsid w:val="002555C7"/>
    <w:rsid w:val="002555CC"/>
    <w:rsid w:val="00256454"/>
    <w:rsid w:val="0026200D"/>
    <w:rsid w:val="00263D41"/>
    <w:rsid w:val="00270589"/>
    <w:rsid w:val="00283DD4"/>
    <w:rsid w:val="002A1270"/>
    <w:rsid w:val="002A4B64"/>
    <w:rsid w:val="002A59EF"/>
    <w:rsid w:val="002A6581"/>
    <w:rsid w:val="002B4320"/>
    <w:rsid w:val="002D6138"/>
    <w:rsid w:val="002F60E3"/>
    <w:rsid w:val="002F625B"/>
    <w:rsid w:val="003005BA"/>
    <w:rsid w:val="00305520"/>
    <w:rsid w:val="003170E6"/>
    <w:rsid w:val="00320CBA"/>
    <w:rsid w:val="00322FB1"/>
    <w:rsid w:val="0032705F"/>
    <w:rsid w:val="0033235E"/>
    <w:rsid w:val="003352BC"/>
    <w:rsid w:val="00335C75"/>
    <w:rsid w:val="00337920"/>
    <w:rsid w:val="0034611C"/>
    <w:rsid w:val="003502EE"/>
    <w:rsid w:val="00353EE8"/>
    <w:rsid w:val="003614BA"/>
    <w:rsid w:val="00361BA5"/>
    <w:rsid w:val="00362CE7"/>
    <w:rsid w:val="00365DD7"/>
    <w:rsid w:val="00376DC5"/>
    <w:rsid w:val="003814BD"/>
    <w:rsid w:val="003952F6"/>
    <w:rsid w:val="003A22B3"/>
    <w:rsid w:val="003A5776"/>
    <w:rsid w:val="003B75F6"/>
    <w:rsid w:val="003E53DC"/>
    <w:rsid w:val="003F5EEB"/>
    <w:rsid w:val="00415C6C"/>
    <w:rsid w:val="00420E2F"/>
    <w:rsid w:val="0047081E"/>
    <w:rsid w:val="00474512"/>
    <w:rsid w:val="00474FD0"/>
    <w:rsid w:val="00482533"/>
    <w:rsid w:val="00491BE6"/>
    <w:rsid w:val="00496435"/>
    <w:rsid w:val="004A227C"/>
    <w:rsid w:val="004A4EEE"/>
    <w:rsid w:val="004C1226"/>
    <w:rsid w:val="004C7C1E"/>
    <w:rsid w:val="004D037F"/>
    <w:rsid w:val="004D09A2"/>
    <w:rsid w:val="004D76AA"/>
    <w:rsid w:val="004E13BB"/>
    <w:rsid w:val="00501723"/>
    <w:rsid w:val="00501F43"/>
    <w:rsid w:val="00507F67"/>
    <w:rsid w:val="0051248F"/>
    <w:rsid w:val="00520977"/>
    <w:rsid w:val="00527E8B"/>
    <w:rsid w:val="00534462"/>
    <w:rsid w:val="00535660"/>
    <w:rsid w:val="00541043"/>
    <w:rsid w:val="0056081C"/>
    <w:rsid w:val="005641AE"/>
    <w:rsid w:val="005668CE"/>
    <w:rsid w:val="0057282E"/>
    <w:rsid w:val="005867E0"/>
    <w:rsid w:val="00587B59"/>
    <w:rsid w:val="00597F49"/>
    <w:rsid w:val="005B1A25"/>
    <w:rsid w:val="005C2EE7"/>
    <w:rsid w:val="005C55EF"/>
    <w:rsid w:val="005E63F4"/>
    <w:rsid w:val="0060264F"/>
    <w:rsid w:val="00612125"/>
    <w:rsid w:val="006131D6"/>
    <w:rsid w:val="00613576"/>
    <w:rsid w:val="0062113B"/>
    <w:rsid w:val="00621B4E"/>
    <w:rsid w:val="00624B50"/>
    <w:rsid w:val="006316B8"/>
    <w:rsid w:val="006401BC"/>
    <w:rsid w:val="006521D3"/>
    <w:rsid w:val="00667B6D"/>
    <w:rsid w:val="00697EC6"/>
    <w:rsid w:val="006A7D12"/>
    <w:rsid w:val="006E7ABB"/>
    <w:rsid w:val="006F075B"/>
    <w:rsid w:val="006F1CE4"/>
    <w:rsid w:val="00700EB0"/>
    <w:rsid w:val="0072237D"/>
    <w:rsid w:val="0072505A"/>
    <w:rsid w:val="00744793"/>
    <w:rsid w:val="007469BD"/>
    <w:rsid w:val="00751CD2"/>
    <w:rsid w:val="0075721A"/>
    <w:rsid w:val="007610C2"/>
    <w:rsid w:val="00765ADC"/>
    <w:rsid w:val="00765EEB"/>
    <w:rsid w:val="007763CE"/>
    <w:rsid w:val="007801B4"/>
    <w:rsid w:val="007836F3"/>
    <w:rsid w:val="00784DCE"/>
    <w:rsid w:val="00792E2B"/>
    <w:rsid w:val="007A53CD"/>
    <w:rsid w:val="007C04BF"/>
    <w:rsid w:val="007C112B"/>
    <w:rsid w:val="007D482A"/>
    <w:rsid w:val="007F0D50"/>
    <w:rsid w:val="007F291E"/>
    <w:rsid w:val="00803ED1"/>
    <w:rsid w:val="00804229"/>
    <w:rsid w:val="00804D17"/>
    <w:rsid w:val="00806CB4"/>
    <w:rsid w:val="008244D7"/>
    <w:rsid w:val="00830354"/>
    <w:rsid w:val="008304F0"/>
    <w:rsid w:val="00854815"/>
    <w:rsid w:val="00854EC7"/>
    <w:rsid w:val="00863CCC"/>
    <w:rsid w:val="008672E6"/>
    <w:rsid w:val="00890386"/>
    <w:rsid w:val="00895CEA"/>
    <w:rsid w:val="00896610"/>
    <w:rsid w:val="008A4024"/>
    <w:rsid w:val="008A4E07"/>
    <w:rsid w:val="008B4DCA"/>
    <w:rsid w:val="008C11DD"/>
    <w:rsid w:val="008C6E04"/>
    <w:rsid w:val="008D0C45"/>
    <w:rsid w:val="008D12EC"/>
    <w:rsid w:val="008D7708"/>
    <w:rsid w:val="008E1257"/>
    <w:rsid w:val="008E5151"/>
    <w:rsid w:val="008F1AB0"/>
    <w:rsid w:val="008F78F4"/>
    <w:rsid w:val="00910B12"/>
    <w:rsid w:val="00921D78"/>
    <w:rsid w:val="00932F38"/>
    <w:rsid w:val="00933431"/>
    <w:rsid w:val="00941888"/>
    <w:rsid w:val="00943E02"/>
    <w:rsid w:val="00950FA6"/>
    <w:rsid w:val="00952049"/>
    <w:rsid w:val="00983D57"/>
    <w:rsid w:val="00987968"/>
    <w:rsid w:val="00990426"/>
    <w:rsid w:val="009A2A9D"/>
    <w:rsid w:val="009B684D"/>
    <w:rsid w:val="009B7D39"/>
    <w:rsid w:val="009C172D"/>
    <w:rsid w:val="009D2399"/>
    <w:rsid w:val="009D623C"/>
    <w:rsid w:val="009E2124"/>
    <w:rsid w:val="009E34AC"/>
    <w:rsid w:val="009E6E23"/>
    <w:rsid w:val="009F1E27"/>
    <w:rsid w:val="009F6496"/>
    <w:rsid w:val="009F75BA"/>
    <w:rsid w:val="00A17959"/>
    <w:rsid w:val="00A25F6B"/>
    <w:rsid w:val="00A36515"/>
    <w:rsid w:val="00A37636"/>
    <w:rsid w:val="00A44028"/>
    <w:rsid w:val="00A4552A"/>
    <w:rsid w:val="00A52A7F"/>
    <w:rsid w:val="00A53417"/>
    <w:rsid w:val="00A5400F"/>
    <w:rsid w:val="00A943FB"/>
    <w:rsid w:val="00AA1693"/>
    <w:rsid w:val="00AA467F"/>
    <w:rsid w:val="00AA71EF"/>
    <w:rsid w:val="00AA7F44"/>
    <w:rsid w:val="00AB1373"/>
    <w:rsid w:val="00AD5F9E"/>
    <w:rsid w:val="00AE0564"/>
    <w:rsid w:val="00AE0DE2"/>
    <w:rsid w:val="00AE7E09"/>
    <w:rsid w:val="00AF24B6"/>
    <w:rsid w:val="00B12CD1"/>
    <w:rsid w:val="00B12EBF"/>
    <w:rsid w:val="00B17134"/>
    <w:rsid w:val="00B25D66"/>
    <w:rsid w:val="00B30C4C"/>
    <w:rsid w:val="00B330E4"/>
    <w:rsid w:val="00B34A1F"/>
    <w:rsid w:val="00B368E2"/>
    <w:rsid w:val="00B53090"/>
    <w:rsid w:val="00B55943"/>
    <w:rsid w:val="00B716EE"/>
    <w:rsid w:val="00B73119"/>
    <w:rsid w:val="00B82C3E"/>
    <w:rsid w:val="00B83CCB"/>
    <w:rsid w:val="00BA0EE8"/>
    <w:rsid w:val="00BA16C5"/>
    <w:rsid w:val="00BA2315"/>
    <w:rsid w:val="00BD23B7"/>
    <w:rsid w:val="00BD66BF"/>
    <w:rsid w:val="00BDB4AF"/>
    <w:rsid w:val="00C03040"/>
    <w:rsid w:val="00C1061E"/>
    <w:rsid w:val="00C11A72"/>
    <w:rsid w:val="00C245C2"/>
    <w:rsid w:val="00C355F3"/>
    <w:rsid w:val="00C36B4C"/>
    <w:rsid w:val="00C40F57"/>
    <w:rsid w:val="00C60B07"/>
    <w:rsid w:val="00C636DF"/>
    <w:rsid w:val="00C647ED"/>
    <w:rsid w:val="00C66B10"/>
    <w:rsid w:val="00C73041"/>
    <w:rsid w:val="00C80CB2"/>
    <w:rsid w:val="00CA3853"/>
    <w:rsid w:val="00CA7809"/>
    <w:rsid w:val="00CB0A59"/>
    <w:rsid w:val="00CB0F74"/>
    <w:rsid w:val="00CB4034"/>
    <w:rsid w:val="00CB54D2"/>
    <w:rsid w:val="00CB72AB"/>
    <w:rsid w:val="00CC316C"/>
    <w:rsid w:val="00CC4433"/>
    <w:rsid w:val="00CD290A"/>
    <w:rsid w:val="00CD3B15"/>
    <w:rsid w:val="00CD55DF"/>
    <w:rsid w:val="00CF39DF"/>
    <w:rsid w:val="00D17947"/>
    <w:rsid w:val="00D438CF"/>
    <w:rsid w:val="00D45BC9"/>
    <w:rsid w:val="00D53A1B"/>
    <w:rsid w:val="00D55F53"/>
    <w:rsid w:val="00D57F05"/>
    <w:rsid w:val="00D6176D"/>
    <w:rsid w:val="00D66FB2"/>
    <w:rsid w:val="00D70C88"/>
    <w:rsid w:val="00D7459D"/>
    <w:rsid w:val="00D816EB"/>
    <w:rsid w:val="00D864DD"/>
    <w:rsid w:val="00D90156"/>
    <w:rsid w:val="00DA1830"/>
    <w:rsid w:val="00DA1DE0"/>
    <w:rsid w:val="00DC275F"/>
    <w:rsid w:val="00DC71EF"/>
    <w:rsid w:val="00DD4740"/>
    <w:rsid w:val="00DE163E"/>
    <w:rsid w:val="00DE2FA5"/>
    <w:rsid w:val="00DE6AD0"/>
    <w:rsid w:val="00E00DAD"/>
    <w:rsid w:val="00E130A4"/>
    <w:rsid w:val="00E15F97"/>
    <w:rsid w:val="00E17AB6"/>
    <w:rsid w:val="00E21E4D"/>
    <w:rsid w:val="00E30958"/>
    <w:rsid w:val="00E313DD"/>
    <w:rsid w:val="00E319FA"/>
    <w:rsid w:val="00E426D6"/>
    <w:rsid w:val="00E44D63"/>
    <w:rsid w:val="00E62060"/>
    <w:rsid w:val="00E6651F"/>
    <w:rsid w:val="00E71BA0"/>
    <w:rsid w:val="00EA0B3D"/>
    <w:rsid w:val="00EB2AE9"/>
    <w:rsid w:val="00EB4EC3"/>
    <w:rsid w:val="00EB5954"/>
    <w:rsid w:val="00EB7852"/>
    <w:rsid w:val="00ED1B10"/>
    <w:rsid w:val="00ED3BDD"/>
    <w:rsid w:val="00F01092"/>
    <w:rsid w:val="00F02045"/>
    <w:rsid w:val="00F22272"/>
    <w:rsid w:val="00F23783"/>
    <w:rsid w:val="00F260BC"/>
    <w:rsid w:val="00F32D6C"/>
    <w:rsid w:val="00F333A2"/>
    <w:rsid w:val="00F42B50"/>
    <w:rsid w:val="00F44F19"/>
    <w:rsid w:val="00F540F5"/>
    <w:rsid w:val="00F54B0A"/>
    <w:rsid w:val="00F67F47"/>
    <w:rsid w:val="00F70309"/>
    <w:rsid w:val="00F84AE0"/>
    <w:rsid w:val="00F944DA"/>
    <w:rsid w:val="00F96A0B"/>
    <w:rsid w:val="00FA1312"/>
    <w:rsid w:val="00FA29FE"/>
    <w:rsid w:val="00FC45EC"/>
    <w:rsid w:val="00FD5925"/>
    <w:rsid w:val="00FE3690"/>
    <w:rsid w:val="00FE412F"/>
    <w:rsid w:val="00FE5258"/>
    <w:rsid w:val="00FF2825"/>
    <w:rsid w:val="00FF2A7C"/>
    <w:rsid w:val="00FF2F6E"/>
    <w:rsid w:val="0141E70A"/>
    <w:rsid w:val="0189C21C"/>
    <w:rsid w:val="022EF89A"/>
    <w:rsid w:val="0322AAC3"/>
    <w:rsid w:val="039B9E82"/>
    <w:rsid w:val="03CFC107"/>
    <w:rsid w:val="04B182A0"/>
    <w:rsid w:val="04CBD054"/>
    <w:rsid w:val="06321193"/>
    <w:rsid w:val="075D2EF7"/>
    <w:rsid w:val="09921D42"/>
    <w:rsid w:val="0A18B134"/>
    <w:rsid w:val="0A8A6C76"/>
    <w:rsid w:val="0ACCFD90"/>
    <w:rsid w:val="0CEA54DE"/>
    <w:rsid w:val="0D1EE70A"/>
    <w:rsid w:val="0DE9D557"/>
    <w:rsid w:val="0EECFE1F"/>
    <w:rsid w:val="0F01615A"/>
    <w:rsid w:val="0FAAF524"/>
    <w:rsid w:val="105C03CF"/>
    <w:rsid w:val="1179EA45"/>
    <w:rsid w:val="1288D624"/>
    <w:rsid w:val="13C083A4"/>
    <w:rsid w:val="16B92F8C"/>
    <w:rsid w:val="16DB7925"/>
    <w:rsid w:val="17AF59EA"/>
    <w:rsid w:val="18E0E18A"/>
    <w:rsid w:val="1AEBB708"/>
    <w:rsid w:val="1CE21DE1"/>
    <w:rsid w:val="1DEA3FE4"/>
    <w:rsid w:val="1F0937C5"/>
    <w:rsid w:val="1F6D29CF"/>
    <w:rsid w:val="1FB6A32D"/>
    <w:rsid w:val="2153C278"/>
    <w:rsid w:val="2273A693"/>
    <w:rsid w:val="25667B03"/>
    <w:rsid w:val="258A5D0A"/>
    <w:rsid w:val="25DC6B53"/>
    <w:rsid w:val="26579D05"/>
    <w:rsid w:val="27054B24"/>
    <w:rsid w:val="2779D5EF"/>
    <w:rsid w:val="27FF810C"/>
    <w:rsid w:val="28547DB5"/>
    <w:rsid w:val="28CEA062"/>
    <w:rsid w:val="2A8D9988"/>
    <w:rsid w:val="2AEA78DD"/>
    <w:rsid w:val="2B4D2645"/>
    <w:rsid w:val="2BED18C7"/>
    <w:rsid w:val="2C3B07CD"/>
    <w:rsid w:val="2CCAAF03"/>
    <w:rsid w:val="2DC9A66D"/>
    <w:rsid w:val="2DE7089E"/>
    <w:rsid w:val="2F14EA88"/>
    <w:rsid w:val="31081280"/>
    <w:rsid w:val="310A64D9"/>
    <w:rsid w:val="31ACA988"/>
    <w:rsid w:val="32440B3D"/>
    <w:rsid w:val="33768FF1"/>
    <w:rsid w:val="3381CCD0"/>
    <w:rsid w:val="339A9668"/>
    <w:rsid w:val="339DD195"/>
    <w:rsid w:val="33C7CAD4"/>
    <w:rsid w:val="34FD69E4"/>
    <w:rsid w:val="367E0071"/>
    <w:rsid w:val="36949BFC"/>
    <w:rsid w:val="37CB4473"/>
    <w:rsid w:val="39AAC1D2"/>
    <w:rsid w:val="39B5C1C3"/>
    <w:rsid w:val="39CDD245"/>
    <w:rsid w:val="39DA1589"/>
    <w:rsid w:val="3BD7DE63"/>
    <w:rsid w:val="3BD9C0AD"/>
    <w:rsid w:val="3C3B15AD"/>
    <w:rsid w:val="3D3C6B37"/>
    <w:rsid w:val="3DC34EDB"/>
    <w:rsid w:val="3E92CFE5"/>
    <w:rsid w:val="3E96B6E8"/>
    <w:rsid w:val="3FBCDF9C"/>
    <w:rsid w:val="417D5B81"/>
    <w:rsid w:val="41CA3B76"/>
    <w:rsid w:val="434D18AB"/>
    <w:rsid w:val="459568D2"/>
    <w:rsid w:val="45B33B77"/>
    <w:rsid w:val="45D76997"/>
    <w:rsid w:val="470AAB12"/>
    <w:rsid w:val="482089CE"/>
    <w:rsid w:val="48FD6F3C"/>
    <w:rsid w:val="4959B367"/>
    <w:rsid w:val="4B582A90"/>
    <w:rsid w:val="4C7C676D"/>
    <w:rsid w:val="4CCA2473"/>
    <w:rsid w:val="4DCA42E7"/>
    <w:rsid w:val="4F7300D7"/>
    <w:rsid w:val="51388703"/>
    <w:rsid w:val="51539ACE"/>
    <w:rsid w:val="51E6079F"/>
    <w:rsid w:val="52C269A3"/>
    <w:rsid w:val="54D27120"/>
    <w:rsid w:val="56434A0F"/>
    <w:rsid w:val="57CD4E42"/>
    <w:rsid w:val="5873E5BF"/>
    <w:rsid w:val="5A8F8381"/>
    <w:rsid w:val="5AF80237"/>
    <w:rsid w:val="5B4078FF"/>
    <w:rsid w:val="5BE4777E"/>
    <w:rsid w:val="5BF75B87"/>
    <w:rsid w:val="5C3959F9"/>
    <w:rsid w:val="5C5361C6"/>
    <w:rsid w:val="5C5C16F4"/>
    <w:rsid w:val="5F210E75"/>
    <w:rsid w:val="5F83D1D5"/>
    <w:rsid w:val="6099B34E"/>
    <w:rsid w:val="60BE52E1"/>
    <w:rsid w:val="610A914E"/>
    <w:rsid w:val="623C7EEB"/>
    <w:rsid w:val="62CB0019"/>
    <w:rsid w:val="63CEC161"/>
    <w:rsid w:val="64E1E7F8"/>
    <w:rsid w:val="652BA90F"/>
    <w:rsid w:val="67F21D2D"/>
    <w:rsid w:val="68844BF6"/>
    <w:rsid w:val="68F08DDC"/>
    <w:rsid w:val="69A2EC89"/>
    <w:rsid w:val="6A1DD39B"/>
    <w:rsid w:val="6A97F758"/>
    <w:rsid w:val="6B6293EE"/>
    <w:rsid w:val="6CB678C5"/>
    <w:rsid w:val="6D3A9968"/>
    <w:rsid w:val="7190375D"/>
    <w:rsid w:val="71B670B8"/>
    <w:rsid w:val="736F6C3B"/>
    <w:rsid w:val="73A58413"/>
    <w:rsid w:val="74F8197D"/>
    <w:rsid w:val="760C09AE"/>
    <w:rsid w:val="786A4D07"/>
    <w:rsid w:val="7B5D5B18"/>
    <w:rsid w:val="7BFFBB47"/>
    <w:rsid w:val="7C8B35C0"/>
    <w:rsid w:val="7C983E6A"/>
    <w:rsid w:val="7EEF5DC0"/>
    <w:rsid w:val="7F3D9AFF"/>
    <w:rsid w:val="7FAE99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F05D"/>
  <w15:docId w15:val="{139C1303-07BB-4CA6-B19B-1D5A14CFC1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2124"/>
    <w:pPr>
      <w:overflowPunct w:val="0"/>
      <w:autoSpaceDE w:val="0"/>
      <w:autoSpaceDN w:val="0"/>
      <w:adjustRightInd w:val="0"/>
      <w:spacing w:after="0"/>
    </w:pPr>
    <w:rPr>
      <w:rFonts w:ascii="Humnst777 BT" w:hAnsi="Humnst777 BT" w:eastAsia="Times New Roman" w:cs="Times New Roman"/>
      <w:szCs w:val="20"/>
      <w:lang w:eastAsia="en-GB"/>
    </w:rPr>
  </w:style>
  <w:style w:type="paragraph" w:styleId="Heading1">
    <w:name w:val="heading 1"/>
    <w:basedOn w:val="Normal"/>
    <w:next w:val="Normal"/>
    <w:link w:val="Heading1Char"/>
    <w:uiPriority w:val="9"/>
    <w:qFormat/>
    <w:rsid w:val="001437DC"/>
    <w:pPr>
      <w:keepNext/>
      <w:suppressAutoHyphens/>
      <w:spacing w:before="240" w:after="240"/>
      <w:jc w:val="both"/>
      <w:textAlignment w:val="baseline"/>
      <w:outlineLvl w:val="0"/>
    </w:pPr>
    <w:rPr>
      <w:b/>
      <w:color w:val="1F497D"/>
      <w:sz w:val="24"/>
      <w:szCs w:val="24"/>
    </w:rPr>
  </w:style>
  <w:style w:type="paragraph" w:styleId="Heading2">
    <w:name w:val="heading 2"/>
    <w:aliases w:val="Heading 2 Char Char"/>
    <w:basedOn w:val="ListParagraph1"/>
    <w:next w:val="Normal"/>
    <w:link w:val="Heading2Char"/>
    <w:uiPriority w:val="9"/>
    <w:qFormat/>
    <w:rsid w:val="001437DC"/>
    <w:pPr>
      <w:outlineLvl w:val="1"/>
    </w:pPr>
  </w:style>
  <w:style w:type="paragraph" w:styleId="Heading3">
    <w:name w:val="heading 3"/>
    <w:basedOn w:val="Normal"/>
    <w:next w:val="Normal"/>
    <w:link w:val="Heading3Char"/>
    <w:autoRedefine/>
    <w:qFormat/>
    <w:rsid w:val="001437DC"/>
    <w:pPr>
      <w:tabs>
        <w:tab w:val="left" w:pos="1134"/>
      </w:tabs>
      <w:overflowPunct/>
      <w:autoSpaceDE/>
      <w:autoSpaceDN/>
      <w:adjustRightInd/>
      <w:spacing w:before="120" w:after="120"/>
      <w:ind w:left="709" w:firstLine="567"/>
      <w:jc w:val="both"/>
      <w:outlineLvl w:val="2"/>
    </w:pPr>
    <w:rPr>
      <w:rFonts w:ascii="Humnst777 Lt BT" w:hAnsi="Humnst777 Lt BT"/>
      <w:iCs/>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E2124"/>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E2124"/>
    <w:pPr>
      <w:ind w:left="720"/>
      <w:contextualSpacing/>
    </w:pPr>
  </w:style>
  <w:style w:type="character" w:styleId="Hyperlink">
    <w:name w:val="Hyperlink"/>
    <w:basedOn w:val="DefaultParagraphFont"/>
    <w:uiPriority w:val="99"/>
    <w:rsid w:val="009E2124"/>
    <w:rPr>
      <w:color w:val="0000FF" w:themeColor="hyperlink"/>
      <w:u w:val="single"/>
    </w:rPr>
  </w:style>
  <w:style w:type="paragraph" w:styleId="Header">
    <w:name w:val="header"/>
    <w:basedOn w:val="Normal"/>
    <w:link w:val="HeaderChar"/>
    <w:uiPriority w:val="99"/>
    <w:unhideWhenUsed/>
    <w:rsid w:val="003005BA"/>
    <w:pPr>
      <w:tabs>
        <w:tab w:val="center" w:pos="4513"/>
        <w:tab w:val="right" w:pos="9026"/>
      </w:tabs>
    </w:pPr>
  </w:style>
  <w:style w:type="character" w:styleId="HeaderChar" w:customStyle="1">
    <w:name w:val="Header Char"/>
    <w:basedOn w:val="DefaultParagraphFont"/>
    <w:link w:val="Header"/>
    <w:uiPriority w:val="99"/>
    <w:rsid w:val="003005BA"/>
    <w:rPr>
      <w:rFonts w:ascii="Humnst777 BT" w:hAnsi="Humnst777 BT" w:eastAsia="Times New Roman" w:cs="Times New Roman"/>
      <w:szCs w:val="20"/>
      <w:lang w:eastAsia="en-GB"/>
    </w:rPr>
  </w:style>
  <w:style w:type="paragraph" w:styleId="Footer">
    <w:name w:val="footer"/>
    <w:basedOn w:val="Normal"/>
    <w:link w:val="FooterChar"/>
    <w:uiPriority w:val="99"/>
    <w:unhideWhenUsed/>
    <w:rsid w:val="003005BA"/>
    <w:pPr>
      <w:tabs>
        <w:tab w:val="center" w:pos="4513"/>
        <w:tab w:val="right" w:pos="9026"/>
      </w:tabs>
    </w:pPr>
  </w:style>
  <w:style w:type="character" w:styleId="FooterChar" w:customStyle="1">
    <w:name w:val="Footer Char"/>
    <w:basedOn w:val="DefaultParagraphFont"/>
    <w:link w:val="Footer"/>
    <w:uiPriority w:val="99"/>
    <w:rsid w:val="003005BA"/>
    <w:rPr>
      <w:rFonts w:ascii="Humnst777 BT" w:hAnsi="Humnst777 BT" w:eastAsia="Times New Roman" w:cs="Times New Roman"/>
      <w:szCs w:val="20"/>
      <w:lang w:eastAsia="en-GB"/>
    </w:rPr>
  </w:style>
  <w:style w:type="paragraph" w:styleId="BalloonText">
    <w:name w:val="Balloon Text"/>
    <w:basedOn w:val="Normal"/>
    <w:link w:val="BalloonTextChar"/>
    <w:uiPriority w:val="99"/>
    <w:semiHidden/>
    <w:unhideWhenUsed/>
    <w:rsid w:val="003005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005BA"/>
    <w:rPr>
      <w:rFonts w:ascii="Segoe UI" w:hAnsi="Segoe UI" w:eastAsia="Times New Roman" w:cs="Segoe UI"/>
      <w:sz w:val="18"/>
      <w:szCs w:val="18"/>
      <w:lang w:eastAsia="en-GB"/>
    </w:rPr>
  </w:style>
  <w:style w:type="character" w:styleId="Heading1Char" w:customStyle="1">
    <w:name w:val="Heading 1 Char"/>
    <w:basedOn w:val="DefaultParagraphFont"/>
    <w:link w:val="Heading1"/>
    <w:uiPriority w:val="9"/>
    <w:rsid w:val="001437DC"/>
    <w:rPr>
      <w:rFonts w:ascii="Humnst777 BT" w:hAnsi="Humnst777 BT" w:eastAsia="Times New Roman" w:cs="Times New Roman"/>
      <w:b/>
      <w:color w:val="1F497D"/>
      <w:sz w:val="24"/>
      <w:szCs w:val="24"/>
      <w:lang w:eastAsia="en-GB"/>
    </w:rPr>
  </w:style>
  <w:style w:type="character" w:styleId="Heading2Char" w:customStyle="1">
    <w:name w:val="Heading 2 Char"/>
    <w:aliases w:val="Heading 2 Char Char Char"/>
    <w:basedOn w:val="DefaultParagraphFont"/>
    <w:link w:val="Heading2"/>
    <w:uiPriority w:val="9"/>
    <w:rsid w:val="001437DC"/>
    <w:rPr>
      <w:rFonts w:ascii="Humnst777 Lt BT" w:hAnsi="Humnst777 Lt BT" w:eastAsia="Calibri" w:cs="Times New Roman"/>
    </w:rPr>
  </w:style>
  <w:style w:type="character" w:styleId="Heading3Char" w:customStyle="1">
    <w:name w:val="Heading 3 Char"/>
    <w:basedOn w:val="DefaultParagraphFont"/>
    <w:link w:val="Heading3"/>
    <w:rsid w:val="001437DC"/>
    <w:rPr>
      <w:rFonts w:ascii="Humnst777 Lt BT" w:hAnsi="Humnst777 Lt BT" w:eastAsia="Times New Roman" w:cs="Times New Roman"/>
      <w:iCs/>
      <w:szCs w:val="24"/>
      <w:lang w:eastAsia="en-GB"/>
    </w:rPr>
  </w:style>
  <w:style w:type="paragraph" w:styleId="ListParagraph1" w:customStyle="1">
    <w:name w:val="List Paragraph 1"/>
    <w:basedOn w:val="ListParagraph"/>
    <w:qFormat/>
    <w:rsid w:val="001437DC"/>
    <w:pPr>
      <w:numPr>
        <w:ilvl w:val="1"/>
        <w:numId w:val="4"/>
      </w:numPr>
      <w:overflowPunct/>
      <w:autoSpaceDE/>
      <w:autoSpaceDN/>
      <w:adjustRightInd/>
      <w:spacing w:before="120" w:after="120"/>
      <w:contextualSpacing w:val="0"/>
      <w:jc w:val="both"/>
    </w:pPr>
    <w:rPr>
      <w:rFonts w:ascii="Humnst777 Lt BT" w:hAnsi="Humnst777 Lt BT" w:eastAsia="Calibri"/>
      <w:szCs w:val="22"/>
      <w:lang w:eastAsia="en-US"/>
    </w:rPr>
  </w:style>
  <w:style w:type="paragraph" w:styleId="Tabletext" w:customStyle="1">
    <w:name w:val="Table text"/>
    <w:basedOn w:val="Normal"/>
    <w:link w:val="TabletextChar"/>
    <w:qFormat/>
    <w:rsid w:val="00320CBA"/>
    <w:pPr>
      <w:overflowPunct/>
      <w:autoSpaceDE/>
      <w:autoSpaceDN/>
      <w:adjustRightInd/>
      <w:spacing w:before="40" w:after="40"/>
    </w:pPr>
    <w:rPr>
      <w:rFonts w:eastAsiaTheme="minorHAnsi" w:cstheme="minorBidi"/>
      <w:szCs w:val="22"/>
      <w:lang w:eastAsia="en-US"/>
    </w:rPr>
  </w:style>
  <w:style w:type="character" w:styleId="TabletextChar" w:customStyle="1">
    <w:name w:val="Table text Char"/>
    <w:basedOn w:val="DefaultParagraphFont"/>
    <w:link w:val="Tabletext"/>
    <w:rsid w:val="00320CBA"/>
    <w:rPr>
      <w:rFonts w:ascii="Humnst777 BT" w:hAnsi="Humnst777 BT"/>
    </w:rPr>
  </w:style>
  <w:style w:type="character" w:styleId="UnresolvedMention">
    <w:name w:val="Unresolved Mention"/>
    <w:basedOn w:val="DefaultParagraphFont"/>
    <w:uiPriority w:val="99"/>
    <w:semiHidden/>
    <w:unhideWhenUsed/>
    <w:rsid w:val="00804229"/>
    <w:rPr>
      <w:color w:val="605E5C"/>
      <w:shd w:val="clear" w:color="auto" w:fill="E1DFDD"/>
    </w:rPr>
  </w:style>
  <w:style w:type="character" w:styleId="PlaceholderText">
    <w:name w:val="Placeholder Text"/>
    <w:basedOn w:val="DefaultParagraphFont"/>
    <w:uiPriority w:val="99"/>
    <w:semiHidden/>
    <w:rsid w:val="00700EB0"/>
    <w:rPr>
      <w:color w:val="808080"/>
    </w:rPr>
  </w:style>
  <w:style w:type="paragraph" w:styleId="paragraph" w:customStyle="1">
    <w:name w:val="paragraph"/>
    <w:basedOn w:val="Normal"/>
    <w:rsid w:val="007A53CD"/>
    <w:pPr>
      <w:overflowPunct/>
      <w:autoSpaceDE/>
      <w:autoSpaceDN/>
      <w:adjustRightInd/>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7A53CD"/>
  </w:style>
  <w:style w:type="character" w:styleId="eop" w:customStyle="1">
    <w:name w:val="eop"/>
    <w:basedOn w:val="DefaultParagraphFont"/>
    <w:rsid w:val="007A53CD"/>
  </w:style>
  <w:style w:type="table" w:styleId="ListTable3-Accent1">
    <w:name w:val="List Table 3 Accent 1"/>
    <w:basedOn w:val="TableNormal"/>
    <w:uiPriority w:val="48"/>
    <w:rsid w:val="00803ED1"/>
    <w:pPr>
      <w:spacing w:after="0"/>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GridTable4-Accent1">
    <w:name w:val="Grid Table 4 Accent 1"/>
    <w:basedOn w:val="TableNormal"/>
    <w:uiPriority w:val="49"/>
    <w:rsid w:val="00803ED1"/>
    <w:pPr>
      <w:spacing w:after="0"/>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CD55DF"/>
    <w:pPr>
      <w:spacing w:after="0"/>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353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8778">
      <w:bodyDiv w:val="1"/>
      <w:marLeft w:val="0"/>
      <w:marRight w:val="0"/>
      <w:marTop w:val="0"/>
      <w:marBottom w:val="0"/>
      <w:divBdr>
        <w:top w:val="none" w:sz="0" w:space="0" w:color="auto"/>
        <w:left w:val="none" w:sz="0" w:space="0" w:color="auto"/>
        <w:bottom w:val="none" w:sz="0" w:space="0" w:color="auto"/>
        <w:right w:val="none" w:sz="0" w:space="0" w:color="auto"/>
      </w:divBdr>
      <w:divsChild>
        <w:div w:id="145516689">
          <w:marLeft w:val="0"/>
          <w:marRight w:val="0"/>
          <w:marTop w:val="0"/>
          <w:marBottom w:val="0"/>
          <w:divBdr>
            <w:top w:val="none" w:sz="0" w:space="0" w:color="auto"/>
            <w:left w:val="none" w:sz="0" w:space="0" w:color="auto"/>
            <w:bottom w:val="none" w:sz="0" w:space="0" w:color="auto"/>
            <w:right w:val="none" w:sz="0" w:space="0" w:color="auto"/>
          </w:divBdr>
          <w:divsChild>
            <w:div w:id="176619744">
              <w:marLeft w:val="0"/>
              <w:marRight w:val="0"/>
              <w:marTop w:val="0"/>
              <w:marBottom w:val="0"/>
              <w:divBdr>
                <w:top w:val="none" w:sz="0" w:space="0" w:color="auto"/>
                <w:left w:val="none" w:sz="0" w:space="0" w:color="auto"/>
                <w:bottom w:val="none" w:sz="0" w:space="0" w:color="auto"/>
                <w:right w:val="none" w:sz="0" w:space="0" w:color="auto"/>
              </w:divBdr>
            </w:div>
            <w:div w:id="314647231">
              <w:marLeft w:val="0"/>
              <w:marRight w:val="0"/>
              <w:marTop w:val="0"/>
              <w:marBottom w:val="0"/>
              <w:divBdr>
                <w:top w:val="none" w:sz="0" w:space="0" w:color="auto"/>
                <w:left w:val="none" w:sz="0" w:space="0" w:color="auto"/>
                <w:bottom w:val="none" w:sz="0" w:space="0" w:color="auto"/>
                <w:right w:val="none" w:sz="0" w:space="0" w:color="auto"/>
              </w:divBdr>
            </w:div>
          </w:divsChild>
        </w:div>
        <w:div w:id="280846721">
          <w:marLeft w:val="0"/>
          <w:marRight w:val="0"/>
          <w:marTop w:val="0"/>
          <w:marBottom w:val="0"/>
          <w:divBdr>
            <w:top w:val="none" w:sz="0" w:space="0" w:color="auto"/>
            <w:left w:val="none" w:sz="0" w:space="0" w:color="auto"/>
            <w:bottom w:val="none" w:sz="0" w:space="0" w:color="auto"/>
            <w:right w:val="none" w:sz="0" w:space="0" w:color="auto"/>
          </w:divBdr>
          <w:divsChild>
            <w:div w:id="499929571">
              <w:marLeft w:val="0"/>
              <w:marRight w:val="0"/>
              <w:marTop w:val="0"/>
              <w:marBottom w:val="0"/>
              <w:divBdr>
                <w:top w:val="none" w:sz="0" w:space="0" w:color="auto"/>
                <w:left w:val="none" w:sz="0" w:space="0" w:color="auto"/>
                <w:bottom w:val="none" w:sz="0" w:space="0" w:color="auto"/>
                <w:right w:val="none" w:sz="0" w:space="0" w:color="auto"/>
              </w:divBdr>
            </w:div>
          </w:divsChild>
        </w:div>
        <w:div w:id="414714830">
          <w:marLeft w:val="0"/>
          <w:marRight w:val="0"/>
          <w:marTop w:val="0"/>
          <w:marBottom w:val="0"/>
          <w:divBdr>
            <w:top w:val="none" w:sz="0" w:space="0" w:color="auto"/>
            <w:left w:val="none" w:sz="0" w:space="0" w:color="auto"/>
            <w:bottom w:val="none" w:sz="0" w:space="0" w:color="auto"/>
            <w:right w:val="none" w:sz="0" w:space="0" w:color="auto"/>
          </w:divBdr>
          <w:divsChild>
            <w:div w:id="263802126">
              <w:marLeft w:val="0"/>
              <w:marRight w:val="0"/>
              <w:marTop w:val="0"/>
              <w:marBottom w:val="0"/>
              <w:divBdr>
                <w:top w:val="none" w:sz="0" w:space="0" w:color="auto"/>
                <w:left w:val="none" w:sz="0" w:space="0" w:color="auto"/>
                <w:bottom w:val="none" w:sz="0" w:space="0" w:color="auto"/>
                <w:right w:val="none" w:sz="0" w:space="0" w:color="auto"/>
              </w:divBdr>
            </w:div>
            <w:div w:id="722366699">
              <w:marLeft w:val="0"/>
              <w:marRight w:val="0"/>
              <w:marTop w:val="0"/>
              <w:marBottom w:val="0"/>
              <w:divBdr>
                <w:top w:val="none" w:sz="0" w:space="0" w:color="auto"/>
                <w:left w:val="none" w:sz="0" w:space="0" w:color="auto"/>
                <w:bottom w:val="none" w:sz="0" w:space="0" w:color="auto"/>
                <w:right w:val="none" w:sz="0" w:space="0" w:color="auto"/>
              </w:divBdr>
            </w:div>
            <w:div w:id="1135831632">
              <w:marLeft w:val="0"/>
              <w:marRight w:val="0"/>
              <w:marTop w:val="0"/>
              <w:marBottom w:val="0"/>
              <w:divBdr>
                <w:top w:val="none" w:sz="0" w:space="0" w:color="auto"/>
                <w:left w:val="none" w:sz="0" w:space="0" w:color="auto"/>
                <w:bottom w:val="none" w:sz="0" w:space="0" w:color="auto"/>
                <w:right w:val="none" w:sz="0" w:space="0" w:color="auto"/>
              </w:divBdr>
            </w:div>
          </w:divsChild>
        </w:div>
        <w:div w:id="498232131">
          <w:marLeft w:val="0"/>
          <w:marRight w:val="0"/>
          <w:marTop w:val="0"/>
          <w:marBottom w:val="0"/>
          <w:divBdr>
            <w:top w:val="none" w:sz="0" w:space="0" w:color="auto"/>
            <w:left w:val="none" w:sz="0" w:space="0" w:color="auto"/>
            <w:bottom w:val="none" w:sz="0" w:space="0" w:color="auto"/>
            <w:right w:val="none" w:sz="0" w:space="0" w:color="auto"/>
          </w:divBdr>
          <w:divsChild>
            <w:div w:id="1521358693">
              <w:marLeft w:val="0"/>
              <w:marRight w:val="0"/>
              <w:marTop w:val="0"/>
              <w:marBottom w:val="0"/>
              <w:divBdr>
                <w:top w:val="none" w:sz="0" w:space="0" w:color="auto"/>
                <w:left w:val="none" w:sz="0" w:space="0" w:color="auto"/>
                <w:bottom w:val="none" w:sz="0" w:space="0" w:color="auto"/>
                <w:right w:val="none" w:sz="0" w:space="0" w:color="auto"/>
              </w:divBdr>
            </w:div>
          </w:divsChild>
        </w:div>
        <w:div w:id="661586374">
          <w:marLeft w:val="0"/>
          <w:marRight w:val="0"/>
          <w:marTop w:val="0"/>
          <w:marBottom w:val="0"/>
          <w:divBdr>
            <w:top w:val="none" w:sz="0" w:space="0" w:color="auto"/>
            <w:left w:val="none" w:sz="0" w:space="0" w:color="auto"/>
            <w:bottom w:val="none" w:sz="0" w:space="0" w:color="auto"/>
            <w:right w:val="none" w:sz="0" w:space="0" w:color="auto"/>
          </w:divBdr>
          <w:divsChild>
            <w:div w:id="670648197">
              <w:marLeft w:val="0"/>
              <w:marRight w:val="0"/>
              <w:marTop w:val="0"/>
              <w:marBottom w:val="0"/>
              <w:divBdr>
                <w:top w:val="none" w:sz="0" w:space="0" w:color="auto"/>
                <w:left w:val="none" w:sz="0" w:space="0" w:color="auto"/>
                <w:bottom w:val="none" w:sz="0" w:space="0" w:color="auto"/>
                <w:right w:val="none" w:sz="0" w:space="0" w:color="auto"/>
              </w:divBdr>
            </w:div>
            <w:div w:id="1294096271">
              <w:marLeft w:val="0"/>
              <w:marRight w:val="0"/>
              <w:marTop w:val="0"/>
              <w:marBottom w:val="0"/>
              <w:divBdr>
                <w:top w:val="none" w:sz="0" w:space="0" w:color="auto"/>
                <w:left w:val="none" w:sz="0" w:space="0" w:color="auto"/>
                <w:bottom w:val="none" w:sz="0" w:space="0" w:color="auto"/>
                <w:right w:val="none" w:sz="0" w:space="0" w:color="auto"/>
              </w:divBdr>
            </w:div>
          </w:divsChild>
        </w:div>
        <w:div w:id="922178226">
          <w:marLeft w:val="0"/>
          <w:marRight w:val="0"/>
          <w:marTop w:val="0"/>
          <w:marBottom w:val="0"/>
          <w:divBdr>
            <w:top w:val="none" w:sz="0" w:space="0" w:color="auto"/>
            <w:left w:val="none" w:sz="0" w:space="0" w:color="auto"/>
            <w:bottom w:val="none" w:sz="0" w:space="0" w:color="auto"/>
            <w:right w:val="none" w:sz="0" w:space="0" w:color="auto"/>
          </w:divBdr>
          <w:divsChild>
            <w:div w:id="113255598">
              <w:marLeft w:val="0"/>
              <w:marRight w:val="0"/>
              <w:marTop w:val="0"/>
              <w:marBottom w:val="0"/>
              <w:divBdr>
                <w:top w:val="none" w:sz="0" w:space="0" w:color="auto"/>
                <w:left w:val="none" w:sz="0" w:space="0" w:color="auto"/>
                <w:bottom w:val="none" w:sz="0" w:space="0" w:color="auto"/>
                <w:right w:val="none" w:sz="0" w:space="0" w:color="auto"/>
              </w:divBdr>
            </w:div>
          </w:divsChild>
        </w:div>
        <w:div w:id="995962091">
          <w:marLeft w:val="0"/>
          <w:marRight w:val="0"/>
          <w:marTop w:val="0"/>
          <w:marBottom w:val="0"/>
          <w:divBdr>
            <w:top w:val="none" w:sz="0" w:space="0" w:color="auto"/>
            <w:left w:val="none" w:sz="0" w:space="0" w:color="auto"/>
            <w:bottom w:val="none" w:sz="0" w:space="0" w:color="auto"/>
            <w:right w:val="none" w:sz="0" w:space="0" w:color="auto"/>
          </w:divBdr>
          <w:divsChild>
            <w:div w:id="424692990">
              <w:marLeft w:val="0"/>
              <w:marRight w:val="0"/>
              <w:marTop w:val="0"/>
              <w:marBottom w:val="0"/>
              <w:divBdr>
                <w:top w:val="none" w:sz="0" w:space="0" w:color="auto"/>
                <w:left w:val="none" w:sz="0" w:space="0" w:color="auto"/>
                <w:bottom w:val="none" w:sz="0" w:space="0" w:color="auto"/>
                <w:right w:val="none" w:sz="0" w:space="0" w:color="auto"/>
              </w:divBdr>
            </w:div>
            <w:div w:id="1235622321">
              <w:marLeft w:val="0"/>
              <w:marRight w:val="0"/>
              <w:marTop w:val="0"/>
              <w:marBottom w:val="0"/>
              <w:divBdr>
                <w:top w:val="none" w:sz="0" w:space="0" w:color="auto"/>
                <w:left w:val="none" w:sz="0" w:space="0" w:color="auto"/>
                <w:bottom w:val="none" w:sz="0" w:space="0" w:color="auto"/>
                <w:right w:val="none" w:sz="0" w:space="0" w:color="auto"/>
              </w:divBdr>
            </w:div>
          </w:divsChild>
        </w:div>
        <w:div w:id="1489981352">
          <w:marLeft w:val="0"/>
          <w:marRight w:val="0"/>
          <w:marTop w:val="0"/>
          <w:marBottom w:val="0"/>
          <w:divBdr>
            <w:top w:val="none" w:sz="0" w:space="0" w:color="auto"/>
            <w:left w:val="none" w:sz="0" w:space="0" w:color="auto"/>
            <w:bottom w:val="none" w:sz="0" w:space="0" w:color="auto"/>
            <w:right w:val="none" w:sz="0" w:space="0" w:color="auto"/>
          </w:divBdr>
          <w:divsChild>
            <w:div w:id="1468620515">
              <w:marLeft w:val="0"/>
              <w:marRight w:val="0"/>
              <w:marTop w:val="0"/>
              <w:marBottom w:val="0"/>
              <w:divBdr>
                <w:top w:val="none" w:sz="0" w:space="0" w:color="auto"/>
                <w:left w:val="none" w:sz="0" w:space="0" w:color="auto"/>
                <w:bottom w:val="none" w:sz="0" w:space="0" w:color="auto"/>
                <w:right w:val="none" w:sz="0" w:space="0" w:color="auto"/>
              </w:divBdr>
            </w:div>
          </w:divsChild>
        </w:div>
        <w:div w:id="1652641019">
          <w:marLeft w:val="0"/>
          <w:marRight w:val="0"/>
          <w:marTop w:val="0"/>
          <w:marBottom w:val="0"/>
          <w:divBdr>
            <w:top w:val="none" w:sz="0" w:space="0" w:color="auto"/>
            <w:left w:val="none" w:sz="0" w:space="0" w:color="auto"/>
            <w:bottom w:val="none" w:sz="0" w:space="0" w:color="auto"/>
            <w:right w:val="none" w:sz="0" w:space="0" w:color="auto"/>
          </w:divBdr>
          <w:divsChild>
            <w:div w:id="568424325">
              <w:marLeft w:val="0"/>
              <w:marRight w:val="0"/>
              <w:marTop w:val="0"/>
              <w:marBottom w:val="0"/>
              <w:divBdr>
                <w:top w:val="none" w:sz="0" w:space="0" w:color="auto"/>
                <w:left w:val="none" w:sz="0" w:space="0" w:color="auto"/>
                <w:bottom w:val="none" w:sz="0" w:space="0" w:color="auto"/>
                <w:right w:val="none" w:sz="0" w:space="0" w:color="auto"/>
              </w:divBdr>
            </w:div>
          </w:divsChild>
        </w:div>
        <w:div w:id="1754932627">
          <w:marLeft w:val="0"/>
          <w:marRight w:val="0"/>
          <w:marTop w:val="0"/>
          <w:marBottom w:val="0"/>
          <w:divBdr>
            <w:top w:val="none" w:sz="0" w:space="0" w:color="auto"/>
            <w:left w:val="none" w:sz="0" w:space="0" w:color="auto"/>
            <w:bottom w:val="none" w:sz="0" w:space="0" w:color="auto"/>
            <w:right w:val="none" w:sz="0" w:space="0" w:color="auto"/>
          </w:divBdr>
          <w:divsChild>
            <w:div w:id="3834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486">
      <w:bodyDiv w:val="1"/>
      <w:marLeft w:val="0"/>
      <w:marRight w:val="0"/>
      <w:marTop w:val="0"/>
      <w:marBottom w:val="0"/>
      <w:divBdr>
        <w:top w:val="none" w:sz="0" w:space="0" w:color="auto"/>
        <w:left w:val="none" w:sz="0" w:space="0" w:color="auto"/>
        <w:bottom w:val="none" w:sz="0" w:space="0" w:color="auto"/>
        <w:right w:val="none" w:sz="0" w:space="0" w:color="auto"/>
      </w:divBdr>
    </w:div>
    <w:div w:id="193882921">
      <w:bodyDiv w:val="1"/>
      <w:marLeft w:val="0"/>
      <w:marRight w:val="0"/>
      <w:marTop w:val="0"/>
      <w:marBottom w:val="0"/>
      <w:divBdr>
        <w:top w:val="none" w:sz="0" w:space="0" w:color="auto"/>
        <w:left w:val="none" w:sz="0" w:space="0" w:color="auto"/>
        <w:bottom w:val="none" w:sz="0" w:space="0" w:color="auto"/>
        <w:right w:val="none" w:sz="0" w:space="0" w:color="auto"/>
      </w:divBdr>
    </w:div>
    <w:div w:id="201940400">
      <w:bodyDiv w:val="1"/>
      <w:marLeft w:val="0"/>
      <w:marRight w:val="0"/>
      <w:marTop w:val="0"/>
      <w:marBottom w:val="0"/>
      <w:divBdr>
        <w:top w:val="none" w:sz="0" w:space="0" w:color="auto"/>
        <w:left w:val="none" w:sz="0" w:space="0" w:color="auto"/>
        <w:bottom w:val="none" w:sz="0" w:space="0" w:color="auto"/>
        <w:right w:val="none" w:sz="0" w:space="0" w:color="auto"/>
      </w:divBdr>
    </w:div>
    <w:div w:id="205023042">
      <w:bodyDiv w:val="1"/>
      <w:marLeft w:val="0"/>
      <w:marRight w:val="0"/>
      <w:marTop w:val="0"/>
      <w:marBottom w:val="0"/>
      <w:divBdr>
        <w:top w:val="none" w:sz="0" w:space="0" w:color="auto"/>
        <w:left w:val="none" w:sz="0" w:space="0" w:color="auto"/>
        <w:bottom w:val="none" w:sz="0" w:space="0" w:color="auto"/>
        <w:right w:val="none" w:sz="0" w:space="0" w:color="auto"/>
      </w:divBdr>
    </w:div>
    <w:div w:id="226963380">
      <w:bodyDiv w:val="1"/>
      <w:marLeft w:val="0"/>
      <w:marRight w:val="0"/>
      <w:marTop w:val="0"/>
      <w:marBottom w:val="0"/>
      <w:divBdr>
        <w:top w:val="none" w:sz="0" w:space="0" w:color="auto"/>
        <w:left w:val="none" w:sz="0" w:space="0" w:color="auto"/>
        <w:bottom w:val="none" w:sz="0" w:space="0" w:color="auto"/>
        <w:right w:val="none" w:sz="0" w:space="0" w:color="auto"/>
      </w:divBdr>
    </w:div>
    <w:div w:id="238371489">
      <w:bodyDiv w:val="1"/>
      <w:marLeft w:val="0"/>
      <w:marRight w:val="0"/>
      <w:marTop w:val="0"/>
      <w:marBottom w:val="0"/>
      <w:divBdr>
        <w:top w:val="none" w:sz="0" w:space="0" w:color="auto"/>
        <w:left w:val="none" w:sz="0" w:space="0" w:color="auto"/>
        <w:bottom w:val="none" w:sz="0" w:space="0" w:color="auto"/>
        <w:right w:val="none" w:sz="0" w:space="0" w:color="auto"/>
      </w:divBdr>
      <w:divsChild>
        <w:div w:id="632638209">
          <w:marLeft w:val="1800"/>
          <w:marRight w:val="0"/>
          <w:marTop w:val="200"/>
          <w:marBottom w:val="0"/>
          <w:divBdr>
            <w:top w:val="none" w:sz="0" w:space="0" w:color="auto"/>
            <w:left w:val="none" w:sz="0" w:space="0" w:color="auto"/>
            <w:bottom w:val="none" w:sz="0" w:space="0" w:color="auto"/>
            <w:right w:val="none" w:sz="0" w:space="0" w:color="auto"/>
          </w:divBdr>
        </w:div>
      </w:divsChild>
    </w:div>
    <w:div w:id="426508317">
      <w:bodyDiv w:val="1"/>
      <w:marLeft w:val="0"/>
      <w:marRight w:val="0"/>
      <w:marTop w:val="0"/>
      <w:marBottom w:val="0"/>
      <w:divBdr>
        <w:top w:val="none" w:sz="0" w:space="0" w:color="auto"/>
        <w:left w:val="none" w:sz="0" w:space="0" w:color="auto"/>
        <w:bottom w:val="none" w:sz="0" w:space="0" w:color="auto"/>
        <w:right w:val="none" w:sz="0" w:space="0" w:color="auto"/>
      </w:divBdr>
    </w:div>
    <w:div w:id="427241985">
      <w:bodyDiv w:val="1"/>
      <w:marLeft w:val="0"/>
      <w:marRight w:val="0"/>
      <w:marTop w:val="0"/>
      <w:marBottom w:val="0"/>
      <w:divBdr>
        <w:top w:val="none" w:sz="0" w:space="0" w:color="auto"/>
        <w:left w:val="none" w:sz="0" w:space="0" w:color="auto"/>
        <w:bottom w:val="none" w:sz="0" w:space="0" w:color="auto"/>
        <w:right w:val="none" w:sz="0" w:space="0" w:color="auto"/>
      </w:divBdr>
    </w:div>
    <w:div w:id="587080946">
      <w:bodyDiv w:val="1"/>
      <w:marLeft w:val="0"/>
      <w:marRight w:val="0"/>
      <w:marTop w:val="0"/>
      <w:marBottom w:val="0"/>
      <w:divBdr>
        <w:top w:val="none" w:sz="0" w:space="0" w:color="auto"/>
        <w:left w:val="none" w:sz="0" w:space="0" w:color="auto"/>
        <w:bottom w:val="none" w:sz="0" w:space="0" w:color="auto"/>
        <w:right w:val="none" w:sz="0" w:space="0" w:color="auto"/>
      </w:divBdr>
    </w:div>
    <w:div w:id="646205020">
      <w:bodyDiv w:val="1"/>
      <w:marLeft w:val="0"/>
      <w:marRight w:val="0"/>
      <w:marTop w:val="0"/>
      <w:marBottom w:val="0"/>
      <w:divBdr>
        <w:top w:val="none" w:sz="0" w:space="0" w:color="auto"/>
        <w:left w:val="none" w:sz="0" w:space="0" w:color="auto"/>
        <w:bottom w:val="none" w:sz="0" w:space="0" w:color="auto"/>
        <w:right w:val="none" w:sz="0" w:space="0" w:color="auto"/>
      </w:divBdr>
    </w:div>
    <w:div w:id="718015959">
      <w:bodyDiv w:val="1"/>
      <w:marLeft w:val="0"/>
      <w:marRight w:val="0"/>
      <w:marTop w:val="0"/>
      <w:marBottom w:val="0"/>
      <w:divBdr>
        <w:top w:val="none" w:sz="0" w:space="0" w:color="auto"/>
        <w:left w:val="none" w:sz="0" w:space="0" w:color="auto"/>
        <w:bottom w:val="none" w:sz="0" w:space="0" w:color="auto"/>
        <w:right w:val="none" w:sz="0" w:space="0" w:color="auto"/>
      </w:divBdr>
    </w:div>
    <w:div w:id="795372764">
      <w:bodyDiv w:val="1"/>
      <w:marLeft w:val="0"/>
      <w:marRight w:val="0"/>
      <w:marTop w:val="0"/>
      <w:marBottom w:val="0"/>
      <w:divBdr>
        <w:top w:val="none" w:sz="0" w:space="0" w:color="auto"/>
        <w:left w:val="none" w:sz="0" w:space="0" w:color="auto"/>
        <w:bottom w:val="none" w:sz="0" w:space="0" w:color="auto"/>
        <w:right w:val="none" w:sz="0" w:space="0" w:color="auto"/>
      </w:divBdr>
    </w:div>
    <w:div w:id="820728591">
      <w:bodyDiv w:val="1"/>
      <w:marLeft w:val="0"/>
      <w:marRight w:val="0"/>
      <w:marTop w:val="0"/>
      <w:marBottom w:val="0"/>
      <w:divBdr>
        <w:top w:val="none" w:sz="0" w:space="0" w:color="auto"/>
        <w:left w:val="none" w:sz="0" w:space="0" w:color="auto"/>
        <w:bottom w:val="none" w:sz="0" w:space="0" w:color="auto"/>
        <w:right w:val="none" w:sz="0" w:space="0" w:color="auto"/>
      </w:divBdr>
      <w:divsChild>
        <w:div w:id="1734891834">
          <w:marLeft w:val="1800"/>
          <w:marRight w:val="0"/>
          <w:marTop w:val="200"/>
          <w:marBottom w:val="0"/>
          <w:divBdr>
            <w:top w:val="none" w:sz="0" w:space="0" w:color="auto"/>
            <w:left w:val="none" w:sz="0" w:space="0" w:color="auto"/>
            <w:bottom w:val="none" w:sz="0" w:space="0" w:color="auto"/>
            <w:right w:val="none" w:sz="0" w:space="0" w:color="auto"/>
          </w:divBdr>
        </w:div>
      </w:divsChild>
    </w:div>
    <w:div w:id="848181714">
      <w:bodyDiv w:val="1"/>
      <w:marLeft w:val="0"/>
      <w:marRight w:val="0"/>
      <w:marTop w:val="0"/>
      <w:marBottom w:val="0"/>
      <w:divBdr>
        <w:top w:val="none" w:sz="0" w:space="0" w:color="auto"/>
        <w:left w:val="none" w:sz="0" w:space="0" w:color="auto"/>
        <w:bottom w:val="none" w:sz="0" w:space="0" w:color="auto"/>
        <w:right w:val="none" w:sz="0" w:space="0" w:color="auto"/>
      </w:divBdr>
    </w:div>
    <w:div w:id="875240167">
      <w:bodyDiv w:val="1"/>
      <w:marLeft w:val="0"/>
      <w:marRight w:val="0"/>
      <w:marTop w:val="0"/>
      <w:marBottom w:val="0"/>
      <w:divBdr>
        <w:top w:val="none" w:sz="0" w:space="0" w:color="auto"/>
        <w:left w:val="none" w:sz="0" w:space="0" w:color="auto"/>
        <w:bottom w:val="none" w:sz="0" w:space="0" w:color="auto"/>
        <w:right w:val="none" w:sz="0" w:space="0" w:color="auto"/>
      </w:divBdr>
    </w:div>
    <w:div w:id="881286674">
      <w:bodyDiv w:val="1"/>
      <w:marLeft w:val="0"/>
      <w:marRight w:val="0"/>
      <w:marTop w:val="0"/>
      <w:marBottom w:val="0"/>
      <w:divBdr>
        <w:top w:val="none" w:sz="0" w:space="0" w:color="auto"/>
        <w:left w:val="none" w:sz="0" w:space="0" w:color="auto"/>
        <w:bottom w:val="none" w:sz="0" w:space="0" w:color="auto"/>
        <w:right w:val="none" w:sz="0" w:space="0" w:color="auto"/>
      </w:divBdr>
    </w:div>
    <w:div w:id="1133059822">
      <w:bodyDiv w:val="1"/>
      <w:marLeft w:val="0"/>
      <w:marRight w:val="0"/>
      <w:marTop w:val="0"/>
      <w:marBottom w:val="0"/>
      <w:divBdr>
        <w:top w:val="none" w:sz="0" w:space="0" w:color="auto"/>
        <w:left w:val="none" w:sz="0" w:space="0" w:color="auto"/>
        <w:bottom w:val="none" w:sz="0" w:space="0" w:color="auto"/>
        <w:right w:val="none" w:sz="0" w:space="0" w:color="auto"/>
      </w:divBdr>
    </w:div>
    <w:div w:id="1215503491">
      <w:bodyDiv w:val="1"/>
      <w:marLeft w:val="0"/>
      <w:marRight w:val="0"/>
      <w:marTop w:val="0"/>
      <w:marBottom w:val="0"/>
      <w:divBdr>
        <w:top w:val="none" w:sz="0" w:space="0" w:color="auto"/>
        <w:left w:val="none" w:sz="0" w:space="0" w:color="auto"/>
        <w:bottom w:val="none" w:sz="0" w:space="0" w:color="auto"/>
        <w:right w:val="none" w:sz="0" w:space="0" w:color="auto"/>
      </w:divBdr>
    </w:div>
    <w:div w:id="1266187740">
      <w:bodyDiv w:val="1"/>
      <w:marLeft w:val="0"/>
      <w:marRight w:val="0"/>
      <w:marTop w:val="0"/>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sChild>
            <w:div w:id="912861713">
              <w:marLeft w:val="0"/>
              <w:marRight w:val="0"/>
              <w:marTop w:val="0"/>
              <w:marBottom w:val="0"/>
              <w:divBdr>
                <w:top w:val="none" w:sz="0" w:space="0" w:color="auto"/>
                <w:left w:val="none" w:sz="0" w:space="0" w:color="auto"/>
                <w:bottom w:val="none" w:sz="0" w:space="0" w:color="auto"/>
                <w:right w:val="none" w:sz="0" w:space="0" w:color="auto"/>
              </w:divBdr>
            </w:div>
            <w:div w:id="1490097434">
              <w:marLeft w:val="0"/>
              <w:marRight w:val="0"/>
              <w:marTop w:val="0"/>
              <w:marBottom w:val="0"/>
              <w:divBdr>
                <w:top w:val="none" w:sz="0" w:space="0" w:color="auto"/>
                <w:left w:val="none" w:sz="0" w:space="0" w:color="auto"/>
                <w:bottom w:val="none" w:sz="0" w:space="0" w:color="auto"/>
                <w:right w:val="none" w:sz="0" w:space="0" w:color="auto"/>
              </w:divBdr>
            </w:div>
          </w:divsChild>
        </w:div>
        <w:div w:id="1119836041">
          <w:marLeft w:val="0"/>
          <w:marRight w:val="0"/>
          <w:marTop w:val="0"/>
          <w:marBottom w:val="0"/>
          <w:divBdr>
            <w:top w:val="none" w:sz="0" w:space="0" w:color="auto"/>
            <w:left w:val="none" w:sz="0" w:space="0" w:color="auto"/>
            <w:bottom w:val="none" w:sz="0" w:space="0" w:color="auto"/>
            <w:right w:val="none" w:sz="0" w:space="0" w:color="auto"/>
          </w:divBdr>
          <w:divsChild>
            <w:div w:id="788015168">
              <w:marLeft w:val="0"/>
              <w:marRight w:val="0"/>
              <w:marTop w:val="0"/>
              <w:marBottom w:val="0"/>
              <w:divBdr>
                <w:top w:val="none" w:sz="0" w:space="0" w:color="auto"/>
                <w:left w:val="none" w:sz="0" w:space="0" w:color="auto"/>
                <w:bottom w:val="none" w:sz="0" w:space="0" w:color="auto"/>
                <w:right w:val="none" w:sz="0" w:space="0" w:color="auto"/>
              </w:divBdr>
            </w:div>
          </w:divsChild>
        </w:div>
        <w:div w:id="1277247717">
          <w:marLeft w:val="0"/>
          <w:marRight w:val="0"/>
          <w:marTop w:val="0"/>
          <w:marBottom w:val="0"/>
          <w:divBdr>
            <w:top w:val="none" w:sz="0" w:space="0" w:color="auto"/>
            <w:left w:val="none" w:sz="0" w:space="0" w:color="auto"/>
            <w:bottom w:val="none" w:sz="0" w:space="0" w:color="auto"/>
            <w:right w:val="none" w:sz="0" w:space="0" w:color="auto"/>
          </w:divBdr>
          <w:divsChild>
            <w:div w:id="11273402">
              <w:marLeft w:val="0"/>
              <w:marRight w:val="0"/>
              <w:marTop w:val="0"/>
              <w:marBottom w:val="0"/>
              <w:divBdr>
                <w:top w:val="none" w:sz="0" w:space="0" w:color="auto"/>
                <w:left w:val="none" w:sz="0" w:space="0" w:color="auto"/>
                <w:bottom w:val="none" w:sz="0" w:space="0" w:color="auto"/>
                <w:right w:val="none" w:sz="0" w:space="0" w:color="auto"/>
              </w:divBdr>
            </w:div>
            <w:div w:id="777992700">
              <w:marLeft w:val="0"/>
              <w:marRight w:val="0"/>
              <w:marTop w:val="0"/>
              <w:marBottom w:val="0"/>
              <w:divBdr>
                <w:top w:val="none" w:sz="0" w:space="0" w:color="auto"/>
                <w:left w:val="none" w:sz="0" w:space="0" w:color="auto"/>
                <w:bottom w:val="none" w:sz="0" w:space="0" w:color="auto"/>
                <w:right w:val="none" w:sz="0" w:space="0" w:color="auto"/>
              </w:divBdr>
            </w:div>
            <w:div w:id="1826823344">
              <w:marLeft w:val="0"/>
              <w:marRight w:val="0"/>
              <w:marTop w:val="0"/>
              <w:marBottom w:val="0"/>
              <w:divBdr>
                <w:top w:val="none" w:sz="0" w:space="0" w:color="auto"/>
                <w:left w:val="none" w:sz="0" w:space="0" w:color="auto"/>
                <w:bottom w:val="none" w:sz="0" w:space="0" w:color="auto"/>
                <w:right w:val="none" w:sz="0" w:space="0" w:color="auto"/>
              </w:divBdr>
            </w:div>
            <w:div w:id="2143645245">
              <w:marLeft w:val="0"/>
              <w:marRight w:val="0"/>
              <w:marTop w:val="0"/>
              <w:marBottom w:val="0"/>
              <w:divBdr>
                <w:top w:val="none" w:sz="0" w:space="0" w:color="auto"/>
                <w:left w:val="none" w:sz="0" w:space="0" w:color="auto"/>
                <w:bottom w:val="none" w:sz="0" w:space="0" w:color="auto"/>
                <w:right w:val="none" w:sz="0" w:space="0" w:color="auto"/>
              </w:divBdr>
            </w:div>
          </w:divsChild>
        </w:div>
        <w:div w:id="1513757179">
          <w:marLeft w:val="0"/>
          <w:marRight w:val="0"/>
          <w:marTop w:val="0"/>
          <w:marBottom w:val="0"/>
          <w:divBdr>
            <w:top w:val="none" w:sz="0" w:space="0" w:color="auto"/>
            <w:left w:val="none" w:sz="0" w:space="0" w:color="auto"/>
            <w:bottom w:val="none" w:sz="0" w:space="0" w:color="auto"/>
            <w:right w:val="none" w:sz="0" w:space="0" w:color="auto"/>
          </w:divBdr>
          <w:divsChild>
            <w:div w:id="634262718">
              <w:marLeft w:val="0"/>
              <w:marRight w:val="0"/>
              <w:marTop w:val="0"/>
              <w:marBottom w:val="0"/>
              <w:divBdr>
                <w:top w:val="none" w:sz="0" w:space="0" w:color="auto"/>
                <w:left w:val="none" w:sz="0" w:space="0" w:color="auto"/>
                <w:bottom w:val="none" w:sz="0" w:space="0" w:color="auto"/>
                <w:right w:val="none" w:sz="0" w:space="0" w:color="auto"/>
              </w:divBdr>
            </w:div>
          </w:divsChild>
        </w:div>
        <w:div w:id="1744402264">
          <w:marLeft w:val="0"/>
          <w:marRight w:val="0"/>
          <w:marTop w:val="0"/>
          <w:marBottom w:val="0"/>
          <w:divBdr>
            <w:top w:val="none" w:sz="0" w:space="0" w:color="auto"/>
            <w:left w:val="none" w:sz="0" w:space="0" w:color="auto"/>
            <w:bottom w:val="none" w:sz="0" w:space="0" w:color="auto"/>
            <w:right w:val="none" w:sz="0" w:space="0" w:color="auto"/>
          </w:divBdr>
          <w:divsChild>
            <w:div w:id="1933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0327">
      <w:bodyDiv w:val="1"/>
      <w:marLeft w:val="0"/>
      <w:marRight w:val="0"/>
      <w:marTop w:val="0"/>
      <w:marBottom w:val="0"/>
      <w:divBdr>
        <w:top w:val="none" w:sz="0" w:space="0" w:color="auto"/>
        <w:left w:val="none" w:sz="0" w:space="0" w:color="auto"/>
        <w:bottom w:val="none" w:sz="0" w:space="0" w:color="auto"/>
        <w:right w:val="none" w:sz="0" w:space="0" w:color="auto"/>
      </w:divBdr>
    </w:div>
    <w:div w:id="1543055465">
      <w:bodyDiv w:val="1"/>
      <w:marLeft w:val="0"/>
      <w:marRight w:val="0"/>
      <w:marTop w:val="0"/>
      <w:marBottom w:val="0"/>
      <w:divBdr>
        <w:top w:val="none" w:sz="0" w:space="0" w:color="auto"/>
        <w:left w:val="none" w:sz="0" w:space="0" w:color="auto"/>
        <w:bottom w:val="none" w:sz="0" w:space="0" w:color="auto"/>
        <w:right w:val="none" w:sz="0" w:space="0" w:color="auto"/>
      </w:divBdr>
      <w:divsChild>
        <w:div w:id="10229425">
          <w:marLeft w:val="0"/>
          <w:marRight w:val="0"/>
          <w:marTop w:val="0"/>
          <w:marBottom w:val="0"/>
          <w:divBdr>
            <w:top w:val="none" w:sz="0" w:space="0" w:color="auto"/>
            <w:left w:val="none" w:sz="0" w:space="0" w:color="auto"/>
            <w:bottom w:val="none" w:sz="0" w:space="0" w:color="auto"/>
            <w:right w:val="none" w:sz="0" w:space="0" w:color="auto"/>
          </w:divBdr>
          <w:divsChild>
            <w:div w:id="1682049515">
              <w:marLeft w:val="0"/>
              <w:marRight w:val="0"/>
              <w:marTop w:val="0"/>
              <w:marBottom w:val="0"/>
              <w:divBdr>
                <w:top w:val="none" w:sz="0" w:space="0" w:color="auto"/>
                <w:left w:val="none" w:sz="0" w:space="0" w:color="auto"/>
                <w:bottom w:val="none" w:sz="0" w:space="0" w:color="auto"/>
                <w:right w:val="none" w:sz="0" w:space="0" w:color="auto"/>
              </w:divBdr>
            </w:div>
          </w:divsChild>
        </w:div>
        <w:div w:id="117771857">
          <w:marLeft w:val="0"/>
          <w:marRight w:val="0"/>
          <w:marTop w:val="0"/>
          <w:marBottom w:val="0"/>
          <w:divBdr>
            <w:top w:val="none" w:sz="0" w:space="0" w:color="auto"/>
            <w:left w:val="none" w:sz="0" w:space="0" w:color="auto"/>
            <w:bottom w:val="none" w:sz="0" w:space="0" w:color="auto"/>
            <w:right w:val="none" w:sz="0" w:space="0" w:color="auto"/>
          </w:divBdr>
          <w:divsChild>
            <w:div w:id="762410142">
              <w:marLeft w:val="0"/>
              <w:marRight w:val="0"/>
              <w:marTop w:val="0"/>
              <w:marBottom w:val="0"/>
              <w:divBdr>
                <w:top w:val="none" w:sz="0" w:space="0" w:color="auto"/>
                <w:left w:val="none" w:sz="0" w:space="0" w:color="auto"/>
                <w:bottom w:val="none" w:sz="0" w:space="0" w:color="auto"/>
                <w:right w:val="none" w:sz="0" w:space="0" w:color="auto"/>
              </w:divBdr>
            </w:div>
          </w:divsChild>
        </w:div>
        <w:div w:id="140662731">
          <w:marLeft w:val="0"/>
          <w:marRight w:val="0"/>
          <w:marTop w:val="0"/>
          <w:marBottom w:val="0"/>
          <w:divBdr>
            <w:top w:val="none" w:sz="0" w:space="0" w:color="auto"/>
            <w:left w:val="none" w:sz="0" w:space="0" w:color="auto"/>
            <w:bottom w:val="none" w:sz="0" w:space="0" w:color="auto"/>
            <w:right w:val="none" w:sz="0" w:space="0" w:color="auto"/>
          </w:divBdr>
          <w:divsChild>
            <w:div w:id="423769449">
              <w:marLeft w:val="0"/>
              <w:marRight w:val="0"/>
              <w:marTop w:val="0"/>
              <w:marBottom w:val="0"/>
              <w:divBdr>
                <w:top w:val="none" w:sz="0" w:space="0" w:color="auto"/>
                <w:left w:val="none" w:sz="0" w:space="0" w:color="auto"/>
                <w:bottom w:val="none" w:sz="0" w:space="0" w:color="auto"/>
                <w:right w:val="none" w:sz="0" w:space="0" w:color="auto"/>
              </w:divBdr>
            </w:div>
          </w:divsChild>
        </w:div>
        <w:div w:id="341518279">
          <w:marLeft w:val="0"/>
          <w:marRight w:val="0"/>
          <w:marTop w:val="0"/>
          <w:marBottom w:val="0"/>
          <w:divBdr>
            <w:top w:val="none" w:sz="0" w:space="0" w:color="auto"/>
            <w:left w:val="none" w:sz="0" w:space="0" w:color="auto"/>
            <w:bottom w:val="none" w:sz="0" w:space="0" w:color="auto"/>
            <w:right w:val="none" w:sz="0" w:space="0" w:color="auto"/>
          </w:divBdr>
          <w:divsChild>
            <w:div w:id="797726937">
              <w:marLeft w:val="0"/>
              <w:marRight w:val="0"/>
              <w:marTop w:val="0"/>
              <w:marBottom w:val="0"/>
              <w:divBdr>
                <w:top w:val="none" w:sz="0" w:space="0" w:color="auto"/>
                <w:left w:val="none" w:sz="0" w:space="0" w:color="auto"/>
                <w:bottom w:val="none" w:sz="0" w:space="0" w:color="auto"/>
                <w:right w:val="none" w:sz="0" w:space="0" w:color="auto"/>
              </w:divBdr>
            </w:div>
            <w:div w:id="1212766993">
              <w:marLeft w:val="0"/>
              <w:marRight w:val="0"/>
              <w:marTop w:val="0"/>
              <w:marBottom w:val="0"/>
              <w:divBdr>
                <w:top w:val="none" w:sz="0" w:space="0" w:color="auto"/>
                <w:left w:val="none" w:sz="0" w:space="0" w:color="auto"/>
                <w:bottom w:val="none" w:sz="0" w:space="0" w:color="auto"/>
                <w:right w:val="none" w:sz="0" w:space="0" w:color="auto"/>
              </w:divBdr>
            </w:div>
          </w:divsChild>
        </w:div>
        <w:div w:id="612786521">
          <w:marLeft w:val="0"/>
          <w:marRight w:val="0"/>
          <w:marTop w:val="0"/>
          <w:marBottom w:val="0"/>
          <w:divBdr>
            <w:top w:val="none" w:sz="0" w:space="0" w:color="auto"/>
            <w:left w:val="none" w:sz="0" w:space="0" w:color="auto"/>
            <w:bottom w:val="none" w:sz="0" w:space="0" w:color="auto"/>
            <w:right w:val="none" w:sz="0" w:space="0" w:color="auto"/>
          </w:divBdr>
          <w:divsChild>
            <w:div w:id="449395370">
              <w:marLeft w:val="0"/>
              <w:marRight w:val="0"/>
              <w:marTop w:val="0"/>
              <w:marBottom w:val="0"/>
              <w:divBdr>
                <w:top w:val="none" w:sz="0" w:space="0" w:color="auto"/>
                <w:left w:val="none" w:sz="0" w:space="0" w:color="auto"/>
                <w:bottom w:val="none" w:sz="0" w:space="0" w:color="auto"/>
                <w:right w:val="none" w:sz="0" w:space="0" w:color="auto"/>
              </w:divBdr>
            </w:div>
          </w:divsChild>
        </w:div>
        <w:div w:id="620377459">
          <w:marLeft w:val="0"/>
          <w:marRight w:val="0"/>
          <w:marTop w:val="0"/>
          <w:marBottom w:val="0"/>
          <w:divBdr>
            <w:top w:val="none" w:sz="0" w:space="0" w:color="auto"/>
            <w:left w:val="none" w:sz="0" w:space="0" w:color="auto"/>
            <w:bottom w:val="none" w:sz="0" w:space="0" w:color="auto"/>
            <w:right w:val="none" w:sz="0" w:space="0" w:color="auto"/>
          </w:divBdr>
          <w:divsChild>
            <w:div w:id="173080710">
              <w:marLeft w:val="0"/>
              <w:marRight w:val="0"/>
              <w:marTop w:val="0"/>
              <w:marBottom w:val="0"/>
              <w:divBdr>
                <w:top w:val="none" w:sz="0" w:space="0" w:color="auto"/>
                <w:left w:val="none" w:sz="0" w:space="0" w:color="auto"/>
                <w:bottom w:val="none" w:sz="0" w:space="0" w:color="auto"/>
                <w:right w:val="none" w:sz="0" w:space="0" w:color="auto"/>
              </w:divBdr>
            </w:div>
          </w:divsChild>
        </w:div>
        <w:div w:id="732043653">
          <w:marLeft w:val="0"/>
          <w:marRight w:val="0"/>
          <w:marTop w:val="0"/>
          <w:marBottom w:val="0"/>
          <w:divBdr>
            <w:top w:val="none" w:sz="0" w:space="0" w:color="auto"/>
            <w:left w:val="none" w:sz="0" w:space="0" w:color="auto"/>
            <w:bottom w:val="none" w:sz="0" w:space="0" w:color="auto"/>
            <w:right w:val="none" w:sz="0" w:space="0" w:color="auto"/>
          </w:divBdr>
          <w:divsChild>
            <w:div w:id="90512734">
              <w:marLeft w:val="0"/>
              <w:marRight w:val="0"/>
              <w:marTop w:val="0"/>
              <w:marBottom w:val="0"/>
              <w:divBdr>
                <w:top w:val="none" w:sz="0" w:space="0" w:color="auto"/>
                <w:left w:val="none" w:sz="0" w:space="0" w:color="auto"/>
                <w:bottom w:val="none" w:sz="0" w:space="0" w:color="auto"/>
                <w:right w:val="none" w:sz="0" w:space="0" w:color="auto"/>
              </w:divBdr>
            </w:div>
          </w:divsChild>
        </w:div>
        <w:div w:id="782460170">
          <w:marLeft w:val="0"/>
          <w:marRight w:val="0"/>
          <w:marTop w:val="0"/>
          <w:marBottom w:val="0"/>
          <w:divBdr>
            <w:top w:val="none" w:sz="0" w:space="0" w:color="auto"/>
            <w:left w:val="none" w:sz="0" w:space="0" w:color="auto"/>
            <w:bottom w:val="none" w:sz="0" w:space="0" w:color="auto"/>
            <w:right w:val="none" w:sz="0" w:space="0" w:color="auto"/>
          </w:divBdr>
          <w:divsChild>
            <w:div w:id="228082113">
              <w:marLeft w:val="0"/>
              <w:marRight w:val="0"/>
              <w:marTop w:val="0"/>
              <w:marBottom w:val="0"/>
              <w:divBdr>
                <w:top w:val="none" w:sz="0" w:space="0" w:color="auto"/>
                <w:left w:val="none" w:sz="0" w:space="0" w:color="auto"/>
                <w:bottom w:val="none" w:sz="0" w:space="0" w:color="auto"/>
                <w:right w:val="none" w:sz="0" w:space="0" w:color="auto"/>
              </w:divBdr>
            </w:div>
          </w:divsChild>
        </w:div>
        <w:div w:id="881868606">
          <w:marLeft w:val="0"/>
          <w:marRight w:val="0"/>
          <w:marTop w:val="0"/>
          <w:marBottom w:val="0"/>
          <w:divBdr>
            <w:top w:val="none" w:sz="0" w:space="0" w:color="auto"/>
            <w:left w:val="none" w:sz="0" w:space="0" w:color="auto"/>
            <w:bottom w:val="none" w:sz="0" w:space="0" w:color="auto"/>
            <w:right w:val="none" w:sz="0" w:space="0" w:color="auto"/>
          </w:divBdr>
          <w:divsChild>
            <w:div w:id="159780956">
              <w:marLeft w:val="0"/>
              <w:marRight w:val="0"/>
              <w:marTop w:val="0"/>
              <w:marBottom w:val="0"/>
              <w:divBdr>
                <w:top w:val="none" w:sz="0" w:space="0" w:color="auto"/>
                <w:left w:val="none" w:sz="0" w:space="0" w:color="auto"/>
                <w:bottom w:val="none" w:sz="0" w:space="0" w:color="auto"/>
                <w:right w:val="none" w:sz="0" w:space="0" w:color="auto"/>
              </w:divBdr>
            </w:div>
          </w:divsChild>
        </w:div>
        <w:div w:id="901914917">
          <w:marLeft w:val="0"/>
          <w:marRight w:val="0"/>
          <w:marTop w:val="0"/>
          <w:marBottom w:val="0"/>
          <w:divBdr>
            <w:top w:val="none" w:sz="0" w:space="0" w:color="auto"/>
            <w:left w:val="none" w:sz="0" w:space="0" w:color="auto"/>
            <w:bottom w:val="none" w:sz="0" w:space="0" w:color="auto"/>
            <w:right w:val="none" w:sz="0" w:space="0" w:color="auto"/>
          </w:divBdr>
          <w:divsChild>
            <w:div w:id="1091900258">
              <w:marLeft w:val="0"/>
              <w:marRight w:val="0"/>
              <w:marTop w:val="0"/>
              <w:marBottom w:val="0"/>
              <w:divBdr>
                <w:top w:val="none" w:sz="0" w:space="0" w:color="auto"/>
                <w:left w:val="none" w:sz="0" w:space="0" w:color="auto"/>
                <w:bottom w:val="none" w:sz="0" w:space="0" w:color="auto"/>
                <w:right w:val="none" w:sz="0" w:space="0" w:color="auto"/>
              </w:divBdr>
            </w:div>
          </w:divsChild>
        </w:div>
        <w:div w:id="914242250">
          <w:marLeft w:val="0"/>
          <w:marRight w:val="0"/>
          <w:marTop w:val="0"/>
          <w:marBottom w:val="0"/>
          <w:divBdr>
            <w:top w:val="none" w:sz="0" w:space="0" w:color="auto"/>
            <w:left w:val="none" w:sz="0" w:space="0" w:color="auto"/>
            <w:bottom w:val="none" w:sz="0" w:space="0" w:color="auto"/>
            <w:right w:val="none" w:sz="0" w:space="0" w:color="auto"/>
          </w:divBdr>
          <w:divsChild>
            <w:div w:id="1973972798">
              <w:marLeft w:val="0"/>
              <w:marRight w:val="0"/>
              <w:marTop w:val="0"/>
              <w:marBottom w:val="0"/>
              <w:divBdr>
                <w:top w:val="none" w:sz="0" w:space="0" w:color="auto"/>
                <w:left w:val="none" w:sz="0" w:space="0" w:color="auto"/>
                <w:bottom w:val="none" w:sz="0" w:space="0" w:color="auto"/>
                <w:right w:val="none" w:sz="0" w:space="0" w:color="auto"/>
              </w:divBdr>
            </w:div>
          </w:divsChild>
        </w:div>
        <w:div w:id="1158378815">
          <w:marLeft w:val="0"/>
          <w:marRight w:val="0"/>
          <w:marTop w:val="0"/>
          <w:marBottom w:val="0"/>
          <w:divBdr>
            <w:top w:val="none" w:sz="0" w:space="0" w:color="auto"/>
            <w:left w:val="none" w:sz="0" w:space="0" w:color="auto"/>
            <w:bottom w:val="none" w:sz="0" w:space="0" w:color="auto"/>
            <w:right w:val="none" w:sz="0" w:space="0" w:color="auto"/>
          </w:divBdr>
          <w:divsChild>
            <w:div w:id="260336446">
              <w:marLeft w:val="0"/>
              <w:marRight w:val="0"/>
              <w:marTop w:val="0"/>
              <w:marBottom w:val="0"/>
              <w:divBdr>
                <w:top w:val="none" w:sz="0" w:space="0" w:color="auto"/>
                <w:left w:val="none" w:sz="0" w:space="0" w:color="auto"/>
                <w:bottom w:val="none" w:sz="0" w:space="0" w:color="auto"/>
                <w:right w:val="none" w:sz="0" w:space="0" w:color="auto"/>
              </w:divBdr>
            </w:div>
          </w:divsChild>
        </w:div>
        <w:div w:id="1233924622">
          <w:marLeft w:val="0"/>
          <w:marRight w:val="0"/>
          <w:marTop w:val="0"/>
          <w:marBottom w:val="0"/>
          <w:divBdr>
            <w:top w:val="none" w:sz="0" w:space="0" w:color="auto"/>
            <w:left w:val="none" w:sz="0" w:space="0" w:color="auto"/>
            <w:bottom w:val="none" w:sz="0" w:space="0" w:color="auto"/>
            <w:right w:val="none" w:sz="0" w:space="0" w:color="auto"/>
          </w:divBdr>
          <w:divsChild>
            <w:div w:id="154272657">
              <w:marLeft w:val="0"/>
              <w:marRight w:val="0"/>
              <w:marTop w:val="0"/>
              <w:marBottom w:val="0"/>
              <w:divBdr>
                <w:top w:val="none" w:sz="0" w:space="0" w:color="auto"/>
                <w:left w:val="none" w:sz="0" w:space="0" w:color="auto"/>
                <w:bottom w:val="none" w:sz="0" w:space="0" w:color="auto"/>
                <w:right w:val="none" w:sz="0" w:space="0" w:color="auto"/>
              </w:divBdr>
            </w:div>
          </w:divsChild>
        </w:div>
        <w:div w:id="1341473629">
          <w:marLeft w:val="0"/>
          <w:marRight w:val="0"/>
          <w:marTop w:val="0"/>
          <w:marBottom w:val="0"/>
          <w:divBdr>
            <w:top w:val="none" w:sz="0" w:space="0" w:color="auto"/>
            <w:left w:val="none" w:sz="0" w:space="0" w:color="auto"/>
            <w:bottom w:val="none" w:sz="0" w:space="0" w:color="auto"/>
            <w:right w:val="none" w:sz="0" w:space="0" w:color="auto"/>
          </w:divBdr>
          <w:divsChild>
            <w:div w:id="1253591914">
              <w:marLeft w:val="0"/>
              <w:marRight w:val="0"/>
              <w:marTop w:val="0"/>
              <w:marBottom w:val="0"/>
              <w:divBdr>
                <w:top w:val="none" w:sz="0" w:space="0" w:color="auto"/>
                <w:left w:val="none" w:sz="0" w:space="0" w:color="auto"/>
                <w:bottom w:val="none" w:sz="0" w:space="0" w:color="auto"/>
                <w:right w:val="none" w:sz="0" w:space="0" w:color="auto"/>
              </w:divBdr>
            </w:div>
          </w:divsChild>
        </w:div>
        <w:div w:id="1449007643">
          <w:marLeft w:val="0"/>
          <w:marRight w:val="0"/>
          <w:marTop w:val="0"/>
          <w:marBottom w:val="0"/>
          <w:divBdr>
            <w:top w:val="none" w:sz="0" w:space="0" w:color="auto"/>
            <w:left w:val="none" w:sz="0" w:space="0" w:color="auto"/>
            <w:bottom w:val="none" w:sz="0" w:space="0" w:color="auto"/>
            <w:right w:val="none" w:sz="0" w:space="0" w:color="auto"/>
          </w:divBdr>
          <w:divsChild>
            <w:div w:id="901447996">
              <w:marLeft w:val="0"/>
              <w:marRight w:val="0"/>
              <w:marTop w:val="0"/>
              <w:marBottom w:val="0"/>
              <w:divBdr>
                <w:top w:val="none" w:sz="0" w:space="0" w:color="auto"/>
                <w:left w:val="none" w:sz="0" w:space="0" w:color="auto"/>
                <w:bottom w:val="none" w:sz="0" w:space="0" w:color="auto"/>
                <w:right w:val="none" w:sz="0" w:space="0" w:color="auto"/>
              </w:divBdr>
            </w:div>
            <w:div w:id="1383210508">
              <w:marLeft w:val="0"/>
              <w:marRight w:val="0"/>
              <w:marTop w:val="0"/>
              <w:marBottom w:val="0"/>
              <w:divBdr>
                <w:top w:val="none" w:sz="0" w:space="0" w:color="auto"/>
                <w:left w:val="none" w:sz="0" w:space="0" w:color="auto"/>
                <w:bottom w:val="none" w:sz="0" w:space="0" w:color="auto"/>
                <w:right w:val="none" w:sz="0" w:space="0" w:color="auto"/>
              </w:divBdr>
            </w:div>
            <w:div w:id="1746105921">
              <w:marLeft w:val="0"/>
              <w:marRight w:val="0"/>
              <w:marTop w:val="0"/>
              <w:marBottom w:val="0"/>
              <w:divBdr>
                <w:top w:val="none" w:sz="0" w:space="0" w:color="auto"/>
                <w:left w:val="none" w:sz="0" w:space="0" w:color="auto"/>
                <w:bottom w:val="none" w:sz="0" w:space="0" w:color="auto"/>
                <w:right w:val="none" w:sz="0" w:space="0" w:color="auto"/>
              </w:divBdr>
            </w:div>
          </w:divsChild>
        </w:div>
        <w:div w:id="1646547711">
          <w:marLeft w:val="0"/>
          <w:marRight w:val="0"/>
          <w:marTop w:val="0"/>
          <w:marBottom w:val="0"/>
          <w:divBdr>
            <w:top w:val="none" w:sz="0" w:space="0" w:color="auto"/>
            <w:left w:val="none" w:sz="0" w:space="0" w:color="auto"/>
            <w:bottom w:val="none" w:sz="0" w:space="0" w:color="auto"/>
            <w:right w:val="none" w:sz="0" w:space="0" w:color="auto"/>
          </w:divBdr>
          <w:divsChild>
            <w:div w:id="1259942357">
              <w:marLeft w:val="0"/>
              <w:marRight w:val="0"/>
              <w:marTop w:val="0"/>
              <w:marBottom w:val="0"/>
              <w:divBdr>
                <w:top w:val="none" w:sz="0" w:space="0" w:color="auto"/>
                <w:left w:val="none" w:sz="0" w:space="0" w:color="auto"/>
                <w:bottom w:val="none" w:sz="0" w:space="0" w:color="auto"/>
                <w:right w:val="none" w:sz="0" w:space="0" w:color="auto"/>
              </w:divBdr>
            </w:div>
          </w:divsChild>
        </w:div>
        <w:div w:id="1709866743">
          <w:marLeft w:val="0"/>
          <w:marRight w:val="0"/>
          <w:marTop w:val="0"/>
          <w:marBottom w:val="0"/>
          <w:divBdr>
            <w:top w:val="none" w:sz="0" w:space="0" w:color="auto"/>
            <w:left w:val="none" w:sz="0" w:space="0" w:color="auto"/>
            <w:bottom w:val="none" w:sz="0" w:space="0" w:color="auto"/>
            <w:right w:val="none" w:sz="0" w:space="0" w:color="auto"/>
          </w:divBdr>
          <w:divsChild>
            <w:div w:id="564071017">
              <w:marLeft w:val="0"/>
              <w:marRight w:val="0"/>
              <w:marTop w:val="0"/>
              <w:marBottom w:val="0"/>
              <w:divBdr>
                <w:top w:val="none" w:sz="0" w:space="0" w:color="auto"/>
                <w:left w:val="none" w:sz="0" w:space="0" w:color="auto"/>
                <w:bottom w:val="none" w:sz="0" w:space="0" w:color="auto"/>
                <w:right w:val="none" w:sz="0" w:space="0" w:color="auto"/>
              </w:divBdr>
            </w:div>
          </w:divsChild>
        </w:div>
        <w:div w:id="1963611786">
          <w:marLeft w:val="0"/>
          <w:marRight w:val="0"/>
          <w:marTop w:val="0"/>
          <w:marBottom w:val="0"/>
          <w:divBdr>
            <w:top w:val="none" w:sz="0" w:space="0" w:color="auto"/>
            <w:left w:val="none" w:sz="0" w:space="0" w:color="auto"/>
            <w:bottom w:val="none" w:sz="0" w:space="0" w:color="auto"/>
            <w:right w:val="none" w:sz="0" w:space="0" w:color="auto"/>
          </w:divBdr>
          <w:divsChild>
            <w:div w:id="821775201">
              <w:marLeft w:val="0"/>
              <w:marRight w:val="0"/>
              <w:marTop w:val="0"/>
              <w:marBottom w:val="0"/>
              <w:divBdr>
                <w:top w:val="none" w:sz="0" w:space="0" w:color="auto"/>
                <w:left w:val="none" w:sz="0" w:space="0" w:color="auto"/>
                <w:bottom w:val="none" w:sz="0" w:space="0" w:color="auto"/>
                <w:right w:val="none" w:sz="0" w:space="0" w:color="auto"/>
              </w:divBdr>
            </w:div>
          </w:divsChild>
        </w:div>
        <w:div w:id="2036534777">
          <w:marLeft w:val="0"/>
          <w:marRight w:val="0"/>
          <w:marTop w:val="0"/>
          <w:marBottom w:val="0"/>
          <w:divBdr>
            <w:top w:val="none" w:sz="0" w:space="0" w:color="auto"/>
            <w:left w:val="none" w:sz="0" w:space="0" w:color="auto"/>
            <w:bottom w:val="none" w:sz="0" w:space="0" w:color="auto"/>
            <w:right w:val="none" w:sz="0" w:space="0" w:color="auto"/>
          </w:divBdr>
          <w:divsChild>
            <w:div w:id="8383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3837">
      <w:bodyDiv w:val="1"/>
      <w:marLeft w:val="0"/>
      <w:marRight w:val="0"/>
      <w:marTop w:val="0"/>
      <w:marBottom w:val="0"/>
      <w:divBdr>
        <w:top w:val="none" w:sz="0" w:space="0" w:color="auto"/>
        <w:left w:val="none" w:sz="0" w:space="0" w:color="auto"/>
        <w:bottom w:val="none" w:sz="0" w:space="0" w:color="auto"/>
        <w:right w:val="none" w:sz="0" w:space="0" w:color="auto"/>
      </w:divBdr>
    </w:div>
    <w:div w:id="1638296232">
      <w:bodyDiv w:val="1"/>
      <w:marLeft w:val="0"/>
      <w:marRight w:val="0"/>
      <w:marTop w:val="0"/>
      <w:marBottom w:val="0"/>
      <w:divBdr>
        <w:top w:val="none" w:sz="0" w:space="0" w:color="auto"/>
        <w:left w:val="none" w:sz="0" w:space="0" w:color="auto"/>
        <w:bottom w:val="none" w:sz="0" w:space="0" w:color="auto"/>
        <w:right w:val="none" w:sz="0" w:space="0" w:color="auto"/>
      </w:divBdr>
    </w:div>
    <w:div w:id="1652443125">
      <w:bodyDiv w:val="1"/>
      <w:marLeft w:val="0"/>
      <w:marRight w:val="0"/>
      <w:marTop w:val="0"/>
      <w:marBottom w:val="0"/>
      <w:divBdr>
        <w:top w:val="none" w:sz="0" w:space="0" w:color="auto"/>
        <w:left w:val="none" w:sz="0" w:space="0" w:color="auto"/>
        <w:bottom w:val="none" w:sz="0" w:space="0" w:color="auto"/>
        <w:right w:val="none" w:sz="0" w:space="0" w:color="auto"/>
      </w:divBdr>
    </w:div>
    <w:div w:id="1662468820">
      <w:bodyDiv w:val="1"/>
      <w:marLeft w:val="0"/>
      <w:marRight w:val="0"/>
      <w:marTop w:val="0"/>
      <w:marBottom w:val="0"/>
      <w:divBdr>
        <w:top w:val="none" w:sz="0" w:space="0" w:color="auto"/>
        <w:left w:val="none" w:sz="0" w:space="0" w:color="auto"/>
        <w:bottom w:val="none" w:sz="0" w:space="0" w:color="auto"/>
        <w:right w:val="none" w:sz="0" w:space="0" w:color="auto"/>
      </w:divBdr>
    </w:div>
    <w:div w:id="1716730468">
      <w:bodyDiv w:val="1"/>
      <w:marLeft w:val="0"/>
      <w:marRight w:val="0"/>
      <w:marTop w:val="0"/>
      <w:marBottom w:val="0"/>
      <w:divBdr>
        <w:top w:val="none" w:sz="0" w:space="0" w:color="auto"/>
        <w:left w:val="none" w:sz="0" w:space="0" w:color="auto"/>
        <w:bottom w:val="none" w:sz="0" w:space="0" w:color="auto"/>
        <w:right w:val="none" w:sz="0" w:space="0" w:color="auto"/>
      </w:divBdr>
    </w:div>
    <w:div w:id="1721051312">
      <w:bodyDiv w:val="1"/>
      <w:marLeft w:val="0"/>
      <w:marRight w:val="0"/>
      <w:marTop w:val="0"/>
      <w:marBottom w:val="0"/>
      <w:divBdr>
        <w:top w:val="none" w:sz="0" w:space="0" w:color="auto"/>
        <w:left w:val="none" w:sz="0" w:space="0" w:color="auto"/>
        <w:bottom w:val="none" w:sz="0" w:space="0" w:color="auto"/>
        <w:right w:val="none" w:sz="0" w:space="0" w:color="auto"/>
      </w:divBdr>
    </w:div>
    <w:div w:id="1770194542">
      <w:bodyDiv w:val="1"/>
      <w:marLeft w:val="0"/>
      <w:marRight w:val="0"/>
      <w:marTop w:val="0"/>
      <w:marBottom w:val="0"/>
      <w:divBdr>
        <w:top w:val="none" w:sz="0" w:space="0" w:color="auto"/>
        <w:left w:val="none" w:sz="0" w:space="0" w:color="auto"/>
        <w:bottom w:val="none" w:sz="0" w:space="0" w:color="auto"/>
        <w:right w:val="none" w:sz="0" w:space="0" w:color="auto"/>
      </w:divBdr>
    </w:div>
    <w:div w:id="1971084878">
      <w:bodyDiv w:val="1"/>
      <w:marLeft w:val="0"/>
      <w:marRight w:val="0"/>
      <w:marTop w:val="0"/>
      <w:marBottom w:val="0"/>
      <w:divBdr>
        <w:top w:val="none" w:sz="0" w:space="0" w:color="auto"/>
        <w:left w:val="none" w:sz="0" w:space="0" w:color="auto"/>
        <w:bottom w:val="none" w:sz="0" w:space="0" w:color="auto"/>
        <w:right w:val="none" w:sz="0" w:space="0" w:color="auto"/>
      </w:divBdr>
    </w:div>
    <w:div w:id="1976789945">
      <w:bodyDiv w:val="1"/>
      <w:marLeft w:val="0"/>
      <w:marRight w:val="0"/>
      <w:marTop w:val="0"/>
      <w:marBottom w:val="0"/>
      <w:divBdr>
        <w:top w:val="none" w:sz="0" w:space="0" w:color="auto"/>
        <w:left w:val="none" w:sz="0" w:space="0" w:color="auto"/>
        <w:bottom w:val="none" w:sz="0" w:space="0" w:color="auto"/>
        <w:right w:val="none" w:sz="0" w:space="0" w:color="auto"/>
      </w:divBdr>
    </w:div>
    <w:div w:id="1982540914">
      <w:bodyDiv w:val="1"/>
      <w:marLeft w:val="0"/>
      <w:marRight w:val="0"/>
      <w:marTop w:val="0"/>
      <w:marBottom w:val="0"/>
      <w:divBdr>
        <w:top w:val="none" w:sz="0" w:space="0" w:color="auto"/>
        <w:left w:val="none" w:sz="0" w:space="0" w:color="auto"/>
        <w:bottom w:val="none" w:sz="0" w:space="0" w:color="auto"/>
        <w:right w:val="none" w:sz="0" w:space="0" w:color="auto"/>
      </w:divBdr>
    </w:div>
    <w:div w:id="1984700787">
      <w:bodyDiv w:val="1"/>
      <w:marLeft w:val="0"/>
      <w:marRight w:val="0"/>
      <w:marTop w:val="0"/>
      <w:marBottom w:val="0"/>
      <w:divBdr>
        <w:top w:val="none" w:sz="0" w:space="0" w:color="auto"/>
        <w:left w:val="none" w:sz="0" w:space="0" w:color="auto"/>
        <w:bottom w:val="none" w:sz="0" w:space="0" w:color="auto"/>
        <w:right w:val="none" w:sz="0" w:space="0" w:color="auto"/>
      </w:divBdr>
    </w:div>
    <w:div w:id="20052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ccu.sharepoint.com/sites/QualityandStandardsOffice/Shared%20Documents/Forms/AllItems.aspx?newTargetListUrl=%2Fsites%2FQualityandStandardsOffice%2FShared%20Documents&amp;viewpath=%2Fsites%2FQualityandStandardsOffice%2FShared%20Documents%2FForms%2FAllItems%2Easpx&amp;id=%2Fsites%2FQualityandStandardsOffice%2FShared%20Documents%2FExternal%20Examiner%20Annual%20Reports%20%2D%20Available%20for%20Faculties%2F%281%29%20Annual%20Report%20Upload&amp;viewid=df90aaad%2D5b7b%2D40a0%2D92de%2D004cf22424b9"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external-examiners@canterbury.ac.uk"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anterbury.ac.uk/quality-and-standards-office/external-examiners/information-for-external-examiners.aspx" TargetMode="External" Id="R4c3d31a595064047" /><Relationship Type="http://schemas.openxmlformats.org/officeDocument/2006/relationships/hyperlink" Target="mailto:external-examiners@canterbury.ac.uk" TargetMode="External" Id="Rdf9f067e0e3543fe" /><Relationship Type="http://schemas.microsoft.com/office/2020/10/relationships/intelligence" Target="intelligence2.xml" Id="Rece4adf3a8534f3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982A4C59C604768974460C7C10F548A"/>
        <w:category>
          <w:name w:val="General"/>
          <w:gallery w:val="placeholder"/>
        </w:category>
        <w:types>
          <w:type w:val="bbPlcHdr"/>
        </w:types>
        <w:behaviors>
          <w:behavior w:val="content"/>
        </w:behaviors>
        <w:guid w:val="{2025AFD5-3C99-4A54-B367-70AB575FB910}"/>
      </w:docPartPr>
      <w:docPartBody>
        <w:p xmlns:wp14="http://schemas.microsoft.com/office/word/2010/wordml" w:rsidR="00F27DB0" w:rsidP="00765ADC" w:rsidRDefault="00765ADC" w14:paraId="54FBB16C" wp14:textId="77777777">
          <w:pPr>
            <w:pStyle w:val="1982A4C59C604768974460C7C10F548A"/>
          </w:pPr>
          <w:r>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T">
    <w:altName w:val="Calibri"/>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82"/>
    <w:rsid w:val="00120982"/>
    <w:rsid w:val="00127406"/>
    <w:rsid w:val="002129D4"/>
    <w:rsid w:val="003502EE"/>
    <w:rsid w:val="00434DEF"/>
    <w:rsid w:val="005154C5"/>
    <w:rsid w:val="005700BB"/>
    <w:rsid w:val="00667B6D"/>
    <w:rsid w:val="00765ADC"/>
    <w:rsid w:val="00792E2B"/>
    <w:rsid w:val="00A44BBD"/>
    <w:rsid w:val="00AB5EF7"/>
    <w:rsid w:val="00B72C05"/>
    <w:rsid w:val="00C67EBC"/>
    <w:rsid w:val="00CA699A"/>
    <w:rsid w:val="00F27DB0"/>
    <w:rsid w:val="00F703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ADC"/>
  </w:style>
  <w:style w:type="paragraph" w:customStyle="1" w:styleId="1982A4C59C604768974460C7C10F548A">
    <w:name w:val="1982A4C59C604768974460C7C10F548A"/>
    <w:rsid w:val="00765ADC"/>
    <w:pPr>
      <w:spacing w:line="278" w:lineRule="auto"/>
    </w:pPr>
    <w:rPr>
      <w:kern w:val="2"/>
      <w:sz w:val="24"/>
      <w:szCs w:val="24"/>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80CF48C410942AA1E4525C8E08177" ma:contentTypeVersion="17" ma:contentTypeDescription="Create a new document." ma:contentTypeScope="" ma:versionID="db893cb468ccb9e19653e2a38aac0a71">
  <xsd:schema xmlns:xsd="http://www.w3.org/2001/XMLSchema" xmlns:xs="http://www.w3.org/2001/XMLSchema" xmlns:p="http://schemas.microsoft.com/office/2006/metadata/properties" xmlns:ns2="5467b84a-2483-4bf5-9f52-9d5ccc31364e" xmlns:ns3="b7780f15-c5aa-4212-9d15-f885f3c446f1" targetNamespace="http://schemas.microsoft.com/office/2006/metadata/properties" ma:root="true" ma:fieldsID="c1ea72fa010eaad1e298ed251d1f5b4b" ns2:_="" ns3:_="">
    <xsd:import namespace="5467b84a-2483-4bf5-9f52-9d5ccc31364e"/>
    <xsd:import namespace="b7780f15-c5aa-4212-9d15-f885f3c44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_Flow_SignoffStatu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7b84a-2483-4bf5-9f52-9d5ccc3136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2e6ef17-da11-4ea8-98e5-c2d5fca7f4af}" ma:internalName="TaxCatchAll" ma:showField="CatchAllData" ma:web="5467b84a-2483-4bf5-9f52-9d5ccc3136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80f15-c5aa-4212-9d15-f885f3c44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780f15-c5aa-4212-9d15-f885f3c446f1">
      <Terms xmlns="http://schemas.microsoft.com/office/infopath/2007/PartnerControls"/>
    </lcf76f155ced4ddcb4097134ff3c332f>
    <TaxCatchAll xmlns="5467b84a-2483-4bf5-9f52-9d5ccc31364e" xsi:nil="true"/>
    <SharedWithUsers xmlns="5467b84a-2483-4bf5-9f52-9d5ccc31364e">
      <UserInfo>
        <DisplayName>Louise Loder</DisplayName>
        <AccountId>359</AccountId>
        <AccountType/>
      </UserInfo>
      <UserInfo>
        <DisplayName>external-examiners@canterbury.ac.uk</DisplayName>
        <AccountId>131</AccountId>
        <AccountType/>
      </UserInfo>
      <UserInfo>
        <DisplayName>Emily Barling</DisplayName>
        <AccountId>424</AccountId>
        <AccountType/>
      </UserInfo>
    </SharedWithUsers>
    <_Flow_SignoffStatus xmlns="b7780f15-c5aa-4212-9d15-f885f3c446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1E0F8-2819-4C20-BF23-D1B1B57C1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7b84a-2483-4bf5-9f52-9d5ccc31364e"/>
    <ds:schemaRef ds:uri="b7780f15-c5aa-4212-9d15-f885f3c4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73E9-EDCC-49D2-AF22-067DA2CBA5B9}">
  <ds:schemaRefs>
    <ds:schemaRef ds:uri="http://schemas.microsoft.com/office/2006/metadata/properties"/>
    <ds:schemaRef ds:uri="http://schemas.microsoft.com/office/infopath/2007/PartnerControls"/>
    <ds:schemaRef ds:uri="b7780f15-c5aa-4212-9d15-f885f3c446f1"/>
    <ds:schemaRef ds:uri="5467b84a-2483-4bf5-9f52-9d5ccc31364e"/>
  </ds:schemaRefs>
</ds:datastoreItem>
</file>

<file path=customXml/itemProps3.xml><?xml version="1.0" encoding="utf-8"?>
<ds:datastoreItem xmlns:ds="http://schemas.openxmlformats.org/officeDocument/2006/customXml" ds:itemID="{6E8B8BD9-8BF7-4E10-AF62-754A438DE811}">
  <ds:schemaRefs>
    <ds:schemaRef ds:uri="http://schemas.microsoft.com/sharepoint/v3/contenttype/forms"/>
  </ds:schemaRefs>
</ds:datastoreItem>
</file>

<file path=customXml/itemProps4.xml><?xml version="1.0" encoding="utf-8"?>
<ds:datastoreItem xmlns:ds="http://schemas.openxmlformats.org/officeDocument/2006/customXml" ds:itemID="{F6A2C6B0-0A0D-4E07-A1CC-5060F11EE6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Canterbury Christ Church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hsm3</dc:creator>
  <keywords/>
  <lastModifiedBy>Emily Barling</lastModifiedBy>
  <revision>88</revision>
  <lastPrinted>2019-05-14T18:47:00.0000000Z</lastPrinted>
  <dcterms:created xsi:type="dcterms:W3CDTF">2024-03-25T23:38:00.0000000Z</dcterms:created>
  <dcterms:modified xsi:type="dcterms:W3CDTF">2024-06-06T15:41:22.1986485Z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0x010100B5680CF48C410942AA1E4525C8E08177</vt:lpwstr>
  </property>
  <property fmtid="{D5CDD505-2E9C-101B-9397-08002B2CF9AE}" pid="3" name="Order">
    <vt:r8>303900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