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D7400" w14:textId="77777777" w:rsidR="005B44E0" w:rsidRDefault="005B44E0" w:rsidP="00D84BCF">
      <w:pPr>
        <w:rPr>
          <w:rFonts w:ascii="Humnst777 BT" w:hAnsi="Humnst777 BT"/>
          <w:sz w:val="28"/>
          <w:szCs w:val="28"/>
        </w:rPr>
      </w:pPr>
    </w:p>
    <w:p w14:paraId="04DEA470" w14:textId="05CB54B6" w:rsidR="00DD0F28" w:rsidRPr="00D84BCF" w:rsidRDefault="006C08DB" w:rsidP="00D84BCF">
      <w:pPr>
        <w:rPr>
          <w:rFonts w:ascii="Humnst777 BT" w:hAnsi="Humnst777 BT"/>
          <w:sz w:val="28"/>
          <w:szCs w:val="28"/>
        </w:rPr>
        <w:sectPr w:rsidR="00DD0F28" w:rsidRPr="00D84BCF" w:rsidSect="007A0297">
          <w:footerReference w:type="even" r:id="rId11"/>
          <w:footerReference w:type="default" r:id="rId12"/>
          <w:headerReference w:type="first" r:id="rId13"/>
          <w:footerReference w:type="first" r:id="rId14"/>
          <w:pgSz w:w="11906" w:h="16838" w:code="9"/>
          <w:pgMar w:top="1701" w:right="567" w:bottom="567" w:left="567" w:header="567" w:footer="567" w:gutter="284"/>
          <w:cols w:space="708"/>
          <w:titlePg/>
          <w:docGrid w:linePitch="360"/>
        </w:sectPr>
      </w:pPr>
      <w:r>
        <w:rPr>
          <w:rFonts w:ascii="Humnst777 BT" w:hAnsi="Humnst777 BT"/>
          <w:noProof/>
          <w:sz w:val="28"/>
          <w:szCs w:val="28"/>
          <w:lang w:eastAsia="en-GB"/>
        </w:rPr>
        <w:drawing>
          <wp:anchor distT="0" distB="0" distL="114300" distR="114300" simplePos="0" relativeHeight="251709440" behindDoc="0" locked="0" layoutInCell="1" allowOverlap="1" wp14:anchorId="0C2FB950" wp14:editId="2B4488CE">
            <wp:simplePos x="0" y="0"/>
            <wp:positionH relativeFrom="margin">
              <wp:align>right</wp:align>
            </wp:positionH>
            <wp:positionV relativeFrom="paragraph">
              <wp:posOffset>8545209</wp:posOffset>
            </wp:positionV>
            <wp:extent cx="2150745" cy="676275"/>
            <wp:effectExtent l="0" t="0" r="1905" b="9525"/>
            <wp:wrapNone/>
            <wp:docPr id="937223620" name="Picture 937223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745" cy="676275"/>
                    </a:xfrm>
                    <a:prstGeom prst="rect">
                      <a:avLst/>
                    </a:prstGeom>
                  </pic:spPr>
                </pic:pic>
              </a:graphicData>
            </a:graphic>
            <wp14:sizeRelH relativeFrom="page">
              <wp14:pctWidth>0</wp14:pctWidth>
            </wp14:sizeRelH>
            <wp14:sizeRelV relativeFrom="page">
              <wp14:pctHeight>0</wp14:pctHeight>
            </wp14:sizeRelV>
          </wp:anchor>
        </w:drawing>
      </w:r>
      <w:r>
        <w:rPr>
          <w:rFonts w:ascii="Humnst777 BT" w:hAnsi="Humnst777 BT"/>
          <w:noProof/>
          <w:sz w:val="28"/>
          <w:szCs w:val="28"/>
          <w:lang w:eastAsia="en-GB"/>
        </w:rPr>
        <w:drawing>
          <wp:anchor distT="0" distB="0" distL="114300" distR="114300" simplePos="0" relativeHeight="251631615" behindDoc="1" locked="0" layoutInCell="1" allowOverlap="1" wp14:anchorId="01E369EA" wp14:editId="45B1C830">
            <wp:simplePos x="0" y="0"/>
            <wp:positionH relativeFrom="page">
              <wp:align>right</wp:align>
            </wp:positionH>
            <wp:positionV relativeFrom="paragraph">
              <wp:posOffset>171170</wp:posOffset>
            </wp:positionV>
            <wp:extent cx="7907969" cy="973022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13992" b="-978"/>
                    <a:stretch/>
                  </pic:blipFill>
                  <pic:spPr bwMode="auto">
                    <a:xfrm>
                      <a:off x="0" y="0"/>
                      <a:ext cx="7907969" cy="97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28" w:rsidRPr="00DD0F28">
        <w:rPr>
          <w:rFonts w:ascii="Humnst777 BT" w:hAnsi="Humnst777 BT"/>
          <w:noProof/>
          <w:sz w:val="28"/>
          <w:szCs w:val="28"/>
          <w:lang w:eastAsia="en-GB"/>
        </w:rPr>
        <mc:AlternateContent>
          <mc:Choice Requires="wps">
            <w:drawing>
              <wp:anchor distT="0" distB="0" distL="114300" distR="114300" simplePos="0" relativeHeight="251635712" behindDoc="0" locked="1" layoutInCell="1" allowOverlap="1" wp14:anchorId="42DE98C9" wp14:editId="6F37F5F0">
                <wp:simplePos x="0" y="0"/>
                <wp:positionH relativeFrom="page">
                  <wp:posOffset>468630</wp:posOffset>
                </wp:positionH>
                <wp:positionV relativeFrom="page">
                  <wp:posOffset>2548890</wp:posOffset>
                </wp:positionV>
                <wp:extent cx="125730" cy="179705"/>
                <wp:effectExtent l="0" t="0" r="1270" b="0"/>
                <wp:wrapNone/>
                <wp:docPr id="7" name="Rectangle 7" title="Course Tit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 cy="1797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6DE85"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98C9" id="Rectangle 7" o:spid="_x0000_s1026" alt="Title: Course Title" style="position:absolute;margin-left:36.9pt;margin-top:200.7pt;width:9.9pt;height:14.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" fillcolor="red" stroked="f" strokeweight="1pt">
                <v:textbox>
                  <w:txbxContent>
                    <w:p w14:paraId="62A6DE85" w14:textId="77777777" w:rsidR="000866EC" w:rsidRDefault="000866EC" w:rsidP="008408EE">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36736" behindDoc="1" locked="1" layoutInCell="1" allowOverlap="1" wp14:anchorId="1B438654" wp14:editId="6E6CD55B">
                <wp:simplePos x="0" y="0"/>
                <wp:positionH relativeFrom="page">
                  <wp:posOffset>720090</wp:posOffset>
                </wp:positionH>
                <wp:positionV relativeFrom="page">
                  <wp:posOffset>2531110</wp:posOffset>
                </wp:positionV>
                <wp:extent cx="4679950" cy="1079500"/>
                <wp:effectExtent l="0" t="0" r="635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079500"/>
                        </a:xfrm>
                        <a:prstGeom prst="rect">
                          <a:avLst/>
                        </a:prstGeom>
                        <a:noFill/>
                        <a:ln w="9525">
                          <a:noFill/>
                          <a:miter lim="800000"/>
                          <a:headEnd/>
                          <a:tailEnd/>
                        </a:ln>
                      </wps:spPr>
                      <wps:txbx>
                        <w:txbxContent>
                          <w:p w14:paraId="5B069269" w14:textId="4C6C571F" w:rsidR="000866EC" w:rsidRPr="008671C8" w:rsidRDefault="009A5895" w:rsidP="00DD0F28">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 xml:space="preserve">University/ </w:t>
                            </w:r>
                            <w:r w:rsidR="0073443B">
                              <w:rPr>
                                <w:rFonts w:ascii="Humnst777 BT" w:hAnsi="Humnst777 BT"/>
                                <w:color w:val="404040" w:themeColor="text1" w:themeTint="BF"/>
                                <w:sz w:val="42"/>
                                <w:szCs w:val="28"/>
                              </w:rPr>
                              <w:t xml:space="preserve">Postgraduate Certificate </w:t>
                            </w:r>
                            <w:r w:rsidR="004C0A8A">
                              <w:rPr>
                                <w:rFonts w:ascii="Humnst777 BT" w:hAnsi="Humnst777 BT"/>
                                <w:color w:val="404040" w:themeColor="text1" w:themeTint="BF"/>
                                <w:sz w:val="42"/>
                                <w:szCs w:val="28"/>
                              </w:rPr>
                              <w:t>in Academic Practice</w:t>
                            </w:r>
                            <w:r>
                              <w:rPr>
                                <w:rFonts w:ascii="Humnst777 BT" w:hAnsi="Humnst777 BT"/>
                                <w:color w:val="404040" w:themeColor="text1" w:themeTint="BF"/>
                                <w:sz w:val="42"/>
                                <w:szCs w:val="28"/>
                              </w:rPr>
                              <w:t xml:space="preserve"> UCAP/PGCAP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438654" id="_x0000_t202" coordsize="21600,21600" o:spt="202" path="m,l,21600r21600,l21600,xe">
                <v:stroke joinstyle="miter"/>
                <v:path gradientshapeok="t" o:connecttype="rect"/>
              </v:shapetype>
              <v:shape id="Text Box 2" o:spid="_x0000_s1027" type="#_x0000_t202" style="position:absolute;margin-left:56.7pt;margin-top:199.3pt;width:368.5pt;height:8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" filled="f" stroked="f">
                <v:textbox inset="0,0,0,0">
                  <w:txbxContent>
                    <w:p w14:paraId="5B069269" w14:textId="4C6C571F" w:rsidR="000866EC" w:rsidRPr="008671C8" w:rsidRDefault="009A5895" w:rsidP="00DD0F28">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 xml:space="preserve">University/ </w:t>
                      </w:r>
                      <w:r w:rsidR="0073443B">
                        <w:rPr>
                          <w:rFonts w:ascii="Humnst777 BT" w:hAnsi="Humnst777 BT"/>
                          <w:color w:val="404040" w:themeColor="text1" w:themeTint="BF"/>
                          <w:sz w:val="42"/>
                          <w:szCs w:val="28"/>
                        </w:rPr>
                        <w:t xml:space="preserve">Postgraduate Certificate </w:t>
                      </w:r>
                      <w:r w:rsidR="004C0A8A">
                        <w:rPr>
                          <w:rFonts w:ascii="Humnst777 BT" w:hAnsi="Humnst777 BT"/>
                          <w:color w:val="404040" w:themeColor="text1" w:themeTint="BF"/>
                          <w:sz w:val="42"/>
                          <w:szCs w:val="28"/>
                        </w:rPr>
                        <w:t>in Academic Practice</w:t>
                      </w:r>
                      <w:r>
                        <w:rPr>
                          <w:rFonts w:ascii="Humnst777 BT" w:hAnsi="Humnst777 BT"/>
                          <w:color w:val="404040" w:themeColor="text1" w:themeTint="BF"/>
                          <w:sz w:val="42"/>
                          <w:szCs w:val="28"/>
                        </w:rPr>
                        <w:t xml:space="preserve"> UCAP/PGCAP</w:t>
                      </w:r>
                    </w:p>
                  </w:txbxContent>
                </v:textbox>
                <w10:wrap anchorx="page" anchory="page"/>
                <w10:anchorlock/>
              </v:shape>
            </w:pict>
          </mc:Fallback>
        </mc:AlternateContent>
      </w:r>
      <w:r w:rsidR="00DD0F28" w:rsidRPr="00DD0F28">
        <w:rPr>
          <w:rFonts w:ascii="Humnst777 BT" w:hAnsi="Humnst777 BT"/>
          <w:noProof/>
          <w:sz w:val="28"/>
          <w:szCs w:val="28"/>
          <w:lang w:eastAsia="en-GB"/>
        </w:rPr>
        <mc:AlternateContent>
          <mc:Choice Requires="wps">
            <w:drawing>
              <wp:anchor distT="0" distB="0" distL="114300" distR="114300" simplePos="0" relativeHeight="251632640" behindDoc="0" locked="1" layoutInCell="1" allowOverlap="1" wp14:anchorId="70139DFA" wp14:editId="6042072E">
                <wp:simplePos x="0" y="0"/>
                <wp:positionH relativeFrom="page">
                  <wp:posOffset>474345</wp:posOffset>
                </wp:positionH>
                <wp:positionV relativeFrom="page">
                  <wp:posOffset>1396365</wp:posOffset>
                </wp:positionV>
                <wp:extent cx="116205" cy="657225"/>
                <wp:effectExtent l="0" t="0" r="0" b="31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205" cy="657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AB716"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39DFA" id="Rectangle 4" o:spid="_x0000_s1028" style="position:absolute;margin-left:37.35pt;margin-top:109.95pt;width:9.15pt;height:51.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" fillcolor="red" stroked="f" strokeweight="1pt">
                <v:textbox>
                  <w:txbxContent>
                    <w:p w14:paraId="291AB716" w14:textId="77777777" w:rsidR="000866EC" w:rsidRDefault="000866EC" w:rsidP="008408EE">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33664" behindDoc="1" locked="1" layoutInCell="1" allowOverlap="1" wp14:anchorId="167C0204" wp14:editId="601A6B1E">
                <wp:simplePos x="0" y="0"/>
                <wp:positionH relativeFrom="page">
                  <wp:posOffset>722630</wp:posOffset>
                </wp:positionH>
                <wp:positionV relativeFrom="page">
                  <wp:posOffset>1397000</wp:posOffset>
                </wp:positionV>
                <wp:extent cx="4679950" cy="990600"/>
                <wp:effectExtent l="0" t="0" r="635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90600"/>
                        </a:xfrm>
                        <a:prstGeom prst="rect">
                          <a:avLst/>
                        </a:prstGeom>
                        <a:noFill/>
                        <a:ln w="9525">
                          <a:noFill/>
                          <a:miter lim="800000"/>
                          <a:headEnd/>
                          <a:tailEnd/>
                        </a:ln>
                      </wps:spPr>
                      <wps:txbx>
                        <w:txbxContent>
                          <w:p w14:paraId="768DAB36" w14:textId="79423B04" w:rsidR="000866EC" w:rsidRPr="00623ADE" w:rsidRDefault="000866EC" w:rsidP="00DD0F28">
                            <w:pPr>
                              <w:suppressAutoHyphens/>
                              <w:spacing w:line="380" w:lineRule="exact"/>
                              <w:rPr>
                                <w:rFonts w:ascii="Humnst777 BT" w:hAnsi="Humnst777 BT"/>
                                <w:color w:val="404040" w:themeColor="text1" w:themeTint="BF"/>
                                <w:sz w:val="42"/>
                                <w:szCs w:val="28"/>
                                <w:highlight w:val="darkGray"/>
                              </w:rPr>
                            </w:pPr>
                            <w:r w:rsidRPr="008671C8">
                              <w:rPr>
                                <w:rFonts w:ascii="Humnst777 BT" w:hAnsi="Humnst777 BT"/>
                                <w:color w:val="404040" w:themeColor="text1" w:themeTint="BF"/>
                                <w:sz w:val="42"/>
                                <w:szCs w:val="28"/>
                              </w:rPr>
                              <w:t>Faculty of</w:t>
                            </w:r>
                            <w:r w:rsidR="004C0A8A">
                              <w:rPr>
                                <w:rFonts w:ascii="Humnst777 BT" w:hAnsi="Humnst777 BT"/>
                                <w:color w:val="404040" w:themeColor="text1" w:themeTint="BF"/>
                                <w:sz w:val="42"/>
                                <w:szCs w:val="28"/>
                              </w:rPr>
                              <w:t xml:space="preserve"> Arts, Humanities and Education</w:t>
                            </w:r>
                          </w:p>
                          <w:p w14:paraId="3AF28B53" w14:textId="77777777" w:rsidR="0073443B" w:rsidRDefault="0073443B" w:rsidP="00DD0F28">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School of Teacher Education</w:t>
                            </w:r>
                          </w:p>
                          <w:p w14:paraId="52754229" w14:textId="7D838E2F" w:rsidR="000866EC" w:rsidRPr="00EC701F" w:rsidRDefault="0073443B" w:rsidP="00DD0F28">
                            <w:pPr>
                              <w:suppressAutoHyphens/>
                              <w:spacing w:line="380" w:lineRule="exact"/>
                              <w:rPr>
                                <w:rFonts w:ascii="Humnst777 BT" w:hAnsi="Humnst777 BT"/>
                                <w:color w:val="FFFFFF" w:themeColor="background1"/>
                                <w:sz w:val="42"/>
                                <w:szCs w:val="28"/>
                              </w:rPr>
                            </w:pPr>
                            <w:r>
                              <w:rPr>
                                <w:rFonts w:ascii="Humnst777 BT" w:hAnsi="Humnst777 BT"/>
                                <w:color w:val="404040" w:themeColor="text1" w:themeTint="BF"/>
                                <w:sz w:val="42"/>
                                <w:szCs w:val="28"/>
                              </w:rPr>
                              <w:t>Learning &amp; Teaching Enhancement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C0204" id="_x0000_s1029" type="#_x0000_t202" style="position:absolute;margin-left:56.9pt;margin-top:110pt;width:368.5pt;height:78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" filled="f" stroked="f">
                <v:textbox inset="0,0,0,0">
                  <w:txbxContent>
                    <w:p w14:paraId="768DAB36" w14:textId="79423B04" w:rsidR="000866EC" w:rsidRPr="00623ADE" w:rsidRDefault="000866EC" w:rsidP="00DD0F28">
                      <w:pPr>
                        <w:suppressAutoHyphens/>
                        <w:spacing w:line="380" w:lineRule="exact"/>
                        <w:rPr>
                          <w:rFonts w:ascii="Humnst777 BT" w:hAnsi="Humnst777 BT"/>
                          <w:color w:val="404040" w:themeColor="text1" w:themeTint="BF"/>
                          <w:sz w:val="42"/>
                          <w:szCs w:val="28"/>
                          <w:highlight w:val="darkGray"/>
                        </w:rPr>
                      </w:pPr>
                      <w:r w:rsidRPr="008671C8">
                        <w:rPr>
                          <w:rFonts w:ascii="Humnst777 BT" w:hAnsi="Humnst777 BT"/>
                          <w:color w:val="404040" w:themeColor="text1" w:themeTint="BF"/>
                          <w:sz w:val="42"/>
                          <w:szCs w:val="28"/>
                        </w:rPr>
                        <w:t>Faculty of</w:t>
                      </w:r>
                      <w:r w:rsidR="004C0A8A">
                        <w:rPr>
                          <w:rFonts w:ascii="Humnst777 BT" w:hAnsi="Humnst777 BT"/>
                          <w:color w:val="404040" w:themeColor="text1" w:themeTint="BF"/>
                          <w:sz w:val="42"/>
                          <w:szCs w:val="28"/>
                        </w:rPr>
                        <w:t xml:space="preserve"> Arts, Humanities and Education</w:t>
                      </w:r>
                    </w:p>
                    <w:p w14:paraId="3AF28B53" w14:textId="77777777" w:rsidR="0073443B" w:rsidRDefault="0073443B" w:rsidP="00DD0F28">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School of Teacher Education</w:t>
                      </w:r>
                    </w:p>
                    <w:p w14:paraId="52754229" w14:textId="7D838E2F" w:rsidR="000866EC" w:rsidRPr="00EC701F" w:rsidRDefault="0073443B" w:rsidP="00DD0F28">
                      <w:pPr>
                        <w:suppressAutoHyphens/>
                        <w:spacing w:line="380" w:lineRule="exact"/>
                        <w:rPr>
                          <w:rFonts w:ascii="Humnst777 BT" w:hAnsi="Humnst777 BT"/>
                          <w:color w:val="FFFFFF" w:themeColor="background1"/>
                          <w:sz w:val="42"/>
                          <w:szCs w:val="28"/>
                        </w:rPr>
                      </w:pPr>
                      <w:r>
                        <w:rPr>
                          <w:rFonts w:ascii="Humnst777 BT" w:hAnsi="Humnst777 BT"/>
                          <w:color w:val="404040" w:themeColor="text1" w:themeTint="BF"/>
                          <w:sz w:val="42"/>
                          <w:szCs w:val="28"/>
                        </w:rPr>
                        <w:t>Learning &amp; Teaching Enhancement</w:t>
                      </w:r>
                    </w:p>
                  </w:txbxContent>
                </v:textbox>
                <w10:wrap anchorx="page" anchory="page"/>
                <w10:anchorlock/>
              </v:shape>
            </w:pict>
          </mc:Fallback>
        </mc:AlternateContent>
      </w:r>
    </w:p>
    <w:p w14:paraId="236E13A1" w14:textId="25547861" w:rsidR="008E09E2" w:rsidRPr="00B63CC9" w:rsidRDefault="00B63CC9" w:rsidP="00920A05">
      <w:pPr>
        <w:spacing w:line="240" w:lineRule="auto"/>
        <w:rPr>
          <w:rStyle w:val="roman"/>
        </w:rPr>
      </w:pPr>
      <w:r w:rsidRPr="00B63CC9">
        <w:rPr>
          <w:rStyle w:val="roman"/>
          <w:noProof/>
          <w:lang w:eastAsia="en-GB"/>
        </w:rPr>
        <w:lastRenderedPageBreak/>
        <mc:AlternateContent>
          <mc:Choice Requires="wps">
            <w:drawing>
              <wp:anchor distT="45720" distB="45720" distL="114300" distR="114300" simplePos="0" relativeHeight="251657216" behindDoc="1" locked="1" layoutInCell="1" allowOverlap="0" wp14:anchorId="1E4C65CB" wp14:editId="4F31B499">
                <wp:simplePos x="0" y="0"/>
                <wp:positionH relativeFrom="margin">
                  <wp:posOffset>641350</wp:posOffset>
                </wp:positionH>
                <wp:positionV relativeFrom="page">
                  <wp:posOffset>5600700</wp:posOffset>
                </wp:positionV>
                <wp:extent cx="3924300" cy="876300"/>
                <wp:effectExtent l="0" t="0" r="0" b="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76300"/>
                        </a:xfrm>
                        <a:prstGeom prst="rect">
                          <a:avLst/>
                        </a:prstGeom>
                        <a:solidFill>
                          <a:srgbClr val="ECE9E5"/>
                        </a:solidFill>
                        <a:ln w="9525">
                          <a:noFill/>
                          <a:miter lim="800000"/>
                          <a:headEnd/>
                          <a:tailEnd/>
                        </a:ln>
                      </wps:spPr>
                      <wps:txbx>
                        <w:txbxContent>
                          <w:p w14:paraId="4FCD7EA2" w14:textId="77777777" w:rsidR="000866EC" w:rsidRDefault="000866EC" w:rsidP="00B63CC9">
                            <w:pPr>
                              <w:spacing w:line="200" w:lineRule="exact"/>
                              <w:rPr>
                                <w:rFonts w:ascii="Humnst777 BT" w:hAnsi="Humnst777 BT"/>
                                <w:b/>
                                <w:caps/>
                                <w:sz w:val="19"/>
                              </w:rPr>
                            </w:pPr>
                            <w:r>
                              <w:rPr>
                                <w:rFonts w:ascii="Humnst777 BT" w:hAnsi="Humnst777 BT"/>
                                <w:b/>
                                <w:caps/>
                                <w:sz w:val="19"/>
                              </w:rPr>
                              <w:t>Canterbury</w:t>
                            </w:r>
                          </w:p>
                          <w:p w14:paraId="197FEDE3" w14:textId="7544F65B"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BD5D98E" w14:textId="7B7D98D6" w:rsidR="000866EC" w:rsidRPr="007F7F2E" w:rsidRDefault="000866EC" w:rsidP="00B63CC9">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6B791297" w14:textId="19BF7A76"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008261E1">
                              <w:rPr>
                                <w:rFonts w:ascii="Humnst777 BT" w:hAnsi="Humnst777 BT"/>
                                <w:sz w:val="18"/>
                                <w:szCs w:val="18"/>
                              </w:rPr>
                              <w:instrText>HYPERLINK "https://www.canterbury.ac.uk/our-students/i-zone/chat-with-the-i-zone-and-it-hub"</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Ask the iZone</w:t>
                            </w:r>
                          </w:p>
                          <w:p w14:paraId="6C578E4D" w14:textId="43738B8C" w:rsidR="000866EC" w:rsidRPr="00B63CC9" w:rsidRDefault="000866EC" w:rsidP="00B63CC9">
                            <w:pPr>
                              <w:rPr>
                                <w:sz w:val="18"/>
                                <w:szCs w:val="18"/>
                              </w:rPr>
                            </w:pPr>
                            <w:r w:rsidRPr="007F7F2E">
                              <w:rPr>
                                <w:rFonts w:ascii="Humnst777 BT" w:hAnsi="Humnst777 BT"/>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C65CB" id="_x0000_s1030" type="#_x0000_t202" style="position:absolute;margin-left:50.5pt;margin-top:441pt;width:309pt;height:6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" o:allowoverlap="f" fillcolor="#ece9e5" stroked="f">
                <v:textbox inset="5mm,4mm,35mm,4mm">
                  <w:txbxContent>
                    <w:p w14:paraId="4FCD7EA2" w14:textId="77777777" w:rsidR="000866EC" w:rsidRDefault="000866EC" w:rsidP="00B63CC9">
                      <w:pPr>
                        <w:spacing w:line="200" w:lineRule="exact"/>
                        <w:rPr>
                          <w:rFonts w:ascii="Humnst777 BT" w:hAnsi="Humnst777 BT"/>
                          <w:b/>
                          <w:caps/>
                          <w:sz w:val="19"/>
                        </w:rPr>
                      </w:pPr>
                      <w:r>
                        <w:rPr>
                          <w:rFonts w:ascii="Humnst777 BT" w:hAnsi="Humnst777 BT"/>
                          <w:b/>
                          <w:caps/>
                          <w:sz w:val="19"/>
                        </w:rPr>
                        <w:t>Canterbury</w:t>
                      </w:r>
                    </w:p>
                    <w:p w14:paraId="197FEDE3" w14:textId="7544F65B"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BD5D98E" w14:textId="7B7D98D6" w:rsidR="000866EC" w:rsidRPr="007F7F2E" w:rsidRDefault="000866EC" w:rsidP="00B63CC9">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6B791297" w14:textId="19BF7A76"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008261E1">
                        <w:rPr>
                          <w:rFonts w:ascii="Humnst777 BT" w:hAnsi="Humnst777 BT"/>
                          <w:sz w:val="18"/>
                          <w:szCs w:val="18"/>
                        </w:rPr>
                        <w:instrText>HYPERLINK "https://www.canterbury.ac.uk/our-students/i-zone/chat-with-the-i-zone-and-it-hub"</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Ask the iZone</w:t>
                      </w:r>
                    </w:p>
                    <w:p w14:paraId="6C578E4D" w14:textId="43738B8C" w:rsidR="000866EC" w:rsidRPr="00B63CC9" w:rsidRDefault="000866EC" w:rsidP="00B63CC9">
                      <w:pPr>
                        <w:rPr>
                          <w:sz w:val="18"/>
                          <w:szCs w:val="18"/>
                        </w:rPr>
                      </w:pPr>
                      <w:r w:rsidRPr="007F7F2E">
                        <w:rPr>
                          <w:rFonts w:ascii="Humnst777 BT" w:hAnsi="Humnst777 BT"/>
                          <w:sz w:val="18"/>
                          <w:szCs w:val="18"/>
                        </w:rPr>
                        <w:fldChar w:fldCharType="end"/>
                      </w:r>
                    </w:p>
                  </w:txbxContent>
                </v:textbox>
                <w10:wrap anchorx="margin" anchory="page"/>
                <w10:anchorlock/>
              </v:shape>
            </w:pict>
          </mc:Fallback>
        </mc:AlternateContent>
      </w:r>
    </w:p>
    <w:p w14:paraId="50F3D530" w14:textId="0DD4C5C6" w:rsidR="004C1F1F" w:rsidRDefault="008E09E2" w:rsidP="00227DB7">
      <w:pPr>
        <w:spacing w:line="240" w:lineRule="auto"/>
        <w:rPr>
          <w:rFonts w:ascii="Humnst777 BT" w:hAnsi="Humnst777 BT"/>
          <w:caps/>
          <w:color w:val="E42313"/>
          <w:sz w:val="28"/>
          <w:szCs w:val="28"/>
        </w:rPr>
      </w:pPr>
      <w:r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4928" behindDoc="1" locked="1" layoutInCell="1" allowOverlap="0" wp14:anchorId="0F3C9A4A" wp14:editId="395A04F9">
                <wp:simplePos x="0" y="0"/>
                <wp:positionH relativeFrom="margin">
                  <wp:posOffset>629285</wp:posOffset>
                </wp:positionH>
                <wp:positionV relativeFrom="page">
                  <wp:posOffset>4422775</wp:posOffset>
                </wp:positionV>
                <wp:extent cx="5579110" cy="1076325"/>
                <wp:effectExtent l="0" t="0" r="2540" b="9525"/>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1076325"/>
                        </a:xfrm>
                        <a:prstGeom prst="rect">
                          <a:avLst/>
                        </a:prstGeom>
                        <a:solidFill>
                          <a:srgbClr val="ECE9E5"/>
                        </a:solidFill>
                        <a:ln w="9525">
                          <a:noFill/>
                          <a:miter lim="800000"/>
                          <a:headEnd/>
                          <a:tailEnd/>
                        </a:ln>
                      </wps:spPr>
                      <wps:txbx>
                        <w:txbxContent>
                          <w:p w14:paraId="5448CFFB" w14:textId="552C815B" w:rsidR="000866EC" w:rsidRDefault="000866EC"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0866EC" w:rsidRDefault="000866EC" w:rsidP="008E09E2">
                            <w:pPr>
                              <w:spacing w:line="200" w:lineRule="exact"/>
                              <w:rPr>
                                <w:rFonts w:ascii="Humnst777 BT" w:hAnsi="Humnst777 BT"/>
                                <w:b/>
                                <w:caps/>
                                <w:sz w:val="19"/>
                              </w:rPr>
                            </w:pPr>
                          </w:p>
                          <w:p w14:paraId="79A3D5FA" w14:textId="03808C93" w:rsidR="000866EC" w:rsidRDefault="000866EC" w:rsidP="008E09E2">
                            <w:pPr>
                              <w:spacing w:line="200" w:lineRule="exact"/>
                              <w:rPr>
                                <w:rFonts w:ascii="Humnst777 BT" w:hAnsi="Humnst777 BT"/>
                                <w:b/>
                                <w:caps/>
                                <w:sz w:val="19"/>
                              </w:rPr>
                            </w:pPr>
                            <w:r>
                              <w:rPr>
                                <w:rFonts w:ascii="Humnst777 BT" w:hAnsi="Humnst777 BT"/>
                                <w:b/>
                                <w:caps/>
                                <w:sz w:val="19"/>
                              </w:rPr>
                              <w:t xml:space="preserve">for COURSE queries please contact </w:t>
                            </w:r>
                            <w:hyperlink r:id="rId17" w:history="1">
                              <w:r w:rsidR="00BE1076" w:rsidRPr="00E6094F">
                                <w:rPr>
                                  <w:rStyle w:val="Hyperlink"/>
                                  <w:rFonts w:ascii="Humnst777 BT" w:hAnsi="Humnst777 BT"/>
                                  <w:b/>
                                  <w:caps/>
                                  <w:sz w:val="19"/>
                                </w:rPr>
                                <w:t>ucap_pgcap@canterbury.ac.uk</w:t>
                              </w:r>
                            </w:hyperlink>
                            <w:r w:rsidR="00BE1076">
                              <w:rPr>
                                <w:rFonts w:ascii="Humnst777 BT" w:hAnsi="Humnst777 BT"/>
                                <w:b/>
                                <w:caps/>
                                <w:sz w:val="19"/>
                              </w:rPr>
                              <w:t xml:space="preserve"> </w:t>
                            </w:r>
                          </w:p>
                          <w:p w14:paraId="6DE0BC2C" w14:textId="77777777" w:rsidR="000866EC" w:rsidRDefault="000866EC" w:rsidP="008E09E2">
                            <w:pPr>
                              <w:spacing w:line="200" w:lineRule="exact"/>
                              <w:rPr>
                                <w:rFonts w:ascii="Humnst777 BT" w:hAnsi="Humnst777 BT"/>
                                <w:b/>
                                <w:caps/>
                                <w:sz w:val="19"/>
                              </w:rPr>
                            </w:pPr>
                          </w:p>
                          <w:p w14:paraId="62F3961C" w14:textId="2CDF6F2F" w:rsidR="000866EC" w:rsidRPr="008E09E2" w:rsidRDefault="000866EC" w:rsidP="008E09E2">
                            <w:pPr>
                              <w:spacing w:line="200" w:lineRule="exact"/>
                              <w:rPr>
                                <w:rFonts w:ascii="Humnst777 BT" w:hAnsi="Humnst777 BT"/>
                                <w:b/>
                                <w:caps/>
                                <w:sz w:val="19"/>
                              </w:rPr>
                            </w:pPr>
                            <w:r>
                              <w:rPr>
                                <w:rFonts w:ascii="Humnst777 BT" w:hAnsi="Humnst777 BT"/>
                                <w:b/>
                                <w:caps/>
                                <w:sz w:val="19"/>
                              </w:rPr>
                              <w:t>for any other queries contact the i-zone:</w:t>
                            </w:r>
                          </w:p>
                          <w:p w14:paraId="35D28FEE" w14:textId="77777777" w:rsidR="000866EC" w:rsidRPr="008E09E2" w:rsidRDefault="000866EC"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C9A4A" id="_x0000_s1031" type="#_x0000_t202" style="position:absolute;margin-left:49.55pt;margin-top:348.25pt;width:439.3pt;height:84.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" o:allowoverlap="f" fillcolor="#ece9e5" stroked="f">
                <v:textbox inset="5mm,4mm,35mm,4mm">
                  <w:txbxContent>
                    <w:p w14:paraId="5448CFFB" w14:textId="552C815B" w:rsidR="000866EC" w:rsidRDefault="000866EC"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0866EC" w:rsidRDefault="000866EC" w:rsidP="008E09E2">
                      <w:pPr>
                        <w:spacing w:line="200" w:lineRule="exact"/>
                        <w:rPr>
                          <w:rFonts w:ascii="Humnst777 BT" w:hAnsi="Humnst777 BT"/>
                          <w:b/>
                          <w:caps/>
                          <w:sz w:val="19"/>
                        </w:rPr>
                      </w:pPr>
                    </w:p>
                    <w:p w14:paraId="79A3D5FA" w14:textId="03808C93" w:rsidR="000866EC" w:rsidRDefault="000866EC" w:rsidP="008E09E2">
                      <w:pPr>
                        <w:spacing w:line="200" w:lineRule="exact"/>
                        <w:rPr>
                          <w:rFonts w:ascii="Humnst777 BT" w:hAnsi="Humnst777 BT"/>
                          <w:b/>
                          <w:caps/>
                          <w:sz w:val="19"/>
                        </w:rPr>
                      </w:pPr>
                      <w:r>
                        <w:rPr>
                          <w:rFonts w:ascii="Humnst777 BT" w:hAnsi="Humnst777 BT"/>
                          <w:b/>
                          <w:caps/>
                          <w:sz w:val="19"/>
                        </w:rPr>
                        <w:t xml:space="preserve">for COURSE queries please contact </w:t>
                      </w:r>
                      <w:hyperlink r:id="rId18" w:history="1">
                        <w:r w:rsidR="00BE1076" w:rsidRPr="00E6094F">
                          <w:rPr>
                            <w:rStyle w:val="Hyperlink"/>
                            <w:rFonts w:ascii="Humnst777 BT" w:hAnsi="Humnst777 BT"/>
                            <w:b/>
                            <w:caps/>
                            <w:sz w:val="19"/>
                          </w:rPr>
                          <w:t>ucap_pgcap@canterbury.ac.uk</w:t>
                        </w:r>
                      </w:hyperlink>
                      <w:r w:rsidR="00BE1076">
                        <w:rPr>
                          <w:rFonts w:ascii="Humnst777 BT" w:hAnsi="Humnst777 BT"/>
                          <w:b/>
                          <w:caps/>
                          <w:sz w:val="19"/>
                        </w:rPr>
                        <w:t xml:space="preserve"> </w:t>
                      </w:r>
                    </w:p>
                    <w:p w14:paraId="6DE0BC2C" w14:textId="77777777" w:rsidR="000866EC" w:rsidRDefault="000866EC" w:rsidP="008E09E2">
                      <w:pPr>
                        <w:spacing w:line="200" w:lineRule="exact"/>
                        <w:rPr>
                          <w:rFonts w:ascii="Humnst777 BT" w:hAnsi="Humnst777 BT"/>
                          <w:b/>
                          <w:caps/>
                          <w:sz w:val="19"/>
                        </w:rPr>
                      </w:pPr>
                    </w:p>
                    <w:p w14:paraId="62F3961C" w14:textId="2CDF6F2F" w:rsidR="000866EC" w:rsidRPr="008E09E2" w:rsidRDefault="000866EC" w:rsidP="008E09E2">
                      <w:pPr>
                        <w:spacing w:line="200" w:lineRule="exact"/>
                        <w:rPr>
                          <w:rFonts w:ascii="Humnst777 BT" w:hAnsi="Humnst777 BT"/>
                          <w:b/>
                          <w:caps/>
                          <w:sz w:val="19"/>
                        </w:rPr>
                      </w:pPr>
                      <w:r>
                        <w:rPr>
                          <w:rFonts w:ascii="Humnst777 BT" w:hAnsi="Humnst777 BT"/>
                          <w:b/>
                          <w:caps/>
                          <w:sz w:val="19"/>
                        </w:rPr>
                        <w:t>for any other queries contact the i-zone:</w:t>
                      </w:r>
                    </w:p>
                    <w:p w14:paraId="35D28FEE" w14:textId="77777777" w:rsidR="000866EC" w:rsidRPr="008E09E2" w:rsidRDefault="000866EC"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v:textbox>
                <w10:wrap anchorx="margin"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0832" behindDoc="1" locked="1" layoutInCell="1" allowOverlap="0" wp14:anchorId="155DE2F5" wp14:editId="0416F263">
                <wp:simplePos x="0" y="0"/>
                <wp:positionH relativeFrom="page">
                  <wp:align>left</wp:align>
                </wp:positionH>
                <wp:positionV relativeFrom="page">
                  <wp:posOffset>1877060</wp:posOffset>
                </wp:positionV>
                <wp:extent cx="6929755" cy="2451100"/>
                <wp:effectExtent l="0" t="0" r="4445" b="635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755" cy="2451100"/>
                        </a:xfrm>
                        <a:prstGeom prst="rect">
                          <a:avLst/>
                        </a:prstGeom>
                        <a:solidFill>
                          <a:schemeClr val="bg1">
                            <a:lumMod val="95000"/>
                          </a:schemeClr>
                        </a:solidFill>
                        <a:ln w="9525">
                          <a:noFill/>
                          <a:miter lim="800000"/>
                          <a:headEnd/>
                          <a:tailEnd/>
                        </a:ln>
                      </wps:spPr>
                      <wps:txbx>
                        <w:txbxContent>
                          <w:p w14:paraId="16FECD98" w14:textId="21AA7B4D" w:rsidR="000866EC" w:rsidRPr="00BA3E44" w:rsidRDefault="000866EC"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course </w:t>
                            </w:r>
                            <w:r w:rsidRPr="00BA3E44">
                              <w:rPr>
                                <w:rStyle w:val="roman"/>
                              </w:rPr>
                              <w:t>and</w:t>
                            </w:r>
                            <w:r>
                              <w:rPr>
                                <w:rStyle w:val="roman"/>
                              </w:rPr>
                              <w:t xml:space="preserve"> </w:t>
                            </w:r>
                            <w:r w:rsidRPr="00BA3E44">
                              <w:rPr>
                                <w:rStyle w:val="roman"/>
                              </w:rPr>
                              <w:t>points to a number of other important documents to help support you through your studies at the University.</w:t>
                            </w:r>
                          </w:p>
                          <w:p w14:paraId="482205AD" w14:textId="4EC987D8" w:rsidR="000866EC" w:rsidRPr="00BA3E44" w:rsidRDefault="000866EC" w:rsidP="000A7D86">
                            <w:pPr>
                              <w:suppressAutoHyphens/>
                              <w:autoSpaceDE w:val="0"/>
                              <w:autoSpaceDN w:val="0"/>
                              <w:adjustRightInd w:val="0"/>
                              <w:spacing w:before="240" w:after="113" w:line="288" w:lineRule="auto"/>
                              <w:textAlignment w:val="center"/>
                              <w:rPr>
                                <w:rStyle w:val="roman"/>
                              </w:rPr>
                            </w:pPr>
                            <w:r>
                              <w:rPr>
                                <w:rStyle w:val="roman"/>
                              </w:rPr>
                              <w:t>It</w:t>
                            </w:r>
                            <w:r w:rsidRPr="00BA3E44">
                              <w:rPr>
                                <w:rStyle w:val="roman"/>
                              </w:rPr>
                              <w:t xml:space="preserve"> should be read in conjunction with </w:t>
                            </w:r>
                            <w:hyperlink r:id="rId19" w:history="1">
                              <w:r>
                                <w:rPr>
                                  <w:rStyle w:val="Hyperlink"/>
                                  <w:rFonts w:ascii="Humnst777 BT" w:hAnsi="Humnst777 BT" w:cs="Humnst777 BT"/>
                                </w:rPr>
                                <w:t>Your</w:t>
                              </w:r>
                              <w:r w:rsidRPr="00DB0529">
                                <w:rPr>
                                  <w:rStyle w:val="Hyperlink"/>
                                  <w:rFonts w:ascii="Humnst777 BT" w:hAnsi="Humnst777 BT" w:cs="Humnst777 BT"/>
                                </w:rPr>
                                <w:t xml:space="preserve"> Essential </w:t>
                              </w:r>
                              <w:r>
                                <w:rPr>
                                  <w:rStyle w:val="Hyperlink"/>
                                  <w:rFonts w:ascii="Humnst777 BT" w:hAnsi="Humnst777 BT" w:cs="Humnst777 BT"/>
                                </w:rPr>
                                <w:t>Guide</w:t>
                              </w:r>
                            </w:hyperlink>
                            <w:r w:rsidRPr="00BA3E44">
                              <w:rPr>
                                <w:rStyle w:val="roman"/>
                              </w:rPr>
                              <w:t>,</w:t>
                            </w:r>
                            <w:r>
                              <w:rPr>
                                <w:rStyle w:val="roman"/>
                              </w:rPr>
                              <w:t xml:space="preserve"> </w:t>
                            </w:r>
                            <w:r w:rsidRPr="00BA3E44">
                              <w:rPr>
                                <w:rStyle w:val="roman"/>
                              </w:rPr>
                              <w:t xml:space="preserve">which </w:t>
                            </w:r>
                            <w:r w:rsidRPr="00F26D96">
                              <w:rPr>
                                <w:rStyle w:val="roman"/>
                              </w:rPr>
                              <w:t>sets out general information relevant to all students at the University, and y</w:t>
                            </w:r>
                            <w:r w:rsidRPr="003365BC">
                              <w:rPr>
                                <w:rStyle w:val="roman"/>
                              </w:rPr>
                              <w:t xml:space="preserve">our </w:t>
                            </w:r>
                            <w:r w:rsidRPr="00623ADE">
                              <w:rPr>
                                <w:rStyle w:val="roman"/>
                              </w:rPr>
                              <w:t>Module Handbooks</w:t>
                            </w:r>
                            <w:r>
                              <w:rPr>
                                <w:rStyle w:val="roman"/>
                              </w:rPr>
                              <w:t xml:space="preserve"> </w:t>
                            </w:r>
                            <w:r w:rsidRPr="003365BC">
                              <w:rPr>
                                <w:rStyle w:val="roman"/>
                              </w:rPr>
                              <w:t>avail</w:t>
                            </w:r>
                            <w:r w:rsidRPr="00F26D96">
                              <w:rPr>
                                <w:rStyle w:val="roman"/>
                              </w:rPr>
                              <w:t>able on each module Blackboard.</w:t>
                            </w:r>
                            <w:r>
                              <w:rPr>
                                <w:rStyle w:val="roman"/>
                              </w:rPr>
                              <w:t xml:space="preserve"> You can also find more information about all aspects of the University on the </w:t>
                            </w:r>
                            <w:hyperlink r:id="rId20" w:history="1">
                              <w:r w:rsidRPr="00A44C6F">
                                <w:rPr>
                                  <w:rStyle w:val="Hyperlink"/>
                                  <w:rFonts w:ascii="Humnst777 BT" w:hAnsi="Humnst777 BT" w:cs="Humnst777 BT"/>
                                </w:rPr>
                                <w:t>Current Student webpages</w:t>
                              </w:r>
                            </w:hyperlink>
                            <w:r>
                              <w:rPr>
                                <w:rStyle w:val="roman"/>
                              </w:rPr>
                              <w:t>.</w:t>
                            </w:r>
                          </w:p>
                          <w:p w14:paraId="31B61DFE" w14:textId="11648E46" w:rsidR="000866EC" w:rsidRPr="00BA3E44" w:rsidRDefault="000866EC" w:rsidP="000A7D86">
                            <w:pPr>
                              <w:suppressAutoHyphens/>
                              <w:autoSpaceDE w:val="0"/>
                              <w:autoSpaceDN w:val="0"/>
                              <w:adjustRightInd w:val="0"/>
                              <w:spacing w:before="240"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wps:txbx>
                      <wps:bodyPr rot="0" vert="horz" wrap="square" lIns="540000" tIns="252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DE2F5" id="_x0000_s1032" type="#_x0000_t202" style="position:absolute;margin-left:0;margin-top:147.8pt;width:545.65pt;height:193pt;z-index:-25167564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" o:allowoverlap="f" fillcolor="#f2f2f2 [3052]" stroked="f">
                <v:textbox inset="15mm,7mm,5mm,5mm">
                  <w:txbxContent>
                    <w:p w14:paraId="16FECD98" w14:textId="21AA7B4D" w:rsidR="000866EC" w:rsidRPr="00BA3E44" w:rsidRDefault="000866EC"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course </w:t>
                      </w:r>
                      <w:r w:rsidRPr="00BA3E44">
                        <w:rPr>
                          <w:rStyle w:val="roman"/>
                        </w:rPr>
                        <w:t>and</w:t>
                      </w:r>
                      <w:r>
                        <w:rPr>
                          <w:rStyle w:val="roman"/>
                        </w:rPr>
                        <w:t xml:space="preserve"> </w:t>
                      </w:r>
                      <w:r w:rsidRPr="00BA3E44">
                        <w:rPr>
                          <w:rStyle w:val="roman"/>
                        </w:rPr>
                        <w:t>points to a number of other important documents to help support you through your studies at the University.</w:t>
                      </w:r>
                    </w:p>
                    <w:p w14:paraId="482205AD" w14:textId="4EC987D8" w:rsidR="000866EC" w:rsidRPr="00BA3E44" w:rsidRDefault="000866EC" w:rsidP="000A7D86">
                      <w:pPr>
                        <w:suppressAutoHyphens/>
                        <w:autoSpaceDE w:val="0"/>
                        <w:autoSpaceDN w:val="0"/>
                        <w:adjustRightInd w:val="0"/>
                        <w:spacing w:before="240" w:after="113" w:line="288" w:lineRule="auto"/>
                        <w:textAlignment w:val="center"/>
                        <w:rPr>
                          <w:rStyle w:val="roman"/>
                        </w:rPr>
                      </w:pPr>
                      <w:r>
                        <w:rPr>
                          <w:rStyle w:val="roman"/>
                        </w:rPr>
                        <w:t>It</w:t>
                      </w:r>
                      <w:r w:rsidRPr="00BA3E44">
                        <w:rPr>
                          <w:rStyle w:val="roman"/>
                        </w:rPr>
                        <w:t xml:space="preserve"> should be read in conjunction with </w:t>
                      </w:r>
                      <w:hyperlink r:id="rId21" w:history="1">
                        <w:r>
                          <w:rPr>
                            <w:rStyle w:val="Hyperlink"/>
                            <w:rFonts w:ascii="Humnst777 BT" w:hAnsi="Humnst777 BT" w:cs="Humnst777 BT"/>
                          </w:rPr>
                          <w:t>Your</w:t>
                        </w:r>
                        <w:r w:rsidRPr="00DB0529">
                          <w:rPr>
                            <w:rStyle w:val="Hyperlink"/>
                            <w:rFonts w:ascii="Humnst777 BT" w:hAnsi="Humnst777 BT" w:cs="Humnst777 BT"/>
                          </w:rPr>
                          <w:t xml:space="preserve"> Essential </w:t>
                        </w:r>
                        <w:r>
                          <w:rPr>
                            <w:rStyle w:val="Hyperlink"/>
                            <w:rFonts w:ascii="Humnst777 BT" w:hAnsi="Humnst777 BT" w:cs="Humnst777 BT"/>
                          </w:rPr>
                          <w:t>Guide</w:t>
                        </w:r>
                      </w:hyperlink>
                      <w:r w:rsidRPr="00BA3E44">
                        <w:rPr>
                          <w:rStyle w:val="roman"/>
                        </w:rPr>
                        <w:t>,</w:t>
                      </w:r>
                      <w:r>
                        <w:rPr>
                          <w:rStyle w:val="roman"/>
                        </w:rPr>
                        <w:t xml:space="preserve"> </w:t>
                      </w:r>
                      <w:r w:rsidRPr="00BA3E44">
                        <w:rPr>
                          <w:rStyle w:val="roman"/>
                        </w:rPr>
                        <w:t xml:space="preserve">which </w:t>
                      </w:r>
                      <w:r w:rsidRPr="00F26D96">
                        <w:rPr>
                          <w:rStyle w:val="roman"/>
                        </w:rPr>
                        <w:t>sets out general information relevant to all students at the University, and y</w:t>
                      </w:r>
                      <w:r w:rsidRPr="003365BC">
                        <w:rPr>
                          <w:rStyle w:val="roman"/>
                        </w:rPr>
                        <w:t xml:space="preserve">our </w:t>
                      </w:r>
                      <w:r w:rsidRPr="00623ADE">
                        <w:rPr>
                          <w:rStyle w:val="roman"/>
                        </w:rPr>
                        <w:t>Module Handbooks</w:t>
                      </w:r>
                      <w:r>
                        <w:rPr>
                          <w:rStyle w:val="roman"/>
                        </w:rPr>
                        <w:t xml:space="preserve"> </w:t>
                      </w:r>
                      <w:r w:rsidRPr="003365BC">
                        <w:rPr>
                          <w:rStyle w:val="roman"/>
                        </w:rPr>
                        <w:t>avail</w:t>
                      </w:r>
                      <w:r w:rsidRPr="00F26D96">
                        <w:rPr>
                          <w:rStyle w:val="roman"/>
                        </w:rPr>
                        <w:t>able on each module Blackboard.</w:t>
                      </w:r>
                      <w:r>
                        <w:rPr>
                          <w:rStyle w:val="roman"/>
                        </w:rPr>
                        <w:t xml:space="preserve"> You can also find more information about all aspects of the University on the </w:t>
                      </w:r>
                      <w:hyperlink r:id="rId22" w:history="1">
                        <w:r w:rsidRPr="00A44C6F">
                          <w:rPr>
                            <w:rStyle w:val="Hyperlink"/>
                            <w:rFonts w:ascii="Humnst777 BT" w:hAnsi="Humnst777 BT" w:cs="Humnst777 BT"/>
                          </w:rPr>
                          <w:t>Current Student webpages</w:t>
                        </w:r>
                      </w:hyperlink>
                      <w:r>
                        <w:rPr>
                          <w:rStyle w:val="roman"/>
                        </w:rPr>
                        <w:t>.</w:t>
                      </w:r>
                    </w:p>
                    <w:p w14:paraId="31B61DFE" w14:textId="11648E46" w:rsidR="000866EC" w:rsidRPr="00BA3E44" w:rsidRDefault="000866EC" w:rsidP="000A7D86">
                      <w:pPr>
                        <w:suppressAutoHyphens/>
                        <w:autoSpaceDE w:val="0"/>
                        <w:autoSpaceDN w:val="0"/>
                        <w:adjustRightInd w:val="0"/>
                        <w:spacing w:before="240"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2880" behindDoc="1" locked="1" layoutInCell="1" allowOverlap="0" wp14:anchorId="0989CFE4" wp14:editId="0AE5D054">
                <wp:simplePos x="0" y="0"/>
                <wp:positionH relativeFrom="page">
                  <wp:posOffset>540385</wp:posOffset>
                </wp:positionH>
                <wp:positionV relativeFrom="page">
                  <wp:posOffset>540385</wp:posOffset>
                </wp:positionV>
                <wp:extent cx="6840000" cy="1260000"/>
                <wp:effectExtent l="0" t="0" r="0" b="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260000"/>
                        </a:xfrm>
                        <a:prstGeom prst="rect">
                          <a:avLst/>
                        </a:prstGeom>
                        <a:noFill/>
                        <a:ln w="9525">
                          <a:noFill/>
                          <a:miter lim="800000"/>
                          <a:headEnd/>
                          <a:tailEnd/>
                        </a:ln>
                      </wps:spPr>
                      <wps:txbx>
                        <w:txbxContent>
                          <w:p w14:paraId="6322C99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40C5791" w:rsidR="000866EC" w:rsidRPr="00234172" w:rsidRDefault="000866EC"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9CFE4" id="_x0000_s1033" type="#_x0000_t202" style="position:absolute;margin-left:42.55pt;margin-top:42.55pt;width:538.6pt;height:99.2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" o:allowoverlap="f" filled="f" stroked="f">
                <v:textbox inset="0,0,0,0">
                  <w:txbxContent>
                    <w:p w14:paraId="6322C99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40C5791" w:rsidR="000866EC" w:rsidRPr="00234172" w:rsidRDefault="000866EC"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v:textbox>
                <w10:wrap anchorx="page" anchory="page"/>
                <w10:anchorlock/>
              </v:shape>
            </w:pict>
          </mc:Fallback>
        </mc:AlternateContent>
      </w:r>
      <w:r w:rsidR="00317AB5" w:rsidRPr="00317AB5">
        <w:rPr>
          <w:rFonts w:ascii="Humnst777 BT" w:hAnsi="Humnst777 BT"/>
          <w:caps/>
          <w:noProof/>
          <w:color w:val="E42313"/>
          <w:sz w:val="28"/>
          <w:szCs w:val="28"/>
          <w:lang w:eastAsia="en-GB"/>
        </w:rPr>
        <mc:AlternateContent>
          <mc:Choice Requires="wps">
            <w:drawing>
              <wp:anchor distT="0" distB="0" distL="114300" distR="114300" simplePos="0" relativeHeight="251639808" behindDoc="1" locked="1" layoutInCell="1" allowOverlap="1" wp14:anchorId="1A59432F" wp14:editId="2355B34B">
                <wp:simplePos x="0" y="0"/>
                <wp:positionH relativeFrom="page">
                  <wp:posOffset>0</wp:posOffset>
                </wp:positionH>
                <wp:positionV relativeFrom="page">
                  <wp:posOffset>540385</wp:posOffset>
                </wp:positionV>
                <wp:extent cx="234000" cy="752400"/>
                <wp:effectExtent l="0" t="0" r="0" b="0"/>
                <wp:wrapNone/>
                <wp:docPr id="6" name="Rectangle 6"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00" cy="752400"/>
                        </a:xfrm>
                        <a:prstGeom prst="rect">
                          <a:avLst/>
                        </a:prstGeom>
                        <a:solidFill>
                          <a:srgbClr val="BBB4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2DE8A"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9432F" id="Rectangle 6" o:spid="_x0000_s1034" alt="Title: Bullet point" style="position:absolute;margin-left:0;margin-top:42.55pt;width:18.45pt;height:59.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" fillcolor="#bbb4aa" stroked="f" strokeweight="1pt">
                <v:textbox>
                  <w:txbxContent>
                    <w:p w14:paraId="2502DE8A" w14:textId="77777777" w:rsidR="000866EC" w:rsidRDefault="000866EC" w:rsidP="008408EE">
                      <w:pPr>
                        <w:jc w:val="center"/>
                      </w:pPr>
                    </w:p>
                  </w:txbxContent>
                </v:textbox>
                <w10:wrap anchorx="page" anchory="page"/>
                <w10:anchorlock/>
              </v:rect>
            </w:pict>
          </mc:Fallback>
        </mc:AlternateContent>
      </w:r>
    </w:p>
    <w:p w14:paraId="59CFC6A6" w14:textId="5FA181CC" w:rsidR="004C1F1F" w:rsidRDefault="00EA6C17" w:rsidP="008640AB">
      <w:pPr>
        <w:rPr>
          <w:rFonts w:ascii="Humnst777 BT" w:hAnsi="Humnst777 BT"/>
          <w:caps/>
          <w:color w:val="E42313"/>
          <w:sz w:val="28"/>
          <w:szCs w:val="28"/>
        </w:rPr>
      </w:pPr>
      <w:r w:rsidRPr="00B63CC9">
        <w:rPr>
          <w:rStyle w:val="HeaderChar"/>
          <w:noProof/>
          <w:lang w:eastAsia="en-GB"/>
        </w:rPr>
        <mc:AlternateContent>
          <mc:Choice Requires="wps">
            <w:drawing>
              <wp:anchor distT="45720" distB="45720" distL="114300" distR="114300" simplePos="0" relativeHeight="251702272" behindDoc="1" locked="1" layoutInCell="1" allowOverlap="0" wp14:anchorId="7CA008A9" wp14:editId="2D75DBDE">
                <wp:simplePos x="0" y="0"/>
                <wp:positionH relativeFrom="margin">
                  <wp:posOffset>621665</wp:posOffset>
                </wp:positionH>
                <wp:positionV relativeFrom="margin">
                  <wp:posOffset>7508875</wp:posOffset>
                </wp:positionV>
                <wp:extent cx="3970655" cy="150495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504950"/>
                        </a:xfrm>
                        <a:prstGeom prst="rect">
                          <a:avLst/>
                        </a:prstGeom>
                        <a:solidFill>
                          <a:srgbClr val="ECE9E5"/>
                        </a:solidFill>
                        <a:ln w="9525">
                          <a:noFill/>
                          <a:miter lim="800000"/>
                          <a:headEnd/>
                          <a:tailEnd/>
                        </a:ln>
                      </wps:spPr>
                      <wps:txbx>
                        <w:txbxContent>
                          <w:p w14:paraId="153AF554" w14:textId="62FC094E" w:rsidR="000866EC" w:rsidRDefault="000866EC" w:rsidP="00EA6C17">
                            <w:pPr>
                              <w:rPr>
                                <w:rFonts w:ascii="Humnst777 BT" w:hAnsi="Humnst777 BT"/>
                                <w:sz w:val="18"/>
                                <w:szCs w:val="18"/>
                              </w:rPr>
                            </w:pPr>
                          </w:p>
                          <w:p w14:paraId="761885CB" w14:textId="67D8865B" w:rsidR="000866EC" w:rsidRDefault="000866EC" w:rsidP="00EC530E">
                            <w:pPr>
                              <w:spacing w:line="200" w:lineRule="exact"/>
                              <w:rPr>
                                <w:rFonts w:ascii="Humnst777 BT" w:hAnsi="Humnst777 BT"/>
                                <w:b/>
                                <w:caps/>
                                <w:sz w:val="19"/>
                              </w:rPr>
                            </w:pPr>
                            <w:r>
                              <w:rPr>
                                <w:rFonts w:ascii="Humnst777 BT" w:hAnsi="Humnst777 BT"/>
                                <w:b/>
                                <w:caps/>
                                <w:sz w:val="19"/>
                              </w:rPr>
                              <w:t>CANTERBURY CHRIST CHURCH UNVERSITY</w:t>
                            </w:r>
                          </w:p>
                          <w:p w14:paraId="25D1BA67" w14:textId="77777777" w:rsidR="000866EC" w:rsidRPr="007F7F2E" w:rsidRDefault="000866EC"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79E8CC6B" w14:textId="77777777" w:rsidR="000866EC" w:rsidRPr="007F7F2E" w:rsidRDefault="000866EC" w:rsidP="00EC530E">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78464985" w14:textId="77777777" w:rsidR="008261E1" w:rsidRPr="007F7F2E" w:rsidRDefault="008261E1" w:rsidP="008261E1">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"https://www.canterbury.ac.uk/our-students/i-zone/chat-with-the-i-zone-and-it-hub"</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Ask the iZone</w:t>
                            </w:r>
                          </w:p>
                          <w:p w14:paraId="79FDD983" w14:textId="3B7F69A1" w:rsidR="000866EC" w:rsidRPr="007F7F2E" w:rsidRDefault="008261E1" w:rsidP="008261E1">
                            <w:pPr>
                              <w:rPr>
                                <w:rFonts w:ascii="Humnst777 BT" w:hAnsi="Humnst777 BT"/>
                                <w:sz w:val="18"/>
                                <w:szCs w:val="18"/>
                              </w:rPr>
                            </w:pPr>
                            <w:r w:rsidRPr="007F7F2E">
                              <w:rPr>
                                <w:rFonts w:ascii="Humnst777 BT" w:hAnsi="Humnst777 BT"/>
                                <w:sz w:val="18"/>
                                <w:szCs w:val="18"/>
                              </w:rPr>
                              <w:fldChar w:fldCharType="end"/>
                            </w:r>
                          </w:p>
                          <w:p w14:paraId="3E844C8E" w14:textId="77777777" w:rsidR="000866EC" w:rsidRPr="007F7F2E" w:rsidRDefault="00000000" w:rsidP="00EA6C17">
                            <w:pPr>
                              <w:rPr>
                                <w:rFonts w:ascii="Humnst777 BT" w:hAnsi="Humnst777 BT"/>
                                <w:sz w:val="18"/>
                                <w:szCs w:val="18"/>
                              </w:rPr>
                            </w:pPr>
                            <w:hyperlink r:id="rId23" w:history="1">
                              <w:r w:rsidR="000866EC" w:rsidRPr="007F7F2E">
                                <w:rPr>
                                  <w:rStyle w:val="Hyperlink"/>
                                  <w:rFonts w:ascii="Humnst777 BT" w:hAnsi="Humnst777 BT"/>
                                  <w:sz w:val="18"/>
                                  <w:szCs w:val="18"/>
                                </w:rPr>
                                <w:t>Ask the iZone</w:t>
                              </w:r>
                            </w:hyperlink>
                          </w:p>
                          <w:p w14:paraId="7479AA17" w14:textId="77777777" w:rsidR="000866EC" w:rsidRPr="00B63CC9" w:rsidRDefault="000866EC" w:rsidP="00EA6C17">
                            <w:pPr>
                              <w:rPr>
                                <w:sz w:val="18"/>
                                <w:szCs w:val="18"/>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008A9" id="_x0000_s1035" type="#_x0000_t202" style="position:absolute;margin-left:48.95pt;margin-top:591.25pt;width:312.65pt;height:118.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" o:allowoverlap="f" fillcolor="#ece9e5" stroked="f">
                <v:textbox inset="5mm,4mm,35mm,4mm">
                  <w:txbxContent>
                    <w:p w14:paraId="153AF554" w14:textId="62FC094E" w:rsidR="000866EC" w:rsidRDefault="000866EC" w:rsidP="00EA6C17">
                      <w:pPr>
                        <w:rPr>
                          <w:rFonts w:ascii="Humnst777 BT" w:hAnsi="Humnst777 BT"/>
                          <w:sz w:val="18"/>
                          <w:szCs w:val="18"/>
                        </w:rPr>
                      </w:pPr>
                    </w:p>
                    <w:p w14:paraId="761885CB" w14:textId="67D8865B" w:rsidR="000866EC" w:rsidRDefault="000866EC" w:rsidP="00EC530E">
                      <w:pPr>
                        <w:spacing w:line="200" w:lineRule="exact"/>
                        <w:rPr>
                          <w:rFonts w:ascii="Humnst777 BT" w:hAnsi="Humnst777 BT"/>
                          <w:b/>
                          <w:caps/>
                          <w:sz w:val="19"/>
                        </w:rPr>
                      </w:pPr>
                      <w:r>
                        <w:rPr>
                          <w:rFonts w:ascii="Humnst777 BT" w:hAnsi="Humnst777 BT"/>
                          <w:b/>
                          <w:caps/>
                          <w:sz w:val="19"/>
                        </w:rPr>
                        <w:t>CANTERBURY CHRIST CHURCH UNVERSITY</w:t>
                      </w:r>
                    </w:p>
                    <w:p w14:paraId="25D1BA67" w14:textId="77777777" w:rsidR="000866EC" w:rsidRPr="007F7F2E" w:rsidRDefault="000866EC" w:rsidP="00EC530E">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79E8CC6B" w14:textId="77777777" w:rsidR="000866EC" w:rsidRPr="007F7F2E" w:rsidRDefault="000866EC" w:rsidP="00EC530E">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78464985" w14:textId="77777777" w:rsidR="008261E1" w:rsidRPr="007F7F2E" w:rsidRDefault="008261E1" w:rsidP="008261E1">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"https://www.canterbury.ac.uk/our-students/i-zone/chat-with-the-i-zone-and-it-hub"</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Ask the iZone</w:t>
                      </w:r>
                    </w:p>
                    <w:p w14:paraId="79FDD983" w14:textId="3B7F69A1" w:rsidR="000866EC" w:rsidRPr="007F7F2E" w:rsidRDefault="008261E1" w:rsidP="008261E1">
                      <w:pPr>
                        <w:rPr>
                          <w:rFonts w:ascii="Humnst777 BT" w:hAnsi="Humnst777 BT"/>
                          <w:sz w:val="18"/>
                          <w:szCs w:val="18"/>
                        </w:rPr>
                      </w:pPr>
                      <w:r w:rsidRPr="007F7F2E">
                        <w:rPr>
                          <w:rFonts w:ascii="Humnst777 BT" w:hAnsi="Humnst777 BT"/>
                          <w:sz w:val="18"/>
                          <w:szCs w:val="18"/>
                        </w:rPr>
                        <w:fldChar w:fldCharType="end"/>
                      </w:r>
                    </w:p>
                    <w:p w14:paraId="3E844C8E" w14:textId="77777777" w:rsidR="000866EC" w:rsidRPr="007F7F2E" w:rsidRDefault="00000000" w:rsidP="00EA6C17">
                      <w:pPr>
                        <w:rPr>
                          <w:rFonts w:ascii="Humnst777 BT" w:hAnsi="Humnst777 BT"/>
                          <w:sz w:val="18"/>
                          <w:szCs w:val="18"/>
                        </w:rPr>
                      </w:pPr>
                      <w:hyperlink r:id="rId24" w:history="1">
                        <w:r w:rsidR="000866EC" w:rsidRPr="007F7F2E">
                          <w:rPr>
                            <w:rStyle w:val="Hyperlink"/>
                            <w:rFonts w:ascii="Humnst777 BT" w:hAnsi="Humnst777 BT"/>
                            <w:sz w:val="18"/>
                            <w:szCs w:val="18"/>
                          </w:rPr>
                          <w:t>Ask the iZone</w:t>
                        </w:r>
                      </w:hyperlink>
                    </w:p>
                    <w:p w14:paraId="7479AA17" w14:textId="77777777" w:rsidR="000866EC" w:rsidRPr="00B63CC9" w:rsidRDefault="000866EC" w:rsidP="00EA6C17">
                      <w:pPr>
                        <w:rPr>
                          <w:sz w:val="18"/>
                          <w:szCs w:val="18"/>
                        </w:rPr>
                      </w:pPr>
                    </w:p>
                  </w:txbxContent>
                </v:textbox>
                <w10:wrap anchorx="margin" anchory="margin"/>
                <w10:anchorlock/>
              </v:shape>
            </w:pict>
          </mc:Fallback>
        </mc:AlternateContent>
      </w:r>
      <w:r w:rsidRPr="00B63CC9">
        <w:rPr>
          <w:rStyle w:val="FooterChar"/>
          <w:noProof/>
          <w:lang w:eastAsia="en-GB"/>
        </w:rPr>
        <mc:AlternateContent>
          <mc:Choice Requires="wps">
            <w:drawing>
              <wp:anchor distT="45720" distB="45720" distL="114300" distR="114300" simplePos="0" relativeHeight="251700224" behindDoc="1" locked="1" layoutInCell="1" allowOverlap="0" wp14:anchorId="55FE01D1" wp14:editId="1D8093B7">
                <wp:simplePos x="0" y="0"/>
                <wp:positionH relativeFrom="margin">
                  <wp:posOffset>622300</wp:posOffset>
                </wp:positionH>
                <wp:positionV relativeFrom="page">
                  <wp:posOffset>7581900</wp:posOffset>
                </wp:positionV>
                <wp:extent cx="3952875" cy="914400"/>
                <wp:effectExtent l="0" t="0" r="9525" b="0"/>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914400"/>
                        </a:xfrm>
                        <a:prstGeom prst="rect">
                          <a:avLst/>
                        </a:prstGeom>
                        <a:solidFill>
                          <a:srgbClr val="ECE9E5"/>
                        </a:solidFill>
                        <a:ln w="9525">
                          <a:noFill/>
                          <a:miter lim="800000"/>
                          <a:headEnd/>
                          <a:tailEnd/>
                        </a:ln>
                      </wps:spPr>
                      <wps:txbx>
                        <w:txbxContent>
                          <w:p w14:paraId="43A22BAB" w14:textId="153E9411" w:rsidR="000866EC" w:rsidRDefault="000866EC" w:rsidP="00EA6C17">
                            <w:pPr>
                              <w:spacing w:line="200" w:lineRule="exact"/>
                              <w:rPr>
                                <w:rFonts w:ascii="Humnst777 BT" w:hAnsi="Humnst777 BT"/>
                                <w:b/>
                                <w:caps/>
                                <w:sz w:val="19"/>
                              </w:rPr>
                            </w:pPr>
                            <w:r>
                              <w:rPr>
                                <w:rFonts w:ascii="Humnst777 BT" w:hAnsi="Humnst777 BT"/>
                                <w:b/>
                                <w:caps/>
                                <w:sz w:val="19"/>
                              </w:rPr>
                              <w:t>SALOMONS</w:t>
                            </w:r>
                          </w:p>
                          <w:p w14:paraId="2082DF08" w14:textId="77777777"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7B301F5" w14:textId="1C9DEAB1" w:rsidR="000866EC" w:rsidRPr="007F7F2E" w:rsidRDefault="000866EC" w:rsidP="00212FED">
                            <w:pPr>
                              <w:rPr>
                                <w:rFonts w:ascii="Humnst777 BT" w:hAnsi="Humnst777 BT"/>
                                <w:sz w:val="18"/>
                                <w:szCs w:val="18"/>
                              </w:rPr>
                            </w:pPr>
                            <w:r w:rsidRPr="007F7F2E">
                              <w:rPr>
                                <w:rFonts w:ascii="Humnst777 BT" w:hAnsi="Humnst777 BT"/>
                                <w:sz w:val="18"/>
                                <w:szCs w:val="18"/>
                              </w:rPr>
                              <w:fldChar w:fldCharType="end"/>
                            </w:r>
                            <w:r>
                              <w:rPr>
                                <w:rFonts w:ascii="Humnst777 BT" w:hAnsi="Humnst777 BT"/>
                                <w:sz w:val="18"/>
                                <w:szCs w:val="18"/>
                              </w:rPr>
                              <w:t>0333 011 7101</w:t>
                            </w:r>
                          </w:p>
                          <w:p w14:paraId="61BC0782" w14:textId="77777777" w:rsidR="008261E1" w:rsidRPr="007F7F2E" w:rsidRDefault="008261E1" w:rsidP="008261E1">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"https://www.canterbury.ac.uk/our-students/i-zone/chat-with-the-i-zone-and-it-hub"</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Ask the iZone</w:t>
                            </w:r>
                          </w:p>
                          <w:p w14:paraId="28357E40" w14:textId="0578E816" w:rsidR="000866EC" w:rsidRPr="00B63CC9" w:rsidRDefault="008261E1" w:rsidP="008261E1">
                            <w:pPr>
                              <w:rPr>
                                <w:sz w:val="18"/>
                                <w:szCs w:val="18"/>
                              </w:rPr>
                            </w:pPr>
                            <w:r w:rsidRPr="007F7F2E">
                              <w:rPr>
                                <w:rFonts w:ascii="Humnst777 BT" w:hAnsi="Humnst777 BT"/>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E01D1" id="_x0000_s1036" type="#_x0000_t202" style="position:absolute;margin-left:49pt;margin-top:597pt;width:311.25pt;height:1in;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" o:allowoverlap="f" fillcolor="#ece9e5" stroked="f">
                <v:textbox inset="5mm,4mm,35mm,4mm">
                  <w:txbxContent>
                    <w:p w14:paraId="43A22BAB" w14:textId="153E9411" w:rsidR="000866EC" w:rsidRDefault="000866EC" w:rsidP="00EA6C17">
                      <w:pPr>
                        <w:spacing w:line="200" w:lineRule="exact"/>
                        <w:rPr>
                          <w:rFonts w:ascii="Humnst777 BT" w:hAnsi="Humnst777 BT"/>
                          <w:b/>
                          <w:caps/>
                          <w:sz w:val="19"/>
                        </w:rPr>
                      </w:pPr>
                      <w:r>
                        <w:rPr>
                          <w:rFonts w:ascii="Humnst777 BT" w:hAnsi="Humnst777 BT"/>
                          <w:b/>
                          <w:caps/>
                          <w:sz w:val="19"/>
                        </w:rPr>
                        <w:t>SALOMONS</w:t>
                      </w:r>
                    </w:p>
                    <w:p w14:paraId="2082DF08" w14:textId="77777777"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7B301F5" w14:textId="1C9DEAB1" w:rsidR="000866EC" w:rsidRPr="007F7F2E" w:rsidRDefault="000866EC" w:rsidP="00212FED">
                      <w:pPr>
                        <w:rPr>
                          <w:rFonts w:ascii="Humnst777 BT" w:hAnsi="Humnst777 BT"/>
                          <w:sz w:val="18"/>
                          <w:szCs w:val="18"/>
                        </w:rPr>
                      </w:pPr>
                      <w:r w:rsidRPr="007F7F2E">
                        <w:rPr>
                          <w:rFonts w:ascii="Humnst777 BT" w:hAnsi="Humnst777 BT"/>
                          <w:sz w:val="18"/>
                          <w:szCs w:val="18"/>
                        </w:rPr>
                        <w:fldChar w:fldCharType="end"/>
                      </w:r>
                      <w:r>
                        <w:rPr>
                          <w:rFonts w:ascii="Humnst777 BT" w:hAnsi="Humnst777 BT"/>
                          <w:sz w:val="18"/>
                          <w:szCs w:val="18"/>
                        </w:rPr>
                        <w:t>0333 011 7101</w:t>
                      </w:r>
                    </w:p>
                    <w:p w14:paraId="61BC0782" w14:textId="77777777" w:rsidR="008261E1" w:rsidRPr="007F7F2E" w:rsidRDefault="008261E1" w:rsidP="008261E1">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"https://www.canterbury.ac.uk/our-students/i-zone/chat-with-the-i-zone-and-it-hub"</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Ask the iZone</w:t>
                      </w:r>
                    </w:p>
                    <w:p w14:paraId="28357E40" w14:textId="0578E816" w:rsidR="000866EC" w:rsidRPr="00B63CC9" w:rsidRDefault="008261E1" w:rsidP="008261E1">
                      <w:pPr>
                        <w:rPr>
                          <w:sz w:val="18"/>
                          <w:szCs w:val="18"/>
                        </w:rPr>
                      </w:pPr>
                      <w:r w:rsidRPr="007F7F2E">
                        <w:rPr>
                          <w:rFonts w:ascii="Humnst777 BT" w:hAnsi="Humnst777 BT"/>
                          <w:sz w:val="18"/>
                          <w:szCs w:val="18"/>
                        </w:rPr>
                        <w:fldChar w:fldCharType="end"/>
                      </w:r>
                    </w:p>
                  </w:txbxContent>
                </v:textbox>
                <w10:wrap anchorx="margin" anchory="page"/>
                <w10:anchorlock/>
              </v:shape>
            </w:pict>
          </mc:Fallback>
        </mc:AlternateContent>
      </w:r>
      <w:r w:rsidR="001C4EAC" w:rsidRPr="00B63CC9">
        <w:rPr>
          <w:rStyle w:val="roman"/>
          <w:noProof/>
          <w:lang w:eastAsia="en-GB"/>
        </w:rPr>
        <mc:AlternateContent>
          <mc:Choice Requires="wps">
            <w:drawing>
              <wp:anchor distT="45720" distB="45720" distL="114300" distR="114300" simplePos="0" relativeHeight="251661312" behindDoc="1" locked="1" layoutInCell="1" allowOverlap="0" wp14:anchorId="2D597CE3" wp14:editId="68AF9291">
                <wp:simplePos x="0" y="0"/>
                <wp:positionH relativeFrom="margin">
                  <wp:posOffset>631825</wp:posOffset>
                </wp:positionH>
                <wp:positionV relativeFrom="page">
                  <wp:posOffset>6572250</wp:posOffset>
                </wp:positionV>
                <wp:extent cx="3933825" cy="914400"/>
                <wp:effectExtent l="0" t="0" r="9525" b="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14400"/>
                        </a:xfrm>
                        <a:prstGeom prst="rect">
                          <a:avLst/>
                        </a:prstGeom>
                        <a:solidFill>
                          <a:srgbClr val="ECE9E5"/>
                        </a:solidFill>
                        <a:ln w="9525">
                          <a:noFill/>
                          <a:miter lim="800000"/>
                          <a:headEnd/>
                          <a:tailEnd/>
                        </a:ln>
                      </wps:spPr>
                      <wps:txbx>
                        <w:txbxContent>
                          <w:p w14:paraId="2E00C81D" w14:textId="77777777" w:rsidR="000866EC" w:rsidRDefault="000866EC" w:rsidP="001C4EAC">
                            <w:pPr>
                              <w:spacing w:line="200" w:lineRule="exact"/>
                              <w:rPr>
                                <w:rFonts w:ascii="Humnst777 BT" w:hAnsi="Humnst777 BT"/>
                                <w:b/>
                                <w:caps/>
                                <w:sz w:val="19"/>
                              </w:rPr>
                            </w:pPr>
                            <w:r>
                              <w:rPr>
                                <w:rFonts w:ascii="Humnst777 BT" w:hAnsi="Humnst777 BT"/>
                                <w:b/>
                                <w:caps/>
                                <w:sz w:val="19"/>
                              </w:rPr>
                              <w:t>MEDWAY</w:t>
                            </w:r>
                          </w:p>
                          <w:p w14:paraId="6F09D0DB" w14:textId="77777777" w:rsidR="000866EC" w:rsidRPr="007F7F2E" w:rsidRDefault="00000000" w:rsidP="001C4EAC">
                            <w:pPr>
                              <w:rPr>
                                <w:rFonts w:ascii="Humnst777 BT" w:hAnsi="Humnst777 BT"/>
                                <w:color w:val="000000" w:themeColor="text1"/>
                                <w:sz w:val="18"/>
                                <w:szCs w:val="18"/>
                              </w:rPr>
                            </w:pPr>
                            <w:hyperlink r:id="rId25" w:history="1">
                              <w:r w:rsidR="000866EC" w:rsidRPr="007F7F2E">
                                <w:rPr>
                                  <w:rStyle w:val="Hyperlink"/>
                                  <w:rFonts w:ascii="Humnst777 BT" w:hAnsi="Humnst777 BT"/>
                                  <w:sz w:val="18"/>
                                  <w:szCs w:val="18"/>
                                </w:rPr>
                                <w:t>i-zonemedway@canterbury.ac.uk</w:t>
                              </w:r>
                            </w:hyperlink>
                          </w:p>
                          <w:p w14:paraId="669E56F8" w14:textId="51BB0B55" w:rsidR="000866EC" w:rsidRPr="007F7F2E" w:rsidRDefault="000866EC" w:rsidP="001C4EAC">
                            <w:pPr>
                              <w:rPr>
                                <w:rFonts w:ascii="Humnst777 BT" w:hAnsi="Humnst777 BT"/>
                                <w:sz w:val="18"/>
                                <w:szCs w:val="18"/>
                              </w:rPr>
                            </w:pPr>
                            <w:r>
                              <w:rPr>
                                <w:rFonts w:ascii="Humnst777 BT" w:hAnsi="Humnst777 BT"/>
                                <w:sz w:val="18"/>
                                <w:szCs w:val="18"/>
                              </w:rPr>
                              <w:t>01227 927700</w:t>
                            </w:r>
                          </w:p>
                          <w:p w14:paraId="58C6CDAC" w14:textId="77777777" w:rsidR="008261E1" w:rsidRPr="007F7F2E" w:rsidRDefault="008261E1" w:rsidP="008261E1">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"https://www.canterbury.ac.uk/our-students/i-zone/chat-with-the-i-zone-and-it-hub"</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Ask the iZone</w:t>
                            </w:r>
                          </w:p>
                          <w:p w14:paraId="493C5560" w14:textId="5DCD1593" w:rsidR="000866EC" w:rsidRPr="00B63CC9" w:rsidRDefault="008261E1" w:rsidP="008261E1">
                            <w:pPr>
                              <w:rPr>
                                <w:sz w:val="18"/>
                                <w:szCs w:val="18"/>
                              </w:rPr>
                            </w:pPr>
                            <w:r w:rsidRPr="007F7F2E">
                              <w:rPr>
                                <w:rFonts w:ascii="Humnst777 BT" w:hAnsi="Humnst777 BT"/>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97CE3" id="_x0000_s1037" type="#_x0000_t202" style="position:absolute;margin-left:49.75pt;margin-top:517.5pt;width:309.75pt;height:1in;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" o:allowoverlap="f" fillcolor="#ece9e5" stroked="f">
                <v:textbox inset="5mm,4mm,35mm,4mm">
                  <w:txbxContent>
                    <w:p w14:paraId="2E00C81D" w14:textId="77777777" w:rsidR="000866EC" w:rsidRDefault="000866EC" w:rsidP="001C4EAC">
                      <w:pPr>
                        <w:spacing w:line="200" w:lineRule="exact"/>
                        <w:rPr>
                          <w:rFonts w:ascii="Humnst777 BT" w:hAnsi="Humnst777 BT"/>
                          <w:b/>
                          <w:caps/>
                          <w:sz w:val="19"/>
                        </w:rPr>
                      </w:pPr>
                      <w:r>
                        <w:rPr>
                          <w:rFonts w:ascii="Humnst777 BT" w:hAnsi="Humnst777 BT"/>
                          <w:b/>
                          <w:caps/>
                          <w:sz w:val="19"/>
                        </w:rPr>
                        <w:t>MEDWAY</w:t>
                      </w:r>
                    </w:p>
                    <w:p w14:paraId="6F09D0DB" w14:textId="77777777" w:rsidR="000866EC" w:rsidRPr="007F7F2E" w:rsidRDefault="00000000" w:rsidP="001C4EAC">
                      <w:pPr>
                        <w:rPr>
                          <w:rFonts w:ascii="Humnst777 BT" w:hAnsi="Humnst777 BT"/>
                          <w:color w:val="000000" w:themeColor="text1"/>
                          <w:sz w:val="18"/>
                          <w:szCs w:val="18"/>
                        </w:rPr>
                      </w:pPr>
                      <w:hyperlink r:id="rId26" w:history="1">
                        <w:r w:rsidR="000866EC" w:rsidRPr="007F7F2E">
                          <w:rPr>
                            <w:rStyle w:val="Hyperlink"/>
                            <w:rFonts w:ascii="Humnst777 BT" w:hAnsi="Humnst777 BT"/>
                            <w:sz w:val="18"/>
                            <w:szCs w:val="18"/>
                          </w:rPr>
                          <w:t>i-zonemedway@canterbury.ac.uk</w:t>
                        </w:r>
                      </w:hyperlink>
                    </w:p>
                    <w:p w14:paraId="669E56F8" w14:textId="51BB0B55" w:rsidR="000866EC" w:rsidRPr="007F7F2E" w:rsidRDefault="000866EC" w:rsidP="001C4EAC">
                      <w:pPr>
                        <w:rPr>
                          <w:rFonts w:ascii="Humnst777 BT" w:hAnsi="Humnst777 BT"/>
                          <w:sz w:val="18"/>
                          <w:szCs w:val="18"/>
                        </w:rPr>
                      </w:pPr>
                      <w:r>
                        <w:rPr>
                          <w:rFonts w:ascii="Humnst777 BT" w:hAnsi="Humnst777 BT"/>
                          <w:sz w:val="18"/>
                          <w:szCs w:val="18"/>
                        </w:rPr>
                        <w:t>01227 927700</w:t>
                      </w:r>
                    </w:p>
                    <w:p w14:paraId="58C6CDAC" w14:textId="77777777" w:rsidR="008261E1" w:rsidRPr="007F7F2E" w:rsidRDefault="008261E1" w:rsidP="008261E1">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"https://www.canterbury.ac.uk/our-students/i-zone/chat-with-the-i-zone-and-it-hub"</w:instrText>
                      </w:r>
                      <w:r w:rsidRPr="007F7F2E">
                        <w:rPr>
                          <w:rFonts w:ascii="Humnst777 BT" w:hAnsi="Humnst777 BT"/>
                          <w:sz w:val="18"/>
                          <w:szCs w:val="18"/>
                        </w:rPr>
                      </w:r>
                      <w:r w:rsidRPr="007F7F2E">
                        <w:rPr>
                          <w:rFonts w:ascii="Humnst777 BT" w:hAnsi="Humnst777 BT"/>
                          <w:sz w:val="18"/>
                          <w:szCs w:val="18"/>
                        </w:rPr>
                        <w:fldChar w:fldCharType="separate"/>
                      </w:r>
                      <w:r w:rsidRPr="007F7F2E">
                        <w:rPr>
                          <w:rStyle w:val="Hyperlink"/>
                          <w:rFonts w:ascii="Humnst777 BT" w:hAnsi="Humnst777 BT"/>
                          <w:sz w:val="18"/>
                          <w:szCs w:val="18"/>
                        </w:rPr>
                        <w:t>Ask the iZone</w:t>
                      </w:r>
                    </w:p>
                    <w:p w14:paraId="493C5560" w14:textId="5DCD1593" w:rsidR="000866EC" w:rsidRPr="00B63CC9" w:rsidRDefault="008261E1" w:rsidP="008261E1">
                      <w:pPr>
                        <w:rPr>
                          <w:sz w:val="18"/>
                          <w:szCs w:val="18"/>
                        </w:rPr>
                      </w:pPr>
                      <w:r w:rsidRPr="007F7F2E">
                        <w:rPr>
                          <w:rFonts w:ascii="Humnst777 BT" w:hAnsi="Humnst777 BT"/>
                          <w:sz w:val="18"/>
                          <w:szCs w:val="18"/>
                        </w:rPr>
                        <w:fldChar w:fldCharType="end"/>
                      </w:r>
                    </w:p>
                  </w:txbxContent>
                </v:textbox>
                <w10:wrap anchorx="margin" anchory="page"/>
                <w10:anchorlock/>
              </v:shape>
            </w:pict>
          </mc:Fallback>
        </mc:AlternateContent>
      </w:r>
    </w:p>
    <w:p w14:paraId="1304A8AC" w14:textId="79F8D1DB" w:rsidR="004C1F1F" w:rsidRDefault="004C1F1F">
      <w:pPr>
        <w:rPr>
          <w:rFonts w:ascii="Humnst777 BT" w:hAnsi="Humnst777 BT"/>
          <w:caps/>
          <w:color w:val="E42313"/>
          <w:sz w:val="28"/>
          <w:szCs w:val="28"/>
        </w:rPr>
      </w:pPr>
      <w:r>
        <w:rPr>
          <w:rFonts w:ascii="Humnst777 BT" w:hAnsi="Humnst777 BT"/>
          <w:caps/>
          <w:color w:val="E42313"/>
          <w:sz w:val="28"/>
          <w:szCs w:val="28"/>
        </w:rPr>
        <w:br w:type="page"/>
      </w:r>
    </w:p>
    <w:sdt>
      <w:sdtPr>
        <w:rPr>
          <w:rFonts w:asciiTheme="minorHAnsi" w:eastAsiaTheme="minorHAnsi" w:hAnsiTheme="minorHAnsi" w:cstheme="minorBidi"/>
          <w:bCs w:val="0"/>
          <w:caps w:val="0"/>
          <w:color w:val="auto"/>
          <w:sz w:val="22"/>
          <w:szCs w:val="22"/>
          <w:lang w:val="en-GB"/>
        </w:rPr>
        <w:id w:val="-416636762"/>
        <w:docPartObj>
          <w:docPartGallery w:val="Table of Contents"/>
          <w:docPartUnique/>
        </w:docPartObj>
      </w:sdtPr>
      <w:sdtEndPr>
        <w:rPr>
          <w:b/>
          <w:noProof/>
        </w:rPr>
      </w:sdtEndPr>
      <w:sdtContent>
        <w:p w14:paraId="57F3E5EA" w14:textId="66BE9614" w:rsidR="0011587B" w:rsidRPr="004851DF" w:rsidRDefault="00645F77">
          <w:pPr>
            <w:pStyle w:val="TOCHeading"/>
            <w:rPr>
              <w:rStyle w:val="Heading1Char"/>
              <w:rFonts w:asciiTheme="minorHAnsi" w:eastAsiaTheme="minorHAnsi" w:hAnsiTheme="minorHAnsi" w:cstheme="minorBidi"/>
              <w:b w:val="0"/>
              <w:bCs w:val="0"/>
              <w:color w:val="auto"/>
              <w:sz w:val="22"/>
              <w:szCs w:val="22"/>
              <w:lang w:val="en-GB"/>
            </w:rPr>
          </w:pPr>
          <w:r w:rsidRPr="00645F77">
            <w:rPr>
              <w:rStyle w:val="Heading1Char"/>
            </w:rPr>
            <w:t>CONTENTS</w:t>
          </w:r>
        </w:p>
        <w:p w14:paraId="322D9C9E" w14:textId="24E77C9E" w:rsidR="004310DC" w:rsidRDefault="0011587B">
          <w:pPr>
            <w:pStyle w:val="TOC1"/>
            <w:rPr>
              <w:rFonts w:cstheme="minorBidi"/>
              <w:noProof/>
              <w:kern w:val="2"/>
              <w:lang w:val="en-GB"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34000508" w:history="1">
            <w:r w:rsidR="004310DC" w:rsidRPr="009A0462">
              <w:rPr>
                <w:rStyle w:val="Hyperlink"/>
                <w:noProof/>
              </w:rPr>
              <w:t>Welcome from the Course Director</w:t>
            </w:r>
            <w:r w:rsidR="004310DC">
              <w:rPr>
                <w:noProof/>
                <w:webHidden/>
              </w:rPr>
              <w:tab/>
            </w:r>
            <w:r w:rsidR="004310DC">
              <w:rPr>
                <w:noProof/>
                <w:webHidden/>
              </w:rPr>
              <w:fldChar w:fldCharType="begin"/>
            </w:r>
            <w:r w:rsidR="004310DC">
              <w:rPr>
                <w:noProof/>
                <w:webHidden/>
              </w:rPr>
              <w:instrText xml:space="preserve"> PAGEREF _Toc134000508 \h </w:instrText>
            </w:r>
            <w:r w:rsidR="004310DC">
              <w:rPr>
                <w:noProof/>
                <w:webHidden/>
              </w:rPr>
            </w:r>
            <w:r w:rsidR="004310DC">
              <w:rPr>
                <w:noProof/>
                <w:webHidden/>
              </w:rPr>
              <w:fldChar w:fldCharType="separate"/>
            </w:r>
            <w:r w:rsidR="004310DC">
              <w:rPr>
                <w:noProof/>
                <w:webHidden/>
              </w:rPr>
              <w:t>4</w:t>
            </w:r>
            <w:r w:rsidR="004310DC">
              <w:rPr>
                <w:noProof/>
                <w:webHidden/>
              </w:rPr>
              <w:fldChar w:fldCharType="end"/>
            </w:r>
          </w:hyperlink>
        </w:p>
        <w:p w14:paraId="1ADE2813" w14:textId="0A15E2D1" w:rsidR="004310DC" w:rsidRDefault="00000000">
          <w:pPr>
            <w:pStyle w:val="TOC1"/>
            <w:rPr>
              <w:rFonts w:cstheme="minorBidi"/>
              <w:noProof/>
              <w:kern w:val="2"/>
              <w:lang w:val="en-GB" w:eastAsia="en-GB"/>
              <w14:ligatures w14:val="standardContextual"/>
            </w:rPr>
          </w:pPr>
          <w:hyperlink w:anchor="_Toc134000509" w:history="1">
            <w:r w:rsidR="004310DC" w:rsidRPr="009A0462">
              <w:rPr>
                <w:rStyle w:val="Hyperlink"/>
                <w:noProof/>
              </w:rPr>
              <w:t>Course Overview</w:t>
            </w:r>
            <w:r w:rsidR="004310DC">
              <w:rPr>
                <w:noProof/>
                <w:webHidden/>
              </w:rPr>
              <w:tab/>
            </w:r>
            <w:r w:rsidR="004310DC">
              <w:rPr>
                <w:noProof/>
                <w:webHidden/>
              </w:rPr>
              <w:fldChar w:fldCharType="begin"/>
            </w:r>
            <w:r w:rsidR="004310DC">
              <w:rPr>
                <w:noProof/>
                <w:webHidden/>
              </w:rPr>
              <w:instrText xml:space="preserve"> PAGEREF _Toc134000509 \h </w:instrText>
            </w:r>
            <w:r w:rsidR="004310DC">
              <w:rPr>
                <w:noProof/>
                <w:webHidden/>
              </w:rPr>
            </w:r>
            <w:r w:rsidR="004310DC">
              <w:rPr>
                <w:noProof/>
                <w:webHidden/>
              </w:rPr>
              <w:fldChar w:fldCharType="separate"/>
            </w:r>
            <w:r w:rsidR="004310DC">
              <w:rPr>
                <w:noProof/>
                <w:webHidden/>
              </w:rPr>
              <w:t>4</w:t>
            </w:r>
            <w:r w:rsidR="004310DC">
              <w:rPr>
                <w:noProof/>
                <w:webHidden/>
              </w:rPr>
              <w:fldChar w:fldCharType="end"/>
            </w:r>
          </w:hyperlink>
        </w:p>
        <w:p w14:paraId="57B4301A" w14:textId="5E8764F0" w:rsidR="004310DC" w:rsidRDefault="00000000">
          <w:pPr>
            <w:pStyle w:val="TOC1"/>
            <w:rPr>
              <w:rFonts w:cstheme="minorBidi"/>
              <w:noProof/>
              <w:kern w:val="2"/>
              <w:lang w:val="en-GB" w:eastAsia="en-GB"/>
              <w14:ligatures w14:val="standardContextual"/>
            </w:rPr>
          </w:pPr>
          <w:hyperlink w:anchor="_Toc134000510" w:history="1">
            <w:r w:rsidR="004310DC" w:rsidRPr="009A0462">
              <w:rPr>
                <w:rStyle w:val="Hyperlink"/>
                <w:noProof/>
              </w:rPr>
              <w:t>Key Staff and Contact Details</w:t>
            </w:r>
            <w:r w:rsidR="004310DC">
              <w:rPr>
                <w:noProof/>
                <w:webHidden/>
              </w:rPr>
              <w:tab/>
            </w:r>
            <w:r w:rsidR="004310DC">
              <w:rPr>
                <w:noProof/>
                <w:webHidden/>
              </w:rPr>
              <w:fldChar w:fldCharType="begin"/>
            </w:r>
            <w:r w:rsidR="004310DC">
              <w:rPr>
                <w:noProof/>
                <w:webHidden/>
              </w:rPr>
              <w:instrText xml:space="preserve"> PAGEREF _Toc134000510 \h </w:instrText>
            </w:r>
            <w:r w:rsidR="004310DC">
              <w:rPr>
                <w:noProof/>
                <w:webHidden/>
              </w:rPr>
            </w:r>
            <w:r w:rsidR="004310DC">
              <w:rPr>
                <w:noProof/>
                <w:webHidden/>
              </w:rPr>
              <w:fldChar w:fldCharType="separate"/>
            </w:r>
            <w:r w:rsidR="004310DC">
              <w:rPr>
                <w:noProof/>
                <w:webHidden/>
              </w:rPr>
              <w:t>4</w:t>
            </w:r>
            <w:r w:rsidR="004310DC">
              <w:rPr>
                <w:noProof/>
                <w:webHidden/>
              </w:rPr>
              <w:fldChar w:fldCharType="end"/>
            </w:r>
          </w:hyperlink>
        </w:p>
        <w:p w14:paraId="36A62F0F" w14:textId="7E8E9F44" w:rsidR="004310DC" w:rsidRDefault="00000000">
          <w:pPr>
            <w:pStyle w:val="TOC1"/>
            <w:rPr>
              <w:rFonts w:cstheme="minorBidi"/>
              <w:noProof/>
              <w:kern w:val="2"/>
              <w:lang w:val="en-GB" w:eastAsia="en-GB"/>
              <w14:ligatures w14:val="standardContextual"/>
            </w:rPr>
          </w:pPr>
          <w:hyperlink w:anchor="_Toc134000511" w:history="1">
            <w:r w:rsidR="004310DC" w:rsidRPr="009A0462">
              <w:rPr>
                <w:rStyle w:val="Hyperlink"/>
                <w:noProof/>
              </w:rPr>
              <w:t>How we will communicate with you</w:t>
            </w:r>
            <w:r w:rsidR="004310DC">
              <w:rPr>
                <w:noProof/>
                <w:webHidden/>
              </w:rPr>
              <w:tab/>
            </w:r>
            <w:r w:rsidR="004310DC">
              <w:rPr>
                <w:noProof/>
                <w:webHidden/>
              </w:rPr>
              <w:fldChar w:fldCharType="begin"/>
            </w:r>
            <w:r w:rsidR="004310DC">
              <w:rPr>
                <w:noProof/>
                <w:webHidden/>
              </w:rPr>
              <w:instrText xml:space="preserve"> PAGEREF _Toc134000511 \h </w:instrText>
            </w:r>
            <w:r w:rsidR="004310DC">
              <w:rPr>
                <w:noProof/>
                <w:webHidden/>
              </w:rPr>
            </w:r>
            <w:r w:rsidR="004310DC">
              <w:rPr>
                <w:noProof/>
                <w:webHidden/>
              </w:rPr>
              <w:fldChar w:fldCharType="separate"/>
            </w:r>
            <w:r w:rsidR="004310DC">
              <w:rPr>
                <w:noProof/>
                <w:webHidden/>
              </w:rPr>
              <w:t>4</w:t>
            </w:r>
            <w:r w:rsidR="004310DC">
              <w:rPr>
                <w:noProof/>
                <w:webHidden/>
              </w:rPr>
              <w:fldChar w:fldCharType="end"/>
            </w:r>
          </w:hyperlink>
        </w:p>
        <w:p w14:paraId="20683595" w14:textId="0264B14E" w:rsidR="004310DC" w:rsidRDefault="00000000">
          <w:pPr>
            <w:pStyle w:val="TOC1"/>
            <w:rPr>
              <w:rFonts w:cstheme="minorBidi"/>
              <w:noProof/>
              <w:kern w:val="2"/>
              <w:lang w:val="en-GB" w:eastAsia="en-GB"/>
              <w14:ligatures w14:val="standardContextual"/>
            </w:rPr>
          </w:pPr>
          <w:hyperlink w:anchor="_Toc134000512" w:history="1">
            <w:r w:rsidR="004310DC" w:rsidRPr="009A0462">
              <w:rPr>
                <w:rStyle w:val="Hyperlink"/>
                <w:noProof/>
              </w:rPr>
              <w:t>Key Dates and Timetabling</w:t>
            </w:r>
            <w:r w:rsidR="004310DC">
              <w:rPr>
                <w:noProof/>
                <w:webHidden/>
              </w:rPr>
              <w:tab/>
            </w:r>
            <w:r w:rsidR="004310DC">
              <w:rPr>
                <w:noProof/>
                <w:webHidden/>
              </w:rPr>
              <w:fldChar w:fldCharType="begin"/>
            </w:r>
            <w:r w:rsidR="004310DC">
              <w:rPr>
                <w:noProof/>
                <w:webHidden/>
              </w:rPr>
              <w:instrText xml:space="preserve"> PAGEREF _Toc134000512 \h </w:instrText>
            </w:r>
            <w:r w:rsidR="004310DC">
              <w:rPr>
                <w:noProof/>
                <w:webHidden/>
              </w:rPr>
            </w:r>
            <w:r w:rsidR="004310DC">
              <w:rPr>
                <w:noProof/>
                <w:webHidden/>
              </w:rPr>
              <w:fldChar w:fldCharType="separate"/>
            </w:r>
            <w:r w:rsidR="004310DC">
              <w:rPr>
                <w:noProof/>
                <w:webHidden/>
              </w:rPr>
              <w:t>4</w:t>
            </w:r>
            <w:r w:rsidR="004310DC">
              <w:rPr>
                <w:noProof/>
                <w:webHidden/>
              </w:rPr>
              <w:fldChar w:fldCharType="end"/>
            </w:r>
          </w:hyperlink>
        </w:p>
        <w:p w14:paraId="58DC5484" w14:textId="78B12340" w:rsidR="004310DC" w:rsidRDefault="00000000">
          <w:pPr>
            <w:pStyle w:val="TOC1"/>
            <w:rPr>
              <w:rFonts w:cstheme="minorBidi"/>
              <w:noProof/>
              <w:kern w:val="2"/>
              <w:lang w:val="en-GB" w:eastAsia="en-GB"/>
              <w14:ligatures w14:val="standardContextual"/>
            </w:rPr>
          </w:pPr>
          <w:hyperlink w:anchor="_Toc134000513" w:history="1">
            <w:r w:rsidR="004310DC" w:rsidRPr="009A0462">
              <w:rPr>
                <w:rStyle w:val="Hyperlink"/>
                <w:noProof/>
              </w:rPr>
              <w:t>Special Events</w:t>
            </w:r>
            <w:r w:rsidR="004310DC">
              <w:rPr>
                <w:noProof/>
                <w:webHidden/>
              </w:rPr>
              <w:tab/>
            </w:r>
            <w:r w:rsidR="004310DC">
              <w:rPr>
                <w:noProof/>
                <w:webHidden/>
              </w:rPr>
              <w:fldChar w:fldCharType="begin"/>
            </w:r>
            <w:r w:rsidR="004310DC">
              <w:rPr>
                <w:noProof/>
                <w:webHidden/>
              </w:rPr>
              <w:instrText xml:space="preserve"> PAGEREF _Toc134000513 \h </w:instrText>
            </w:r>
            <w:r w:rsidR="004310DC">
              <w:rPr>
                <w:noProof/>
                <w:webHidden/>
              </w:rPr>
            </w:r>
            <w:r w:rsidR="004310DC">
              <w:rPr>
                <w:noProof/>
                <w:webHidden/>
              </w:rPr>
              <w:fldChar w:fldCharType="separate"/>
            </w:r>
            <w:r w:rsidR="004310DC">
              <w:rPr>
                <w:noProof/>
                <w:webHidden/>
              </w:rPr>
              <w:t>6</w:t>
            </w:r>
            <w:r w:rsidR="004310DC">
              <w:rPr>
                <w:noProof/>
                <w:webHidden/>
              </w:rPr>
              <w:fldChar w:fldCharType="end"/>
            </w:r>
          </w:hyperlink>
        </w:p>
        <w:p w14:paraId="127D6E80" w14:textId="7024144E" w:rsidR="004310DC" w:rsidRDefault="00000000">
          <w:pPr>
            <w:pStyle w:val="TOC1"/>
            <w:rPr>
              <w:rFonts w:cstheme="minorBidi"/>
              <w:noProof/>
              <w:kern w:val="2"/>
              <w:lang w:val="en-GB" w:eastAsia="en-GB"/>
              <w14:ligatures w14:val="standardContextual"/>
            </w:rPr>
          </w:pPr>
          <w:hyperlink w:anchor="_Toc134000518" w:history="1">
            <w:r w:rsidR="004310DC" w:rsidRPr="009A0462">
              <w:rPr>
                <w:rStyle w:val="Hyperlink"/>
                <w:noProof/>
              </w:rPr>
              <w:t>Course Structure</w:t>
            </w:r>
            <w:r w:rsidR="004310DC">
              <w:rPr>
                <w:noProof/>
                <w:webHidden/>
              </w:rPr>
              <w:tab/>
            </w:r>
            <w:r w:rsidR="004310DC">
              <w:rPr>
                <w:noProof/>
                <w:webHidden/>
              </w:rPr>
              <w:fldChar w:fldCharType="begin"/>
            </w:r>
            <w:r w:rsidR="004310DC">
              <w:rPr>
                <w:noProof/>
                <w:webHidden/>
              </w:rPr>
              <w:instrText xml:space="preserve"> PAGEREF _Toc134000518 \h </w:instrText>
            </w:r>
            <w:r w:rsidR="004310DC">
              <w:rPr>
                <w:noProof/>
                <w:webHidden/>
              </w:rPr>
            </w:r>
            <w:r w:rsidR="004310DC">
              <w:rPr>
                <w:noProof/>
                <w:webHidden/>
              </w:rPr>
              <w:fldChar w:fldCharType="separate"/>
            </w:r>
            <w:r w:rsidR="004310DC">
              <w:rPr>
                <w:noProof/>
                <w:webHidden/>
              </w:rPr>
              <w:t>6</w:t>
            </w:r>
            <w:r w:rsidR="004310DC">
              <w:rPr>
                <w:noProof/>
                <w:webHidden/>
              </w:rPr>
              <w:fldChar w:fldCharType="end"/>
            </w:r>
          </w:hyperlink>
        </w:p>
        <w:p w14:paraId="7104D1D4" w14:textId="706B5B6E" w:rsidR="004310DC" w:rsidRDefault="00000000">
          <w:pPr>
            <w:pStyle w:val="TOC1"/>
            <w:rPr>
              <w:rFonts w:cstheme="minorBidi"/>
              <w:noProof/>
              <w:kern w:val="2"/>
              <w:lang w:val="en-GB" w:eastAsia="en-GB"/>
              <w14:ligatures w14:val="standardContextual"/>
            </w:rPr>
          </w:pPr>
          <w:hyperlink w:anchor="_Toc134000519" w:history="1">
            <w:r w:rsidR="004310DC" w:rsidRPr="009A0462">
              <w:rPr>
                <w:rStyle w:val="Hyperlink"/>
                <w:noProof/>
              </w:rPr>
              <w:t>Learning and Teaching</w:t>
            </w:r>
            <w:r w:rsidR="004310DC">
              <w:rPr>
                <w:noProof/>
                <w:webHidden/>
              </w:rPr>
              <w:tab/>
            </w:r>
            <w:r w:rsidR="004310DC">
              <w:rPr>
                <w:noProof/>
                <w:webHidden/>
              </w:rPr>
              <w:fldChar w:fldCharType="begin"/>
            </w:r>
            <w:r w:rsidR="004310DC">
              <w:rPr>
                <w:noProof/>
                <w:webHidden/>
              </w:rPr>
              <w:instrText xml:space="preserve"> PAGEREF _Toc134000519 \h </w:instrText>
            </w:r>
            <w:r w:rsidR="004310DC">
              <w:rPr>
                <w:noProof/>
                <w:webHidden/>
              </w:rPr>
            </w:r>
            <w:r w:rsidR="004310DC">
              <w:rPr>
                <w:noProof/>
                <w:webHidden/>
              </w:rPr>
              <w:fldChar w:fldCharType="separate"/>
            </w:r>
            <w:r w:rsidR="004310DC">
              <w:rPr>
                <w:noProof/>
                <w:webHidden/>
              </w:rPr>
              <w:t>7</w:t>
            </w:r>
            <w:r w:rsidR="004310DC">
              <w:rPr>
                <w:noProof/>
                <w:webHidden/>
              </w:rPr>
              <w:fldChar w:fldCharType="end"/>
            </w:r>
          </w:hyperlink>
        </w:p>
        <w:p w14:paraId="590DC721" w14:textId="7EDA69DD" w:rsidR="004310DC" w:rsidRDefault="00000000">
          <w:pPr>
            <w:pStyle w:val="TOC1"/>
            <w:rPr>
              <w:rFonts w:cstheme="minorBidi"/>
              <w:noProof/>
              <w:kern w:val="2"/>
              <w:lang w:val="en-GB" w:eastAsia="en-GB"/>
              <w14:ligatures w14:val="standardContextual"/>
            </w:rPr>
          </w:pPr>
          <w:hyperlink w:anchor="_Toc134000521" w:history="1">
            <w:r w:rsidR="004310DC" w:rsidRPr="009A0462">
              <w:rPr>
                <w:rStyle w:val="Hyperlink"/>
                <w:noProof/>
              </w:rPr>
              <w:t>Assessment</w:t>
            </w:r>
            <w:r w:rsidR="004310DC">
              <w:rPr>
                <w:noProof/>
                <w:webHidden/>
              </w:rPr>
              <w:tab/>
            </w:r>
            <w:r w:rsidR="004310DC">
              <w:rPr>
                <w:noProof/>
                <w:webHidden/>
              </w:rPr>
              <w:fldChar w:fldCharType="begin"/>
            </w:r>
            <w:r w:rsidR="004310DC">
              <w:rPr>
                <w:noProof/>
                <w:webHidden/>
              </w:rPr>
              <w:instrText xml:space="preserve"> PAGEREF _Toc134000521 \h </w:instrText>
            </w:r>
            <w:r w:rsidR="004310DC">
              <w:rPr>
                <w:noProof/>
                <w:webHidden/>
              </w:rPr>
            </w:r>
            <w:r w:rsidR="004310DC">
              <w:rPr>
                <w:noProof/>
                <w:webHidden/>
              </w:rPr>
              <w:fldChar w:fldCharType="separate"/>
            </w:r>
            <w:r w:rsidR="004310DC">
              <w:rPr>
                <w:noProof/>
                <w:webHidden/>
              </w:rPr>
              <w:t>8</w:t>
            </w:r>
            <w:r w:rsidR="004310DC">
              <w:rPr>
                <w:noProof/>
                <w:webHidden/>
              </w:rPr>
              <w:fldChar w:fldCharType="end"/>
            </w:r>
          </w:hyperlink>
        </w:p>
        <w:p w14:paraId="009D12DC" w14:textId="71958C08" w:rsidR="004310DC" w:rsidRDefault="00000000">
          <w:pPr>
            <w:pStyle w:val="TOC1"/>
            <w:rPr>
              <w:rFonts w:cstheme="minorBidi"/>
              <w:noProof/>
              <w:kern w:val="2"/>
              <w:lang w:val="en-GB" w:eastAsia="en-GB"/>
              <w14:ligatures w14:val="standardContextual"/>
            </w:rPr>
          </w:pPr>
          <w:hyperlink w:anchor="_Toc134000522" w:history="1">
            <w:r w:rsidR="004310DC" w:rsidRPr="009A0462">
              <w:rPr>
                <w:rStyle w:val="Hyperlink"/>
                <w:noProof/>
              </w:rPr>
              <w:t>Keeping a copy of your assessments</w:t>
            </w:r>
            <w:r w:rsidR="004310DC">
              <w:rPr>
                <w:noProof/>
                <w:webHidden/>
              </w:rPr>
              <w:tab/>
            </w:r>
            <w:r w:rsidR="004310DC">
              <w:rPr>
                <w:noProof/>
                <w:webHidden/>
              </w:rPr>
              <w:fldChar w:fldCharType="begin"/>
            </w:r>
            <w:r w:rsidR="004310DC">
              <w:rPr>
                <w:noProof/>
                <w:webHidden/>
              </w:rPr>
              <w:instrText xml:space="preserve"> PAGEREF _Toc134000522 \h </w:instrText>
            </w:r>
            <w:r w:rsidR="004310DC">
              <w:rPr>
                <w:noProof/>
                <w:webHidden/>
              </w:rPr>
            </w:r>
            <w:r w:rsidR="004310DC">
              <w:rPr>
                <w:noProof/>
                <w:webHidden/>
              </w:rPr>
              <w:fldChar w:fldCharType="separate"/>
            </w:r>
            <w:r w:rsidR="004310DC">
              <w:rPr>
                <w:noProof/>
                <w:webHidden/>
              </w:rPr>
              <w:t>9</w:t>
            </w:r>
            <w:r w:rsidR="004310DC">
              <w:rPr>
                <w:noProof/>
                <w:webHidden/>
              </w:rPr>
              <w:fldChar w:fldCharType="end"/>
            </w:r>
          </w:hyperlink>
        </w:p>
        <w:p w14:paraId="24E93B8B" w14:textId="4CA775C1" w:rsidR="004310DC" w:rsidRDefault="00000000">
          <w:pPr>
            <w:pStyle w:val="TOC1"/>
            <w:rPr>
              <w:rFonts w:cstheme="minorBidi"/>
              <w:noProof/>
              <w:kern w:val="2"/>
              <w:lang w:val="en-GB" w:eastAsia="en-GB"/>
              <w14:ligatures w14:val="standardContextual"/>
            </w:rPr>
          </w:pPr>
          <w:hyperlink w:anchor="_Toc134000523" w:history="1">
            <w:r w:rsidR="004310DC" w:rsidRPr="009A0462">
              <w:rPr>
                <w:rStyle w:val="Hyperlink"/>
                <w:noProof/>
              </w:rPr>
              <w:t>Regulatory arrangements</w:t>
            </w:r>
            <w:r w:rsidR="004310DC">
              <w:rPr>
                <w:noProof/>
                <w:webHidden/>
              </w:rPr>
              <w:tab/>
            </w:r>
            <w:r w:rsidR="004310DC">
              <w:rPr>
                <w:noProof/>
                <w:webHidden/>
              </w:rPr>
              <w:fldChar w:fldCharType="begin"/>
            </w:r>
            <w:r w:rsidR="004310DC">
              <w:rPr>
                <w:noProof/>
                <w:webHidden/>
              </w:rPr>
              <w:instrText xml:space="preserve"> PAGEREF _Toc134000523 \h </w:instrText>
            </w:r>
            <w:r w:rsidR="004310DC">
              <w:rPr>
                <w:noProof/>
                <w:webHidden/>
              </w:rPr>
            </w:r>
            <w:r w:rsidR="004310DC">
              <w:rPr>
                <w:noProof/>
                <w:webHidden/>
              </w:rPr>
              <w:fldChar w:fldCharType="separate"/>
            </w:r>
            <w:r w:rsidR="004310DC">
              <w:rPr>
                <w:noProof/>
                <w:webHidden/>
              </w:rPr>
              <w:t>9</w:t>
            </w:r>
            <w:r w:rsidR="004310DC">
              <w:rPr>
                <w:noProof/>
                <w:webHidden/>
              </w:rPr>
              <w:fldChar w:fldCharType="end"/>
            </w:r>
          </w:hyperlink>
        </w:p>
        <w:p w14:paraId="229E1120" w14:textId="701C9996" w:rsidR="004310DC" w:rsidRDefault="00000000">
          <w:pPr>
            <w:pStyle w:val="TOC1"/>
            <w:rPr>
              <w:rFonts w:cstheme="minorBidi"/>
              <w:noProof/>
              <w:kern w:val="2"/>
              <w:lang w:val="en-GB" w:eastAsia="en-GB"/>
              <w14:ligatures w14:val="standardContextual"/>
            </w:rPr>
          </w:pPr>
          <w:hyperlink w:anchor="_Toc134000524" w:history="1">
            <w:r w:rsidR="004310DC" w:rsidRPr="009A0462">
              <w:rPr>
                <w:rStyle w:val="Hyperlink"/>
                <w:noProof/>
              </w:rPr>
              <w:t>Personal Academic Tutoring</w:t>
            </w:r>
            <w:r w:rsidR="004310DC">
              <w:rPr>
                <w:noProof/>
                <w:webHidden/>
              </w:rPr>
              <w:tab/>
            </w:r>
            <w:r w:rsidR="004310DC">
              <w:rPr>
                <w:noProof/>
                <w:webHidden/>
              </w:rPr>
              <w:fldChar w:fldCharType="begin"/>
            </w:r>
            <w:r w:rsidR="004310DC">
              <w:rPr>
                <w:noProof/>
                <w:webHidden/>
              </w:rPr>
              <w:instrText xml:space="preserve"> PAGEREF _Toc134000524 \h </w:instrText>
            </w:r>
            <w:r w:rsidR="004310DC">
              <w:rPr>
                <w:noProof/>
                <w:webHidden/>
              </w:rPr>
            </w:r>
            <w:r w:rsidR="004310DC">
              <w:rPr>
                <w:noProof/>
                <w:webHidden/>
              </w:rPr>
              <w:fldChar w:fldCharType="separate"/>
            </w:r>
            <w:r w:rsidR="004310DC">
              <w:rPr>
                <w:noProof/>
                <w:webHidden/>
              </w:rPr>
              <w:t>10</w:t>
            </w:r>
            <w:r w:rsidR="004310DC">
              <w:rPr>
                <w:noProof/>
                <w:webHidden/>
              </w:rPr>
              <w:fldChar w:fldCharType="end"/>
            </w:r>
          </w:hyperlink>
        </w:p>
        <w:p w14:paraId="2503BE7F" w14:textId="2E1ED432" w:rsidR="004310DC" w:rsidRDefault="00000000">
          <w:pPr>
            <w:pStyle w:val="TOC1"/>
            <w:rPr>
              <w:rFonts w:cstheme="minorBidi"/>
              <w:noProof/>
              <w:kern w:val="2"/>
              <w:lang w:val="en-GB" w:eastAsia="en-GB"/>
              <w14:ligatures w14:val="standardContextual"/>
            </w:rPr>
          </w:pPr>
          <w:hyperlink w:anchor="_Toc134000525" w:history="1">
            <w:r w:rsidR="004310DC" w:rsidRPr="009A0462">
              <w:rPr>
                <w:rStyle w:val="Hyperlink"/>
                <w:noProof/>
              </w:rPr>
              <w:t>Student Voice</w:t>
            </w:r>
            <w:r w:rsidR="004310DC">
              <w:rPr>
                <w:noProof/>
                <w:webHidden/>
              </w:rPr>
              <w:tab/>
            </w:r>
            <w:r w:rsidR="004310DC">
              <w:rPr>
                <w:noProof/>
                <w:webHidden/>
              </w:rPr>
              <w:fldChar w:fldCharType="begin"/>
            </w:r>
            <w:r w:rsidR="004310DC">
              <w:rPr>
                <w:noProof/>
                <w:webHidden/>
              </w:rPr>
              <w:instrText xml:space="preserve"> PAGEREF _Toc134000525 \h </w:instrText>
            </w:r>
            <w:r w:rsidR="004310DC">
              <w:rPr>
                <w:noProof/>
                <w:webHidden/>
              </w:rPr>
            </w:r>
            <w:r w:rsidR="004310DC">
              <w:rPr>
                <w:noProof/>
                <w:webHidden/>
              </w:rPr>
              <w:fldChar w:fldCharType="separate"/>
            </w:r>
            <w:r w:rsidR="004310DC">
              <w:rPr>
                <w:noProof/>
                <w:webHidden/>
              </w:rPr>
              <w:t>10</w:t>
            </w:r>
            <w:r w:rsidR="004310DC">
              <w:rPr>
                <w:noProof/>
                <w:webHidden/>
              </w:rPr>
              <w:fldChar w:fldCharType="end"/>
            </w:r>
          </w:hyperlink>
        </w:p>
        <w:p w14:paraId="1BAFE35F" w14:textId="63EC7AB0" w:rsidR="004310DC" w:rsidRDefault="00000000">
          <w:pPr>
            <w:pStyle w:val="TOC1"/>
            <w:rPr>
              <w:rFonts w:cstheme="minorBidi"/>
              <w:noProof/>
              <w:kern w:val="2"/>
              <w:lang w:val="en-GB" w:eastAsia="en-GB"/>
              <w14:ligatures w14:val="standardContextual"/>
            </w:rPr>
          </w:pPr>
          <w:hyperlink w:anchor="_Toc134000526" w:history="1">
            <w:r w:rsidR="004310DC" w:rsidRPr="009A0462">
              <w:rPr>
                <w:rStyle w:val="Hyperlink"/>
                <w:noProof/>
              </w:rPr>
              <w:t>IT support</w:t>
            </w:r>
            <w:r w:rsidR="004310DC">
              <w:rPr>
                <w:noProof/>
                <w:webHidden/>
              </w:rPr>
              <w:tab/>
            </w:r>
            <w:r w:rsidR="004310DC">
              <w:rPr>
                <w:noProof/>
                <w:webHidden/>
              </w:rPr>
              <w:fldChar w:fldCharType="begin"/>
            </w:r>
            <w:r w:rsidR="004310DC">
              <w:rPr>
                <w:noProof/>
                <w:webHidden/>
              </w:rPr>
              <w:instrText xml:space="preserve"> PAGEREF _Toc134000526 \h </w:instrText>
            </w:r>
            <w:r w:rsidR="004310DC">
              <w:rPr>
                <w:noProof/>
                <w:webHidden/>
              </w:rPr>
            </w:r>
            <w:r w:rsidR="004310DC">
              <w:rPr>
                <w:noProof/>
                <w:webHidden/>
              </w:rPr>
              <w:fldChar w:fldCharType="separate"/>
            </w:r>
            <w:r w:rsidR="004310DC">
              <w:rPr>
                <w:noProof/>
                <w:webHidden/>
              </w:rPr>
              <w:t>11</w:t>
            </w:r>
            <w:r w:rsidR="004310DC">
              <w:rPr>
                <w:noProof/>
                <w:webHidden/>
              </w:rPr>
              <w:fldChar w:fldCharType="end"/>
            </w:r>
          </w:hyperlink>
        </w:p>
        <w:p w14:paraId="45B26B72" w14:textId="1D08179F" w:rsidR="004310DC" w:rsidRDefault="00000000">
          <w:pPr>
            <w:pStyle w:val="TOC1"/>
            <w:rPr>
              <w:rFonts w:cstheme="minorBidi"/>
              <w:noProof/>
              <w:kern w:val="2"/>
              <w:lang w:val="en-GB" w:eastAsia="en-GB"/>
              <w14:ligatures w14:val="standardContextual"/>
            </w:rPr>
          </w:pPr>
          <w:hyperlink w:anchor="_Toc134000527" w:history="1">
            <w:r w:rsidR="004310DC" w:rsidRPr="009A0462">
              <w:rPr>
                <w:rStyle w:val="Hyperlink"/>
                <w:noProof/>
              </w:rPr>
              <w:t>Employability, Careers and Enterprise</w:t>
            </w:r>
            <w:r w:rsidR="004310DC">
              <w:rPr>
                <w:noProof/>
                <w:webHidden/>
              </w:rPr>
              <w:tab/>
            </w:r>
            <w:r w:rsidR="004310DC">
              <w:rPr>
                <w:noProof/>
                <w:webHidden/>
              </w:rPr>
              <w:fldChar w:fldCharType="begin"/>
            </w:r>
            <w:r w:rsidR="004310DC">
              <w:rPr>
                <w:noProof/>
                <w:webHidden/>
              </w:rPr>
              <w:instrText xml:space="preserve"> PAGEREF _Toc134000527 \h </w:instrText>
            </w:r>
            <w:r w:rsidR="004310DC">
              <w:rPr>
                <w:noProof/>
                <w:webHidden/>
              </w:rPr>
            </w:r>
            <w:r w:rsidR="004310DC">
              <w:rPr>
                <w:noProof/>
                <w:webHidden/>
              </w:rPr>
              <w:fldChar w:fldCharType="separate"/>
            </w:r>
            <w:r w:rsidR="004310DC">
              <w:rPr>
                <w:noProof/>
                <w:webHidden/>
              </w:rPr>
              <w:t>12</w:t>
            </w:r>
            <w:r w:rsidR="004310DC">
              <w:rPr>
                <w:noProof/>
                <w:webHidden/>
              </w:rPr>
              <w:fldChar w:fldCharType="end"/>
            </w:r>
          </w:hyperlink>
        </w:p>
        <w:p w14:paraId="68D0D1E3" w14:textId="22092194" w:rsidR="004310DC" w:rsidRDefault="00000000">
          <w:pPr>
            <w:pStyle w:val="TOC1"/>
            <w:rPr>
              <w:rFonts w:cstheme="minorBidi"/>
              <w:noProof/>
              <w:kern w:val="2"/>
              <w:lang w:val="en-GB" w:eastAsia="en-GB"/>
              <w14:ligatures w14:val="standardContextual"/>
            </w:rPr>
          </w:pPr>
          <w:hyperlink w:anchor="_Toc134000528" w:history="1">
            <w:r w:rsidR="004310DC" w:rsidRPr="009A0462">
              <w:rPr>
                <w:rStyle w:val="Hyperlink"/>
                <w:noProof/>
              </w:rPr>
              <w:t>Studying a Language</w:t>
            </w:r>
            <w:r w:rsidR="004310DC">
              <w:rPr>
                <w:noProof/>
                <w:webHidden/>
              </w:rPr>
              <w:tab/>
            </w:r>
            <w:r w:rsidR="004310DC">
              <w:rPr>
                <w:noProof/>
                <w:webHidden/>
              </w:rPr>
              <w:fldChar w:fldCharType="begin"/>
            </w:r>
            <w:r w:rsidR="004310DC">
              <w:rPr>
                <w:noProof/>
                <w:webHidden/>
              </w:rPr>
              <w:instrText xml:space="preserve"> PAGEREF _Toc134000528 \h </w:instrText>
            </w:r>
            <w:r w:rsidR="004310DC">
              <w:rPr>
                <w:noProof/>
                <w:webHidden/>
              </w:rPr>
            </w:r>
            <w:r w:rsidR="004310DC">
              <w:rPr>
                <w:noProof/>
                <w:webHidden/>
              </w:rPr>
              <w:fldChar w:fldCharType="separate"/>
            </w:r>
            <w:r w:rsidR="004310DC">
              <w:rPr>
                <w:noProof/>
                <w:webHidden/>
              </w:rPr>
              <w:t>12</w:t>
            </w:r>
            <w:r w:rsidR="004310DC">
              <w:rPr>
                <w:noProof/>
                <w:webHidden/>
              </w:rPr>
              <w:fldChar w:fldCharType="end"/>
            </w:r>
          </w:hyperlink>
        </w:p>
        <w:p w14:paraId="2E10CEFA" w14:textId="31A6B583" w:rsidR="004310DC" w:rsidRDefault="00000000">
          <w:pPr>
            <w:pStyle w:val="TOC1"/>
            <w:rPr>
              <w:rFonts w:cstheme="minorBidi"/>
              <w:noProof/>
              <w:kern w:val="2"/>
              <w:lang w:val="en-GB" w:eastAsia="en-GB"/>
              <w14:ligatures w14:val="standardContextual"/>
            </w:rPr>
          </w:pPr>
          <w:hyperlink w:anchor="_Toc134000529" w:history="1">
            <w:r w:rsidR="004310DC" w:rsidRPr="009A0462">
              <w:rPr>
                <w:rStyle w:val="Hyperlink"/>
                <w:noProof/>
              </w:rPr>
              <w:t>External Examiner</w:t>
            </w:r>
            <w:r w:rsidR="004310DC">
              <w:rPr>
                <w:noProof/>
                <w:webHidden/>
              </w:rPr>
              <w:tab/>
            </w:r>
            <w:r w:rsidR="004310DC">
              <w:rPr>
                <w:noProof/>
                <w:webHidden/>
              </w:rPr>
              <w:fldChar w:fldCharType="begin"/>
            </w:r>
            <w:r w:rsidR="004310DC">
              <w:rPr>
                <w:noProof/>
                <w:webHidden/>
              </w:rPr>
              <w:instrText xml:space="preserve"> PAGEREF _Toc134000529 \h </w:instrText>
            </w:r>
            <w:r w:rsidR="004310DC">
              <w:rPr>
                <w:noProof/>
                <w:webHidden/>
              </w:rPr>
            </w:r>
            <w:r w:rsidR="004310DC">
              <w:rPr>
                <w:noProof/>
                <w:webHidden/>
              </w:rPr>
              <w:fldChar w:fldCharType="separate"/>
            </w:r>
            <w:r w:rsidR="004310DC">
              <w:rPr>
                <w:noProof/>
                <w:webHidden/>
              </w:rPr>
              <w:t>13</w:t>
            </w:r>
            <w:r w:rsidR="004310DC">
              <w:rPr>
                <w:noProof/>
                <w:webHidden/>
              </w:rPr>
              <w:fldChar w:fldCharType="end"/>
            </w:r>
          </w:hyperlink>
        </w:p>
        <w:p w14:paraId="55E11AAB" w14:textId="710CA3DE" w:rsidR="004310DC" w:rsidRDefault="00000000">
          <w:pPr>
            <w:pStyle w:val="TOC1"/>
            <w:rPr>
              <w:rFonts w:cstheme="minorBidi"/>
              <w:noProof/>
              <w:kern w:val="2"/>
              <w:lang w:val="en-GB" w:eastAsia="en-GB"/>
              <w14:ligatures w14:val="standardContextual"/>
            </w:rPr>
          </w:pPr>
          <w:hyperlink w:anchor="_Toc134000530" w:history="1">
            <w:r w:rsidR="004310DC" w:rsidRPr="009A0462">
              <w:rPr>
                <w:rStyle w:val="Hyperlink"/>
                <w:noProof/>
              </w:rPr>
              <w:t>Additional information</w:t>
            </w:r>
            <w:r w:rsidR="004310DC">
              <w:rPr>
                <w:noProof/>
                <w:webHidden/>
              </w:rPr>
              <w:tab/>
            </w:r>
            <w:r w:rsidR="004310DC">
              <w:rPr>
                <w:noProof/>
                <w:webHidden/>
              </w:rPr>
              <w:fldChar w:fldCharType="begin"/>
            </w:r>
            <w:r w:rsidR="004310DC">
              <w:rPr>
                <w:noProof/>
                <w:webHidden/>
              </w:rPr>
              <w:instrText xml:space="preserve"> PAGEREF _Toc134000530 \h </w:instrText>
            </w:r>
            <w:r w:rsidR="004310DC">
              <w:rPr>
                <w:noProof/>
                <w:webHidden/>
              </w:rPr>
            </w:r>
            <w:r w:rsidR="004310DC">
              <w:rPr>
                <w:noProof/>
                <w:webHidden/>
              </w:rPr>
              <w:fldChar w:fldCharType="separate"/>
            </w:r>
            <w:r w:rsidR="004310DC">
              <w:rPr>
                <w:noProof/>
                <w:webHidden/>
              </w:rPr>
              <w:t>13</w:t>
            </w:r>
            <w:r w:rsidR="004310DC">
              <w:rPr>
                <w:noProof/>
                <w:webHidden/>
              </w:rPr>
              <w:fldChar w:fldCharType="end"/>
            </w:r>
          </w:hyperlink>
        </w:p>
        <w:p w14:paraId="37C907C2" w14:textId="3F60010E" w:rsidR="004310DC" w:rsidRDefault="00000000">
          <w:pPr>
            <w:pStyle w:val="TOC2"/>
            <w:tabs>
              <w:tab w:val="right" w:leader="dot" w:pos="9910"/>
            </w:tabs>
            <w:rPr>
              <w:rFonts w:cstheme="minorBidi"/>
              <w:noProof/>
              <w:kern w:val="2"/>
              <w:lang w:val="en-GB" w:eastAsia="en-GB"/>
              <w14:ligatures w14:val="standardContextual"/>
            </w:rPr>
          </w:pPr>
          <w:hyperlink w:anchor="_Toc134000531" w:history="1">
            <w:r w:rsidR="004310DC" w:rsidRPr="009A0462">
              <w:rPr>
                <w:rStyle w:val="Hyperlink"/>
                <w:rFonts w:eastAsia="Humnst777 Lt BT"/>
                <w:noProof/>
              </w:rPr>
              <w:t>You may wish to cover:</w:t>
            </w:r>
            <w:r w:rsidR="004310DC">
              <w:rPr>
                <w:noProof/>
                <w:webHidden/>
              </w:rPr>
              <w:tab/>
            </w:r>
            <w:r w:rsidR="004310DC">
              <w:rPr>
                <w:noProof/>
                <w:webHidden/>
              </w:rPr>
              <w:fldChar w:fldCharType="begin"/>
            </w:r>
            <w:r w:rsidR="004310DC">
              <w:rPr>
                <w:noProof/>
                <w:webHidden/>
              </w:rPr>
              <w:instrText xml:space="preserve"> PAGEREF _Toc134000531 \h </w:instrText>
            </w:r>
            <w:r w:rsidR="004310DC">
              <w:rPr>
                <w:noProof/>
                <w:webHidden/>
              </w:rPr>
            </w:r>
            <w:r w:rsidR="004310DC">
              <w:rPr>
                <w:noProof/>
                <w:webHidden/>
              </w:rPr>
              <w:fldChar w:fldCharType="separate"/>
            </w:r>
            <w:r w:rsidR="004310DC">
              <w:rPr>
                <w:noProof/>
                <w:webHidden/>
              </w:rPr>
              <w:t>13</w:t>
            </w:r>
            <w:r w:rsidR="004310DC">
              <w:rPr>
                <w:noProof/>
                <w:webHidden/>
              </w:rPr>
              <w:fldChar w:fldCharType="end"/>
            </w:r>
          </w:hyperlink>
        </w:p>
        <w:p w14:paraId="42C81973" w14:textId="363B7E0F" w:rsidR="0011587B" w:rsidRPr="004851DF" w:rsidRDefault="0011587B">
          <w:pPr>
            <w:rPr>
              <w:b/>
              <w:bCs/>
              <w:noProof/>
            </w:rPr>
          </w:pPr>
          <w:r>
            <w:rPr>
              <w:b/>
              <w:bCs/>
              <w:noProof/>
            </w:rPr>
            <w:fldChar w:fldCharType="end"/>
          </w:r>
        </w:p>
      </w:sdtContent>
    </w:sdt>
    <w:p w14:paraId="6C3F0447" w14:textId="5B5F610A" w:rsidR="00451963" w:rsidRDefault="00451963" w:rsidP="00227DB7">
      <w:pPr>
        <w:spacing w:line="240" w:lineRule="auto"/>
        <w:rPr>
          <w:rStyle w:val="roman"/>
        </w:rPr>
      </w:pPr>
    </w:p>
    <w:p w14:paraId="5CC830A3" w14:textId="49911E2C" w:rsidR="006C55CE" w:rsidRDefault="00451963">
      <w:pPr>
        <w:rPr>
          <w:rFonts w:ascii="Humnst777 BT" w:hAnsi="Humnst777 BT"/>
          <w:b/>
          <w:caps/>
          <w:color w:val="767171" w:themeColor="background2" w:themeShade="80"/>
          <w:sz w:val="50"/>
          <w:szCs w:val="28"/>
        </w:rPr>
      </w:pPr>
      <w:r>
        <w:rPr>
          <w:rStyle w:val="roman"/>
        </w:rPr>
        <w:br w:type="page"/>
      </w:r>
    </w:p>
    <w:p w14:paraId="7EEB68C9" w14:textId="2837F669" w:rsidR="00F21C8B" w:rsidRPr="0096707E" w:rsidRDefault="00F21C8B" w:rsidP="0096707E">
      <w:pPr>
        <w:pStyle w:val="Heading1"/>
      </w:pPr>
      <w:bookmarkStart w:id="0" w:name="_Toc134000508"/>
      <w:bookmarkStart w:id="1" w:name="_Hlk133934040"/>
      <w:r w:rsidRPr="0096707E">
        <w:lastRenderedPageBreak/>
        <w:t xml:space="preserve">Welcome from the </w:t>
      </w:r>
      <w:r w:rsidR="003C3AA5" w:rsidRPr="0096707E">
        <w:t>C</w:t>
      </w:r>
      <w:r w:rsidR="00637D45">
        <w:t>ourse</w:t>
      </w:r>
      <w:r w:rsidR="003C3AA5" w:rsidRPr="0096707E">
        <w:t xml:space="preserve"> </w:t>
      </w:r>
      <w:r w:rsidRPr="0096707E">
        <w:t>Director</w:t>
      </w:r>
      <w:bookmarkEnd w:id="0"/>
    </w:p>
    <w:p w14:paraId="2D840A7F" w14:textId="77777777" w:rsidR="007C0321" w:rsidRDefault="007C0321" w:rsidP="007C0321">
      <w:pPr>
        <w:rPr>
          <w:rFonts w:ascii="Humnst777 Lt BT" w:hAnsi="Humnst777 Lt BT"/>
        </w:rPr>
      </w:pPr>
      <w:r>
        <w:rPr>
          <w:rFonts w:ascii="Humnst777 Lt BT" w:hAnsi="Humnst777 Lt BT"/>
        </w:rPr>
        <w:t>Welcome to the Postgraduate Certificate in Academic Practice.  This taught course forms part of the University’s My Accredited Pathway: Higher Education (</w:t>
      </w:r>
      <w:proofErr w:type="gramStart"/>
      <w:r>
        <w:rPr>
          <w:rFonts w:ascii="Humnst777 Lt BT" w:hAnsi="Humnst777 Lt BT"/>
        </w:rPr>
        <w:t>MAP:HE</w:t>
      </w:r>
      <w:proofErr w:type="gramEnd"/>
      <w:r>
        <w:rPr>
          <w:rFonts w:ascii="Humnst777 Lt BT" w:hAnsi="Humnst777 Lt BT"/>
        </w:rPr>
        <w:t xml:space="preserve">) framework, which provides ways for all our staff who teach and support learning to achieve recognition in learning, teaching and assessment practices by Advanced HE. </w:t>
      </w:r>
    </w:p>
    <w:p w14:paraId="3D936DF3" w14:textId="77777777" w:rsidR="007C0321" w:rsidRDefault="007C0321" w:rsidP="007C0321"/>
    <w:p w14:paraId="5BEDC583" w14:textId="77777777" w:rsidR="007C0321" w:rsidRDefault="007C0321" w:rsidP="007C0321">
      <w:pPr>
        <w:rPr>
          <w:rFonts w:ascii="Humnst777 Lt BT" w:hAnsi="Humnst777 Lt BT"/>
        </w:rPr>
      </w:pPr>
      <w:r>
        <w:rPr>
          <w:rFonts w:ascii="Humnst777 Lt BT" w:hAnsi="Humnst777 Lt BT"/>
        </w:rPr>
        <w:t xml:space="preserve">The Postgraduate Certificate in Academic Practice (PGCAP) has been designed specifically for new academic staff and professional service staff who have a role in teaching and supporting learning in Canterbury Christ Church University and our collaborative partners.  Successful completion of the course will give you a qualification in higher education academic practice. In addition, provision of appropriate evidence of attainment of specific outcomes will also give you Associate Fellowship of the </w:t>
      </w:r>
      <w:bookmarkStart w:id="2" w:name="_Hlk15290137"/>
      <w:proofErr w:type="spellStart"/>
      <w:r>
        <w:rPr>
          <w:rFonts w:ascii="Humnst777 Lt BT" w:hAnsi="Humnst777 Lt BT"/>
        </w:rPr>
        <w:t>AdvanceHE</w:t>
      </w:r>
      <w:proofErr w:type="spellEnd"/>
      <w:r>
        <w:rPr>
          <w:rFonts w:ascii="Humnst777 Lt BT" w:hAnsi="Humnst777 Lt BT"/>
        </w:rPr>
        <w:t xml:space="preserve"> </w:t>
      </w:r>
      <w:bookmarkEnd w:id="2"/>
      <w:r>
        <w:rPr>
          <w:rFonts w:ascii="Humnst777 Lt BT" w:hAnsi="Humnst777 Lt BT"/>
        </w:rPr>
        <w:t xml:space="preserve">(HEA). </w:t>
      </w:r>
      <w:r>
        <w:rPr>
          <w:rFonts w:ascii="Humnst777 Lt BT" w:hAnsi="Humnst777 Lt BT"/>
          <w:i/>
          <w:sz w:val="20"/>
          <w:szCs w:val="20"/>
          <w:lang w:eastAsia="en-GB"/>
        </w:rPr>
        <w:t>Please note that if you are a member of staff working in a partner institution, unless your institution is a subscriber of the HEA, you will have to pay the HEA for recognition of the Fellowship</w:t>
      </w:r>
      <w:r>
        <w:rPr>
          <w:rFonts w:ascii="Humnst777 Lt BT" w:hAnsi="Humnst777 Lt BT"/>
          <w:i/>
          <w:lang w:eastAsia="en-GB"/>
        </w:rPr>
        <w:t>.</w:t>
      </w:r>
    </w:p>
    <w:p w14:paraId="4BBF224F" w14:textId="77777777" w:rsidR="007C0321" w:rsidRDefault="007C0321" w:rsidP="007C0321">
      <w:pPr>
        <w:rPr>
          <w:rFonts w:ascii="Humnst777 Lt BT" w:hAnsi="Humnst777 Lt BT"/>
        </w:rPr>
      </w:pPr>
    </w:p>
    <w:p w14:paraId="7E9403DE" w14:textId="77777777" w:rsidR="007C0321" w:rsidRDefault="007C0321" w:rsidP="007C0321">
      <w:pPr>
        <w:rPr>
          <w:rFonts w:ascii="Humnst777 Lt BT" w:hAnsi="Humnst777 Lt BT"/>
        </w:rPr>
      </w:pPr>
      <w:r>
        <w:rPr>
          <w:rFonts w:ascii="Humnst777 Lt BT" w:hAnsi="Humnst777 Lt BT"/>
        </w:rPr>
        <w:t xml:space="preserve">Higher education has changed greatly over the past twenty years.  There has been a significant increase in research and scholarship in higher education which has informed our understanding of how best to facilitate learning, for example away from a traditional model of content ‘transmission’ to one which is student-centred and encourages active learning.  The digital revolution has also transformed the ways in which knowledge is managed, accessed and created as well as providing innovative learning environments and opportunities for collaboration.  The policy context of English higher education has changed the way universities are funded and managed, with students now entering university with potentially different expectations and demands than previously. </w:t>
      </w:r>
    </w:p>
    <w:p w14:paraId="0F654D51" w14:textId="77777777" w:rsidR="007C0321" w:rsidRDefault="007C0321" w:rsidP="007C0321">
      <w:pPr>
        <w:rPr>
          <w:rFonts w:ascii="Humnst777 Lt BT" w:hAnsi="Humnst777 Lt BT"/>
        </w:rPr>
      </w:pPr>
      <w:r>
        <w:rPr>
          <w:rFonts w:ascii="Humnst777 Lt BT" w:hAnsi="Humnst777 Lt BT"/>
        </w:rPr>
        <w:t xml:space="preserve"> </w:t>
      </w:r>
    </w:p>
    <w:p w14:paraId="3C53E508" w14:textId="77777777" w:rsidR="007C0321" w:rsidRDefault="007C0321" w:rsidP="007C0321">
      <w:pPr>
        <w:rPr>
          <w:rFonts w:ascii="Humnst777 Lt BT" w:hAnsi="Humnst777 Lt BT"/>
        </w:rPr>
      </w:pPr>
      <w:r>
        <w:rPr>
          <w:rFonts w:ascii="Humnst777 Lt BT" w:hAnsi="Humnst777 Lt BT"/>
        </w:rPr>
        <w:t xml:space="preserve">As a new lecturer or professional service staff member you will gain the knowledge, skills and values to be able to manage and develop your students’ learning and progression within this new higher education context.  </w:t>
      </w:r>
    </w:p>
    <w:p w14:paraId="79863E1E" w14:textId="77777777" w:rsidR="007C0321" w:rsidRDefault="007C0321" w:rsidP="007C0321">
      <w:pPr>
        <w:rPr>
          <w:rFonts w:ascii="Humnst777 Lt BT" w:hAnsi="Humnst777 Lt BT"/>
        </w:rPr>
      </w:pPr>
    </w:p>
    <w:p w14:paraId="2E09F96A" w14:textId="77777777" w:rsidR="007C0321" w:rsidRDefault="007C0321" w:rsidP="007C0321">
      <w:pPr>
        <w:rPr>
          <w:rFonts w:ascii="Humnst777 Lt BT" w:hAnsi="Humnst777 Lt BT"/>
        </w:rPr>
      </w:pPr>
      <w:r>
        <w:rPr>
          <w:rFonts w:ascii="Humnst777 Lt BT" w:hAnsi="Humnst777 Lt BT"/>
        </w:rPr>
        <w:t>The course is closely mapped against the Professional Standards Framework (UPSF) and therefore provides you a transferable and sector recognised award should you continue your academic career elsewhere in the future.</w:t>
      </w:r>
    </w:p>
    <w:p w14:paraId="4FB21C5E" w14:textId="77777777" w:rsidR="007C0321" w:rsidRDefault="007C0321" w:rsidP="007C0321">
      <w:pPr>
        <w:rPr>
          <w:rFonts w:ascii="Humnst777 Lt BT" w:hAnsi="Humnst777 Lt BT"/>
        </w:rPr>
      </w:pPr>
    </w:p>
    <w:p w14:paraId="7EF71936" w14:textId="77777777" w:rsidR="007C0321" w:rsidRDefault="007C0321" w:rsidP="007C0321">
      <w:pPr>
        <w:keepNext/>
        <w:keepLines/>
        <w:numPr>
          <w:ilvl w:val="0"/>
          <w:numId w:val="28"/>
        </w:numPr>
        <w:spacing w:before="40" w:line="256" w:lineRule="auto"/>
        <w:ind w:left="709" w:hanging="709"/>
        <w:outlineLvl w:val="2"/>
        <w:rPr>
          <w:rFonts w:asciiTheme="majorHAnsi" w:eastAsiaTheme="majorEastAsia" w:hAnsiTheme="majorHAnsi" w:cstheme="majorBidi"/>
          <w:noProof/>
          <w:color w:val="1F4D78" w:themeColor="accent1" w:themeShade="7F"/>
          <w:sz w:val="24"/>
          <w:szCs w:val="24"/>
        </w:rPr>
      </w:pPr>
      <w:bookmarkStart w:id="3" w:name="_Toc32311889"/>
      <w:bookmarkStart w:id="4" w:name="_Toc52875464"/>
      <w:bookmarkStart w:id="5" w:name="_Toc82171254"/>
      <w:bookmarkStart w:id="6" w:name="_Toc115447959"/>
      <w:r>
        <w:rPr>
          <w:rFonts w:asciiTheme="majorHAnsi" w:eastAsiaTheme="majorEastAsia" w:hAnsiTheme="majorHAnsi" w:cstheme="majorBidi"/>
          <w:noProof/>
          <w:color w:val="1F4D78" w:themeColor="accent1" w:themeShade="7F"/>
          <w:sz w:val="24"/>
          <w:szCs w:val="24"/>
        </w:rPr>
        <w:t>The Professional Standards Framework (PSF) Explained</w:t>
      </w:r>
      <w:bookmarkEnd w:id="3"/>
      <w:bookmarkEnd w:id="4"/>
      <w:bookmarkEnd w:id="5"/>
      <w:bookmarkEnd w:id="6"/>
    </w:p>
    <w:p w14:paraId="688F2F5D" w14:textId="77777777" w:rsidR="007C0321" w:rsidRDefault="007C0321" w:rsidP="007C0321">
      <w:pPr>
        <w:rPr>
          <w:rFonts w:asciiTheme="majorHAnsi" w:hAnsiTheme="majorHAnsi"/>
        </w:rPr>
      </w:pPr>
      <w:r>
        <w:rPr>
          <w:rFonts w:asciiTheme="majorHAnsi" w:hAnsiTheme="majorHAnsi"/>
        </w:rPr>
        <w:t>The UK PSF was developed through consultation across the UK Higher Education sector and is housed by Advance HE).  It is primarily designed to be used flexibly by individuals and institutions as a recognised benchmark for higher education practice in teaching and supporting learning.  It should not, however, be mistaken for a competency framework with fixed definitions and performance criteria.  The framework is designed to be open to a degree of interpretation to allow contextualisation of roles, institutions and circumstances particular to an individual or institutional context.  For this reason, you might initially find the descriptions of the expectations rather vague and feel the need for greater clarification.  When you reach the section on preparing for fellowship or if you are undertaking the taught route, you will see that you will be supported in understanding the framework and how best to evidence your claim.</w:t>
      </w:r>
    </w:p>
    <w:p w14:paraId="581901A3" w14:textId="77777777" w:rsidR="007C0321" w:rsidRDefault="007C0321" w:rsidP="007C0321">
      <w:pPr>
        <w:rPr>
          <w:rFonts w:asciiTheme="majorHAnsi" w:hAnsiTheme="majorHAnsi"/>
        </w:rPr>
      </w:pPr>
      <w:r>
        <w:rPr>
          <w:rFonts w:asciiTheme="majorHAnsi" w:hAnsiTheme="majorHAnsi"/>
        </w:rPr>
        <w:t>The UK PSF is a simple way of representing a highly complex and dynamic practice.  For this reason, people speak of ‘engaging’ with the framework.  It has two key components:</w:t>
      </w:r>
    </w:p>
    <w:p w14:paraId="5260B7E9" w14:textId="77777777" w:rsidR="007C0321" w:rsidRDefault="007C0321" w:rsidP="007C0321">
      <w:pPr>
        <w:numPr>
          <w:ilvl w:val="0"/>
          <w:numId w:val="29"/>
        </w:numPr>
        <w:spacing w:line="256" w:lineRule="auto"/>
        <w:rPr>
          <w:rFonts w:asciiTheme="majorHAnsi" w:eastAsia="Calibri" w:hAnsiTheme="majorHAnsi" w:cs="Times New Roman"/>
        </w:rPr>
      </w:pPr>
      <w:r>
        <w:rPr>
          <w:rFonts w:asciiTheme="majorHAnsi" w:eastAsia="Calibri" w:hAnsiTheme="majorHAnsi" w:cs="Times New Roman"/>
        </w:rPr>
        <w:t xml:space="preserve">The three </w:t>
      </w:r>
      <w:r>
        <w:rPr>
          <w:rFonts w:asciiTheme="majorHAnsi" w:eastAsia="Calibri" w:hAnsiTheme="majorHAnsi" w:cs="Times New Roman"/>
          <w:b/>
        </w:rPr>
        <w:t>dimensions</w:t>
      </w:r>
      <w:r>
        <w:rPr>
          <w:rFonts w:asciiTheme="majorHAnsi" w:eastAsia="Calibri" w:hAnsiTheme="majorHAnsi" w:cs="Times New Roman"/>
        </w:rPr>
        <w:t xml:space="preserve"> of practice;</w:t>
      </w:r>
    </w:p>
    <w:p w14:paraId="637C3C7C" w14:textId="77777777" w:rsidR="007C0321" w:rsidRDefault="007C0321" w:rsidP="007C0321">
      <w:pPr>
        <w:numPr>
          <w:ilvl w:val="0"/>
          <w:numId w:val="29"/>
        </w:numPr>
        <w:spacing w:line="256" w:lineRule="auto"/>
        <w:rPr>
          <w:rFonts w:asciiTheme="majorHAnsi" w:eastAsia="Calibri" w:hAnsiTheme="majorHAnsi" w:cs="Times New Roman"/>
        </w:rPr>
      </w:pPr>
      <w:r>
        <w:rPr>
          <w:rFonts w:asciiTheme="majorHAnsi" w:eastAsia="Calibri" w:hAnsiTheme="majorHAnsi" w:cs="Times New Roman"/>
        </w:rPr>
        <w:t xml:space="preserve">The four </w:t>
      </w:r>
      <w:r>
        <w:rPr>
          <w:rFonts w:asciiTheme="majorHAnsi" w:eastAsia="Calibri" w:hAnsiTheme="majorHAnsi" w:cs="Times New Roman"/>
          <w:b/>
        </w:rPr>
        <w:t>descriptors</w:t>
      </w:r>
      <w:r>
        <w:rPr>
          <w:rFonts w:asciiTheme="majorHAnsi" w:eastAsia="Calibri" w:hAnsiTheme="majorHAnsi" w:cs="Times New Roman"/>
        </w:rPr>
        <w:t xml:space="preserve"> (D1-D4)</w:t>
      </w:r>
    </w:p>
    <w:p w14:paraId="72DA4CFE" w14:textId="288E94EE" w:rsidR="00A64CC8" w:rsidRDefault="007C0321" w:rsidP="007C0321">
      <w:pPr>
        <w:rPr>
          <w:rFonts w:asciiTheme="majorHAnsi" w:hAnsiTheme="majorHAnsi"/>
        </w:rPr>
      </w:pPr>
      <w:r>
        <w:rPr>
          <w:rFonts w:asciiTheme="majorHAnsi" w:hAnsiTheme="majorHAnsi"/>
        </w:rPr>
        <w:t xml:space="preserve">The three dimensions; Areas of Activity (A), the Core Knowledge (K) and Professional Values (V) form the core of all academic practice.  The four descriptors (D1-D4) describe different types of practice and correspond to the different categories of fellowship: Associate Fellow (D1), Fellow (D2), Senior Fellow (D3) and Principal </w:t>
      </w:r>
      <w:r>
        <w:rPr>
          <w:rFonts w:asciiTheme="majorHAnsi" w:hAnsiTheme="majorHAnsi"/>
        </w:rPr>
        <w:lastRenderedPageBreak/>
        <w:t>Fellow (D4).  There are common elements to all four descriptors but as you engage with them you will see that they build upon each other.  For example, the Fellow (D2) and Senior Fellow (D3) both require a solid practice in learning and teaching but D3 has additional descriptors associated with leadership of learning and teaching.</w:t>
      </w:r>
    </w:p>
    <w:p w14:paraId="703C9370" w14:textId="77777777" w:rsidR="00344200" w:rsidRDefault="00344200" w:rsidP="007C0321">
      <w:pPr>
        <w:rPr>
          <w:rFonts w:asciiTheme="majorHAnsi" w:hAnsiTheme="majorHAnsi"/>
        </w:rPr>
      </w:pPr>
    </w:p>
    <w:p w14:paraId="4CEE1565" w14:textId="77777777" w:rsidR="004812DE" w:rsidRDefault="004812DE" w:rsidP="007C0321">
      <w:pPr>
        <w:rPr>
          <w:rFonts w:asciiTheme="majorHAnsi" w:hAnsiTheme="majorHAnsi"/>
        </w:rPr>
      </w:pPr>
    </w:p>
    <w:p w14:paraId="7A51B4AD" w14:textId="60E96053" w:rsidR="00344200" w:rsidRDefault="004812DE" w:rsidP="007C0321">
      <w:pPr>
        <w:rPr>
          <w:rFonts w:asciiTheme="majorHAnsi" w:hAnsiTheme="majorHAnsi"/>
        </w:rPr>
      </w:pPr>
      <w:r>
        <w:rPr>
          <w:noProof/>
        </w:rPr>
        <w:drawing>
          <wp:inline distT="0" distB="0" distL="0" distR="0" wp14:anchorId="42DFE4DE" wp14:editId="225BE3BB">
            <wp:extent cx="5981700" cy="7610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1700" cy="7610475"/>
                    </a:xfrm>
                    <a:prstGeom prst="rect">
                      <a:avLst/>
                    </a:prstGeom>
                  </pic:spPr>
                </pic:pic>
              </a:graphicData>
            </a:graphic>
          </wp:inline>
        </w:drawing>
      </w:r>
    </w:p>
    <w:tbl>
      <w:tblPr>
        <w:tblStyle w:val="TableGrid"/>
        <w:tblW w:w="0" w:type="auto"/>
        <w:tblInd w:w="0" w:type="dxa"/>
        <w:tblLook w:val="04A0" w:firstRow="1" w:lastRow="0" w:firstColumn="1" w:lastColumn="0" w:noHBand="0" w:noVBand="1"/>
      </w:tblPr>
      <w:tblGrid>
        <w:gridCol w:w="2156"/>
        <w:gridCol w:w="2659"/>
        <w:gridCol w:w="2551"/>
        <w:gridCol w:w="2113"/>
      </w:tblGrid>
      <w:tr w:rsidR="0047584B" w14:paraId="1388B9FE" w14:textId="77777777" w:rsidTr="0047584B">
        <w:trPr>
          <w:trHeight w:val="9330"/>
        </w:trPr>
        <w:tc>
          <w:tcPr>
            <w:tcW w:w="2156" w:type="dxa"/>
            <w:tcBorders>
              <w:top w:val="single" w:sz="4" w:space="0" w:color="auto"/>
              <w:left w:val="single" w:sz="4" w:space="0" w:color="auto"/>
              <w:bottom w:val="single" w:sz="4" w:space="0" w:color="auto"/>
              <w:right w:val="single" w:sz="4" w:space="0" w:color="auto"/>
            </w:tcBorders>
            <w:shd w:val="clear" w:color="auto" w:fill="FFFF99"/>
            <w:hideMark/>
          </w:tcPr>
          <w:p w14:paraId="0EE1953A"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lastRenderedPageBreak/>
              <w:t>Demonstrates an understanding of specific aspects of effective teaching, learning support methods and student learning.</w:t>
            </w:r>
          </w:p>
          <w:p w14:paraId="7F268F95"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t xml:space="preserve">Individuals should be able to provide </w:t>
            </w:r>
            <w:r>
              <w:rPr>
                <w:rFonts w:ascii="Humnst777 Lt BT" w:eastAsia="Humnst777 Lt BT" w:hAnsi="Humnst777 Lt BT" w:cs="Humnst777 Lt BT"/>
                <w:b/>
                <w:bCs/>
                <w:lang w:eastAsia="en-US"/>
              </w:rPr>
              <w:t>evidence of:</w:t>
            </w:r>
          </w:p>
          <w:p w14:paraId="055F4C35"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t>I. Successful engagement with at least two of the five Areas of Activity</w:t>
            </w:r>
          </w:p>
          <w:p w14:paraId="33FB3125"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eastAsia="en-US"/>
              </w:rPr>
              <w:t xml:space="preserve">II. Successful engagement in appropriate teaching and practices </w:t>
            </w:r>
            <w:r>
              <w:rPr>
                <w:rFonts w:ascii="Humnst777 Lt BT" w:eastAsia="Humnst777 Lt BT" w:hAnsi="Humnst777 Lt BT" w:cs="Humnst777 Lt BT"/>
                <w:b/>
                <w:bCs/>
                <w:lang w:val="en-US" w:eastAsia="en-US"/>
              </w:rPr>
              <w:t>related to these Areas of Activity</w:t>
            </w:r>
          </w:p>
          <w:p w14:paraId="46993281"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t>III. Appropriate Core Knowledge and understanding of at least K1 and K2</w:t>
            </w:r>
          </w:p>
          <w:p w14:paraId="7E336570"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t xml:space="preserve">IV. A commitment to appropriate </w:t>
            </w:r>
            <w:r>
              <w:rPr>
                <w:rFonts w:ascii="Humnst777 Lt BT" w:eastAsia="Humnst777 Lt BT" w:hAnsi="Humnst777 Lt BT" w:cs="Humnst777 Lt BT"/>
                <w:b/>
                <w:bCs/>
                <w:lang w:eastAsia="en-US"/>
              </w:rPr>
              <w:t>Professional Values in facilitating others’ learning</w:t>
            </w:r>
          </w:p>
          <w:p w14:paraId="14C76D14"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eastAsia="en-US"/>
              </w:rPr>
              <w:t xml:space="preserve">V. Relevant professional practices, subject and pedagogic research </w:t>
            </w:r>
            <w:r>
              <w:rPr>
                <w:rFonts w:ascii="Humnst777 Lt BT" w:eastAsia="Humnst777 Lt BT" w:hAnsi="Humnst777 Lt BT" w:cs="Humnst777 Lt BT"/>
                <w:b/>
                <w:bCs/>
                <w:lang w:val="en-US" w:eastAsia="en-US"/>
              </w:rPr>
              <w:t xml:space="preserve">and/or scholarship within the above </w:t>
            </w:r>
            <w:r>
              <w:rPr>
                <w:rFonts w:ascii="Humnst777 Lt BT" w:eastAsia="Humnst777 Lt BT" w:hAnsi="Humnst777 Lt BT" w:cs="Humnst777 Lt BT"/>
                <w:b/>
                <w:bCs/>
                <w:lang w:eastAsia="en-US"/>
              </w:rPr>
              <w:t>activities</w:t>
            </w:r>
          </w:p>
          <w:p w14:paraId="41B0679D"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eastAsia="en-US"/>
              </w:rPr>
              <w:t>VI. Successful engagement, where appropriate, in professional development activity related to teaching, learning and assessment responsibilities</w:t>
            </w:r>
          </w:p>
        </w:tc>
        <w:tc>
          <w:tcPr>
            <w:tcW w:w="2659" w:type="dxa"/>
            <w:tcBorders>
              <w:top w:val="single" w:sz="4" w:space="0" w:color="auto"/>
              <w:left w:val="single" w:sz="4" w:space="0" w:color="auto"/>
              <w:bottom w:val="single" w:sz="4" w:space="0" w:color="auto"/>
              <w:right w:val="single" w:sz="4" w:space="0" w:color="auto"/>
            </w:tcBorders>
            <w:shd w:val="clear" w:color="auto" w:fill="FFFF99"/>
          </w:tcPr>
          <w:p w14:paraId="2783D996" w14:textId="77777777" w:rsidR="0047584B" w:rsidRDefault="0047584B">
            <w:pPr>
              <w:tabs>
                <w:tab w:val="left" w:pos="1800"/>
              </w:tabs>
              <w:ind w:left="0"/>
              <w:rPr>
                <w:rFonts w:ascii="Humnst777 Lt BT" w:eastAsia="Humnst777 Lt BT" w:hAnsi="Humnst777 Lt BT" w:cs="Humnst777 Lt BT"/>
                <w:b/>
                <w:bCs/>
                <w:lang w:eastAsia="en-US"/>
              </w:rPr>
            </w:pPr>
            <w:r>
              <w:rPr>
                <w:rFonts w:ascii="Humnst777 Lt BT" w:eastAsia="Humnst777 Lt BT" w:hAnsi="Humnst777 Lt BT" w:cs="Humnst777 Lt BT"/>
                <w:b/>
                <w:bCs/>
                <w:lang w:val="en-US" w:eastAsia="en-US"/>
              </w:rPr>
              <w:t xml:space="preserve">Individuals able to provide evidence of effectiveness in relation to their professional role(s), which, typically, will include at least some teaching and/or learning support responsibilities. </w:t>
            </w:r>
          </w:p>
          <w:p w14:paraId="083F2A62" w14:textId="77777777" w:rsidR="0047584B" w:rsidRDefault="0047584B">
            <w:pPr>
              <w:tabs>
                <w:tab w:val="left" w:pos="1800"/>
              </w:tabs>
              <w:ind w:left="0"/>
              <w:rPr>
                <w:rFonts w:ascii="Humnst777 Lt BT" w:eastAsia="Humnst777 Lt BT" w:hAnsi="Humnst777 Lt BT" w:cs="Humnst777 Lt BT"/>
                <w:b/>
                <w:bCs/>
                <w:lang w:eastAsia="en-US"/>
              </w:rPr>
            </w:pPr>
            <w:r>
              <w:rPr>
                <w:rFonts w:ascii="Humnst777 Lt BT" w:eastAsia="Humnst777 Lt BT" w:hAnsi="Humnst777 Lt BT" w:cs="Humnst777 Lt BT"/>
                <w:b/>
                <w:bCs/>
                <w:lang w:val="en-US" w:eastAsia="en-US"/>
              </w:rPr>
              <w:t xml:space="preserve">This teaching and learning role may sometimes be undertaken with the assistance of more experienced teachers or mentors. Typically, those likely to be at </w:t>
            </w:r>
            <w:r>
              <w:rPr>
                <w:rFonts w:ascii="Humnst777 Lt BT" w:eastAsia="Humnst777 Lt BT" w:hAnsi="Humnst777 Lt BT" w:cs="Humnst777 Lt BT"/>
                <w:b/>
                <w:bCs/>
                <w:lang w:eastAsia="en-US"/>
              </w:rPr>
              <w:t>Descriptor 1 (D1) include:</w:t>
            </w:r>
          </w:p>
          <w:p w14:paraId="7A49B1BD" w14:textId="77777777" w:rsidR="0047584B" w:rsidRDefault="0047584B">
            <w:pPr>
              <w:tabs>
                <w:tab w:val="left" w:pos="1800"/>
              </w:tabs>
              <w:ind w:left="0"/>
              <w:rPr>
                <w:rFonts w:ascii="Humnst777 Lt BT" w:eastAsia="Humnst777 Lt BT" w:hAnsi="Humnst777 Lt BT" w:cs="Humnst777 Lt BT"/>
                <w:b/>
                <w:bCs/>
                <w:lang w:eastAsia="en-US"/>
              </w:rPr>
            </w:pPr>
            <w:r>
              <w:rPr>
                <w:rFonts w:ascii="Humnst777 Lt BT" w:eastAsia="Humnst777 Lt BT" w:hAnsi="Humnst777 Lt BT" w:cs="Humnst777 Lt BT"/>
                <w:b/>
                <w:bCs/>
                <w:lang w:val="en-US" w:eastAsia="en-US"/>
              </w:rPr>
              <w:t xml:space="preserve">a. Early career researchers with </w:t>
            </w:r>
            <w:r>
              <w:rPr>
                <w:rFonts w:ascii="Humnst777 Lt BT" w:eastAsia="Humnst777 Lt BT" w:hAnsi="Humnst777 Lt BT" w:cs="Humnst777 Lt BT"/>
                <w:b/>
                <w:bCs/>
                <w:lang w:eastAsia="en-US"/>
              </w:rPr>
              <w:t>some teaching responsibilities (</w:t>
            </w:r>
            <w:proofErr w:type="gramStart"/>
            <w:r>
              <w:rPr>
                <w:rFonts w:ascii="Humnst777 Lt BT" w:eastAsia="Humnst777 Lt BT" w:hAnsi="Humnst777 Lt BT" w:cs="Humnst777 Lt BT"/>
                <w:b/>
                <w:bCs/>
                <w:lang w:eastAsia="en-US"/>
              </w:rPr>
              <w:t>e.g.</w:t>
            </w:r>
            <w:proofErr w:type="gramEnd"/>
            <w:r>
              <w:rPr>
                <w:rFonts w:ascii="Humnst777 Lt BT" w:eastAsia="Humnst777 Lt BT" w:hAnsi="Humnst777 Lt BT" w:cs="Humnst777 Lt BT"/>
                <w:b/>
                <w:bCs/>
                <w:lang w:eastAsia="en-US"/>
              </w:rPr>
              <w:t xml:space="preserve"> PhD students, GTAs, contract researchers/post-doctoral students etc.)</w:t>
            </w:r>
          </w:p>
          <w:p w14:paraId="78348C14" w14:textId="77777777" w:rsidR="0047584B" w:rsidRDefault="0047584B">
            <w:pPr>
              <w:tabs>
                <w:tab w:val="left" w:pos="1800"/>
              </w:tabs>
              <w:ind w:left="0"/>
              <w:rPr>
                <w:rFonts w:ascii="Humnst777 Lt BT" w:eastAsia="Humnst777 Lt BT" w:hAnsi="Humnst777 Lt BT" w:cs="Humnst777 Lt BT"/>
                <w:b/>
                <w:bCs/>
                <w:lang w:eastAsia="en-US"/>
              </w:rPr>
            </w:pPr>
            <w:r>
              <w:rPr>
                <w:rFonts w:ascii="Humnst777 Lt BT" w:eastAsia="Humnst777 Lt BT" w:hAnsi="Humnst777 Lt BT" w:cs="Humnst777 Lt BT"/>
                <w:b/>
                <w:bCs/>
                <w:lang w:val="en-US" w:eastAsia="en-US"/>
              </w:rPr>
              <w:t xml:space="preserve">b. Staff new to teaching (including </w:t>
            </w:r>
            <w:r>
              <w:rPr>
                <w:rFonts w:ascii="Humnst777 Lt BT" w:eastAsia="Humnst777 Lt BT" w:hAnsi="Humnst777 Lt BT" w:cs="Humnst777 Lt BT"/>
                <w:b/>
                <w:bCs/>
                <w:lang w:eastAsia="en-US"/>
              </w:rPr>
              <w:t>those with part-time academic responsibilities)</w:t>
            </w:r>
          </w:p>
          <w:p w14:paraId="12EED52D" w14:textId="77777777" w:rsidR="0047584B" w:rsidRDefault="0047584B">
            <w:pPr>
              <w:tabs>
                <w:tab w:val="left" w:pos="1800"/>
              </w:tabs>
              <w:ind w:left="0"/>
              <w:rPr>
                <w:rFonts w:ascii="Humnst777 Lt BT" w:eastAsia="Humnst777 Lt BT" w:hAnsi="Humnst777 Lt BT" w:cs="Humnst777 Lt BT"/>
                <w:b/>
                <w:bCs/>
                <w:lang w:eastAsia="en-US"/>
              </w:rPr>
            </w:pPr>
            <w:r>
              <w:rPr>
                <w:rFonts w:ascii="Humnst777 Lt BT" w:eastAsia="Humnst777 Lt BT" w:hAnsi="Humnst777 Lt BT" w:cs="Humnst777 Lt BT"/>
                <w:b/>
                <w:bCs/>
                <w:lang w:val="en-US" w:eastAsia="en-US"/>
              </w:rPr>
              <w:t xml:space="preserve">c. Staff who support academic </w:t>
            </w:r>
            <w:r>
              <w:rPr>
                <w:rFonts w:ascii="Humnst777 Lt BT" w:eastAsia="Humnst777 Lt BT" w:hAnsi="Humnst777 Lt BT" w:cs="Humnst777 Lt BT"/>
                <w:b/>
                <w:bCs/>
                <w:lang w:eastAsia="en-US"/>
              </w:rPr>
              <w:t>provision (</w:t>
            </w:r>
            <w:proofErr w:type="gramStart"/>
            <w:r>
              <w:rPr>
                <w:rFonts w:ascii="Humnst777 Lt BT" w:eastAsia="Humnst777 Lt BT" w:hAnsi="Humnst777 Lt BT" w:cs="Humnst777 Lt BT"/>
                <w:b/>
                <w:bCs/>
                <w:lang w:eastAsia="en-US"/>
              </w:rPr>
              <w:t>e.g.</w:t>
            </w:r>
            <w:proofErr w:type="gramEnd"/>
            <w:r>
              <w:rPr>
                <w:rFonts w:ascii="Humnst777 Lt BT" w:eastAsia="Humnst777 Lt BT" w:hAnsi="Humnst777 Lt BT" w:cs="Humnst777 Lt BT"/>
                <w:b/>
                <w:bCs/>
                <w:lang w:eastAsia="en-US"/>
              </w:rPr>
              <w:t xml:space="preserve"> learning technologists, learning developers and learning resource/library staff)</w:t>
            </w:r>
          </w:p>
          <w:p w14:paraId="6F74E734" w14:textId="77777777" w:rsidR="0047584B" w:rsidRDefault="0047584B">
            <w:pPr>
              <w:tabs>
                <w:tab w:val="left" w:pos="1800"/>
              </w:tabs>
              <w:ind w:left="0"/>
              <w:rPr>
                <w:rFonts w:ascii="Humnst777 Lt BT" w:eastAsia="Humnst777 Lt BT" w:hAnsi="Humnst777 Lt BT" w:cs="Humnst777 Lt BT"/>
                <w:b/>
                <w:bCs/>
                <w:lang w:eastAsia="en-US"/>
              </w:rPr>
            </w:pPr>
            <w:r>
              <w:rPr>
                <w:rFonts w:ascii="Humnst777 Lt BT" w:eastAsia="Humnst777 Lt BT" w:hAnsi="Humnst777 Lt BT" w:cs="Humnst777 Lt BT"/>
                <w:b/>
                <w:bCs/>
                <w:lang w:val="en-US" w:eastAsia="en-US"/>
              </w:rPr>
              <w:t>d. Staff who undertake demonstrator/</w:t>
            </w:r>
            <w:r>
              <w:rPr>
                <w:rFonts w:ascii="Humnst777 Lt BT" w:eastAsia="Humnst777 Lt BT" w:hAnsi="Humnst777 Lt BT" w:cs="Humnst777 Lt BT"/>
                <w:b/>
                <w:bCs/>
                <w:lang w:eastAsia="en-US"/>
              </w:rPr>
              <w:t>technician roles that incorporate some teaching-related responsibilities</w:t>
            </w:r>
          </w:p>
          <w:p w14:paraId="72D69725" w14:textId="77777777" w:rsidR="0047584B" w:rsidRDefault="0047584B">
            <w:pPr>
              <w:tabs>
                <w:tab w:val="left" w:pos="1800"/>
              </w:tabs>
              <w:ind w:left="0"/>
              <w:rPr>
                <w:rFonts w:ascii="Humnst777 Lt BT" w:eastAsia="Humnst777 Lt BT" w:hAnsi="Humnst777 Lt BT" w:cs="Humnst777 Lt BT"/>
                <w:b/>
                <w:bCs/>
                <w:lang w:eastAsia="en-US"/>
              </w:rPr>
            </w:pPr>
            <w:r>
              <w:rPr>
                <w:rFonts w:ascii="Humnst777 Lt BT" w:eastAsia="Humnst777 Lt BT" w:hAnsi="Humnst777 Lt BT" w:cs="Humnst777 Lt BT"/>
                <w:b/>
                <w:bCs/>
                <w:lang w:val="en-US" w:eastAsia="en-US"/>
              </w:rPr>
              <w:t xml:space="preserve">e. Experienced staff in relevant professional areas who may be new to teaching and/or supporting learning, or who have a limited </w:t>
            </w:r>
            <w:r>
              <w:rPr>
                <w:rFonts w:ascii="Humnst777 Lt BT" w:eastAsia="Humnst777 Lt BT" w:hAnsi="Humnst777 Lt BT" w:cs="Humnst777 Lt BT"/>
                <w:b/>
                <w:bCs/>
                <w:lang w:eastAsia="en-US"/>
              </w:rPr>
              <w:t xml:space="preserve">teaching portfolio </w:t>
            </w:r>
          </w:p>
          <w:p w14:paraId="2D715DF4" w14:textId="77777777" w:rsidR="0047584B" w:rsidRDefault="0047584B">
            <w:pPr>
              <w:tabs>
                <w:tab w:val="left" w:pos="1800"/>
              </w:tabs>
              <w:rPr>
                <w:rFonts w:ascii="Humnst777 Lt BT" w:eastAsia="Humnst777 Lt BT" w:hAnsi="Humnst777 Lt BT" w:cs="Humnst777 Lt BT"/>
                <w:b/>
                <w:lang w:eastAsia="en-US"/>
              </w:rPr>
            </w:pPr>
          </w:p>
        </w:tc>
        <w:tc>
          <w:tcPr>
            <w:tcW w:w="2551" w:type="dxa"/>
            <w:tcBorders>
              <w:top w:val="single" w:sz="4" w:space="0" w:color="auto"/>
              <w:left w:val="single" w:sz="4" w:space="0" w:color="auto"/>
              <w:bottom w:val="single" w:sz="4" w:space="0" w:color="auto"/>
              <w:right w:val="single" w:sz="4" w:space="0" w:color="auto"/>
            </w:tcBorders>
            <w:shd w:val="clear" w:color="auto" w:fill="CCFFCC"/>
          </w:tcPr>
          <w:p w14:paraId="712E28B0"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eastAsia="en-US"/>
              </w:rPr>
              <w:t xml:space="preserve">Demonstrates a broad understanding </w:t>
            </w:r>
            <w:r>
              <w:rPr>
                <w:rFonts w:ascii="Humnst777 Lt BT" w:eastAsia="Humnst777 Lt BT" w:hAnsi="Humnst777 Lt BT" w:cs="Humnst777 Lt BT"/>
                <w:b/>
                <w:bCs/>
                <w:lang w:val="en-US" w:eastAsia="en-US"/>
              </w:rPr>
              <w:t xml:space="preserve">of effective approaches to teaching and learning support as key contributions to high quality student learning. </w:t>
            </w:r>
          </w:p>
          <w:p w14:paraId="12DBD9FB"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t>Individuals should be able to provide evidence of:</w:t>
            </w:r>
          </w:p>
          <w:p w14:paraId="17463758"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t xml:space="preserve">I. Successful engagement across all </w:t>
            </w:r>
            <w:r>
              <w:rPr>
                <w:rFonts w:ascii="Humnst777 Lt BT" w:eastAsia="Humnst777 Lt BT" w:hAnsi="Humnst777 Lt BT" w:cs="Humnst777 Lt BT"/>
                <w:b/>
                <w:bCs/>
                <w:lang w:eastAsia="en-US"/>
              </w:rPr>
              <w:t>five Areas of Activity</w:t>
            </w:r>
          </w:p>
          <w:p w14:paraId="7BC5F78B"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eastAsia="en-US"/>
              </w:rPr>
              <w:t xml:space="preserve">II. Appropriate knowledge and </w:t>
            </w:r>
            <w:r>
              <w:rPr>
                <w:rFonts w:ascii="Humnst777 Lt BT" w:eastAsia="Humnst777 Lt BT" w:hAnsi="Humnst777 Lt BT" w:cs="Humnst777 Lt BT"/>
                <w:b/>
                <w:bCs/>
                <w:lang w:val="en-US" w:eastAsia="en-US"/>
              </w:rPr>
              <w:t xml:space="preserve">understanding across all aspects of </w:t>
            </w:r>
            <w:r>
              <w:rPr>
                <w:rFonts w:ascii="Humnst777 Lt BT" w:eastAsia="Humnst777 Lt BT" w:hAnsi="Humnst777 Lt BT" w:cs="Humnst777 Lt BT"/>
                <w:b/>
                <w:bCs/>
                <w:lang w:eastAsia="en-US"/>
              </w:rPr>
              <w:t>Core Knowledge</w:t>
            </w:r>
          </w:p>
          <w:p w14:paraId="74B681C2"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t xml:space="preserve">III. A commitment to all the </w:t>
            </w:r>
            <w:r>
              <w:rPr>
                <w:rFonts w:ascii="Humnst777 Lt BT" w:eastAsia="Humnst777 Lt BT" w:hAnsi="Humnst777 Lt BT" w:cs="Humnst777 Lt BT"/>
                <w:b/>
                <w:bCs/>
                <w:lang w:eastAsia="en-US"/>
              </w:rPr>
              <w:t>Professional Values</w:t>
            </w:r>
          </w:p>
          <w:p w14:paraId="189CEFD5"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eastAsia="en-US"/>
              </w:rPr>
              <w:t xml:space="preserve">IV. Successful engagement in appropriate teaching practices </w:t>
            </w:r>
            <w:r>
              <w:rPr>
                <w:rFonts w:ascii="Humnst777 Lt BT" w:eastAsia="Humnst777 Lt BT" w:hAnsi="Humnst777 Lt BT" w:cs="Humnst777 Lt BT"/>
                <w:b/>
                <w:bCs/>
                <w:lang w:val="en-US" w:eastAsia="en-US"/>
              </w:rPr>
              <w:t xml:space="preserve">related to the Areas of Activity </w:t>
            </w:r>
          </w:p>
          <w:p w14:paraId="57A977B3"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t xml:space="preserve">V. Successful incorporation of subject </w:t>
            </w:r>
            <w:r>
              <w:rPr>
                <w:rFonts w:ascii="Humnst777 Lt BT" w:eastAsia="Humnst777 Lt BT" w:hAnsi="Humnst777 Lt BT" w:cs="Humnst777 Lt BT"/>
                <w:b/>
                <w:bCs/>
                <w:lang w:eastAsia="en-US"/>
              </w:rPr>
              <w:t>and pedagogic research and/</w:t>
            </w:r>
            <w:r>
              <w:rPr>
                <w:rFonts w:ascii="Humnst777 Lt BT" w:eastAsia="Humnst777 Lt BT" w:hAnsi="Humnst777 Lt BT" w:cs="Humnst777 Lt BT"/>
                <w:b/>
                <w:bCs/>
                <w:lang w:val="en-US" w:eastAsia="en-US"/>
              </w:rPr>
              <w:t xml:space="preserve">or scholarship within the above activities, as part of an integrated </w:t>
            </w:r>
            <w:r>
              <w:rPr>
                <w:rFonts w:ascii="Humnst777 Lt BT" w:eastAsia="Humnst777 Lt BT" w:hAnsi="Humnst777 Lt BT" w:cs="Humnst777 Lt BT"/>
                <w:b/>
                <w:bCs/>
                <w:lang w:eastAsia="en-US"/>
              </w:rPr>
              <w:t>approach to academic practice</w:t>
            </w:r>
          </w:p>
          <w:p w14:paraId="1B61E625"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eastAsia="en-US"/>
              </w:rPr>
              <w:t xml:space="preserve">VI. Successful engagement in continuing professional development in relation to teaching, learning, assessment and, where appropriate, related professional practices </w:t>
            </w:r>
          </w:p>
          <w:p w14:paraId="15C6E44C" w14:textId="77777777" w:rsidR="0047584B" w:rsidRDefault="0047584B">
            <w:pPr>
              <w:tabs>
                <w:tab w:val="left" w:pos="1800"/>
              </w:tabs>
              <w:rPr>
                <w:rFonts w:ascii="Humnst777 Lt BT" w:eastAsia="Humnst777 Lt BT" w:hAnsi="Humnst777 Lt BT" w:cs="Humnst777 Lt BT"/>
                <w:b/>
                <w:lang w:eastAsia="en-US"/>
              </w:rPr>
            </w:pPr>
          </w:p>
        </w:tc>
        <w:tc>
          <w:tcPr>
            <w:tcW w:w="2113" w:type="dxa"/>
            <w:tcBorders>
              <w:top w:val="single" w:sz="4" w:space="0" w:color="auto"/>
              <w:left w:val="single" w:sz="4" w:space="0" w:color="auto"/>
              <w:bottom w:val="single" w:sz="4" w:space="0" w:color="auto"/>
              <w:right w:val="single" w:sz="4" w:space="0" w:color="auto"/>
            </w:tcBorders>
            <w:shd w:val="clear" w:color="auto" w:fill="CCFFCC"/>
          </w:tcPr>
          <w:p w14:paraId="0A30FCB2"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t xml:space="preserve">Individuals able to provide evidence of broadly based effectiveness in more </w:t>
            </w:r>
            <w:r>
              <w:rPr>
                <w:rFonts w:ascii="Humnst777 Lt BT" w:eastAsia="Humnst777 Lt BT" w:hAnsi="Humnst777 Lt BT" w:cs="Humnst777 Lt BT"/>
                <w:b/>
                <w:bCs/>
                <w:lang w:eastAsia="en-US"/>
              </w:rPr>
              <w:t xml:space="preserve">substantive teaching and supporting </w:t>
            </w:r>
            <w:r>
              <w:rPr>
                <w:rFonts w:ascii="Humnst777 Lt BT" w:eastAsia="Humnst777 Lt BT" w:hAnsi="Humnst777 Lt BT" w:cs="Humnst777 Lt BT"/>
                <w:b/>
                <w:bCs/>
                <w:lang w:val="en-US" w:eastAsia="en-US"/>
              </w:rPr>
              <w:t xml:space="preserve">learning role(s). Such individuals are likely to be established members of one or more </w:t>
            </w:r>
            <w:r>
              <w:rPr>
                <w:rFonts w:ascii="Humnst777 Lt BT" w:eastAsia="Humnst777 Lt BT" w:hAnsi="Humnst777 Lt BT" w:cs="Humnst777 Lt BT"/>
                <w:b/>
                <w:bCs/>
                <w:lang w:eastAsia="en-US"/>
              </w:rPr>
              <w:t xml:space="preserve">academic and/or academic-related teams. </w:t>
            </w:r>
            <w:r>
              <w:rPr>
                <w:rFonts w:ascii="Humnst777 Lt BT" w:eastAsia="Humnst777 Lt BT" w:hAnsi="Humnst777 Lt BT" w:cs="Humnst777 Lt BT"/>
                <w:b/>
                <w:bCs/>
                <w:lang w:val="en-US" w:eastAsia="en-US"/>
              </w:rPr>
              <w:t xml:space="preserve">Typically, those likely to be at Descriptor 2 </w:t>
            </w:r>
            <w:r>
              <w:rPr>
                <w:rFonts w:ascii="Humnst777 Lt BT" w:eastAsia="Humnst777 Lt BT" w:hAnsi="Humnst777 Lt BT" w:cs="Humnst777 Lt BT"/>
                <w:b/>
                <w:bCs/>
                <w:lang w:eastAsia="en-US"/>
              </w:rPr>
              <w:t>(D2) include:</w:t>
            </w:r>
          </w:p>
          <w:p w14:paraId="145AFE47"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eastAsia="en-US"/>
              </w:rPr>
              <w:t>a. Early career academics</w:t>
            </w:r>
          </w:p>
          <w:p w14:paraId="01D99375"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eastAsia="en-US"/>
              </w:rPr>
              <w:t>b. Academic-related and/or support staff holding substantive teaching and learning responsibilities</w:t>
            </w:r>
          </w:p>
          <w:p w14:paraId="12FAA2AF"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eastAsia="en-US"/>
              </w:rPr>
              <w:t xml:space="preserve">c. Experienced academics relatively </w:t>
            </w:r>
            <w:r>
              <w:rPr>
                <w:rFonts w:ascii="Humnst777 Lt BT" w:eastAsia="Humnst777 Lt BT" w:hAnsi="Humnst777 Lt BT" w:cs="Humnst777 Lt BT"/>
                <w:b/>
                <w:bCs/>
                <w:lang w:val="en-US" w:eastAsia="en-US"/>
              </w:rPr>
              <w:t>new to UK higher education</w:t>
            </w:r>
          </w:p>
          <w:p w14:paraId="343FC960" w14:textId="77777777" w:rsidR="0047584B" w:rsidRDefault="0047584B">
            <w:pPr>
              <w:tabs>
                <w:tab w:val="left" w:pos="1800"/>
              </w:tabs>
              <w:ind w:left="0"/>
              <w:rPr>
                <w:rFonts w:ascii="Humnst777 Lt BT" w:eastAsia="Humnst777 Lt BT" w:hAnsi="Humnst777 Lt BT" w:cs="Humnst777 Lt BT"/>
                <w:b/>
                <w:lang w:eastAsia="en-US"/>
              </w:rPr>
            </w:pPr>
            <w:r>
              <w:rPr>
                <w:rFonts w:ascii="Humnst777 Lt BT" w:eastAsia="Humnst777 Lt BT" w:hAnsi="Humnst777 Lt BT" w:cs="Humnst777 Lt BT"/>
                <w:b/>
                <w:bCs/>
                <w:lang w:val="en-US" w:eastAsia="en-US"/>
              </w:rPr>
              <w:t xml:space="preserve">d. Staff with (sometimes significant) </w:t>
            </w:r>
            <w:r>
              <w:rPr>
                <w:rFonts w:ascii="Humnst777 Lt BT" w:eastAsia="Humnst777 Lt BT" w:hAnsi="Humnst777 Lt BT" w:cs="Humnst777 Lt BT"/>
                <w:b/>
                <w:bCs/>
                <w:lang w:eastAsia="en-US"/>
              </w:rPr>
              <w:t xml:space="preserve">teaching-only responsibilities including, for example, within work-based settings </w:t>
            </w:r>
          </w:p>
          <w:p w14:paraId="0E1D4264" w14:textId="77777777" w:rsidR="0047584B" w:rsidRDefault="0047584B">
            <w:pPr>
              <w:tabs>
                <w:tab w:val="left" w:pos="1800"/>
              </w:tabs>
              <w:rPr>
                <w:rFonts w:ascii="Humnst777 Lt BT" w:eastAsia="Humnst777 Lt BT" w:hAnsi="Humnst777 Lt BT" w:cs="Humnst777 Lt BT"/>
                <w:b/>
                <w:lang w:eastAsia="en-US"/>
              </w:rPr>
            </w:pPr>
          </w:p>
        </w:tc>
      </w:tr>
    </w:tbl>
    <w:p w14:paraId="539A4E00" w14:textId="77777777" w:rsidR="0047584B" w:rsidRDefault="0047584B">
      <w:pPr>
        <w:rPr>
          <w:rFonts w:asciiTheme="majorHAnsi" w:hAnsiTheme="majorHAnsi"/>
        </w:rPr>
      </w:pPr>
    </w:p>
    <w:p w14:paraId="66950A06" w14:textId="57A98637" w:rsidR="003B5B27" w:rsidRDefault="0047584B">
      <w:pPr>
        <w:rPr>
          <w:rFonts w:asciiTheme="majorHAnsi" w:hAnsiTheme="majorHAnsi"/>
        </w:rPr>
      </w:pPr>
      <w:r>
        <w:t xml:space="preserve">LTE webpage: </w:t>
      </w:r>
      <w:hyperlink r:id="rId28" w:history="1">
        <w:r>
          <w:rPr>
            <w:rStyle w:val="Hyperlink"/>
          </w:rPr>
          <w:t>Learning and Teaching Enhancement (canterbury.ac.uk)</w:t>
        </w:r>
      </w:hyperlink>
      <w:r w:rsidR="003B5B27">
        <w:rPr>
          <w:rFonts w:asciiTheme="majorHAnsi" w:hAnsiTheme="majorHAnsi"/>
        </w:rPr>
        <w:br w:type="page"/>
      </w:r>
    </w:p>
    <w:p w14:paraId="5F222A0F" w14:textId="77777777" w:rsidR="003B5B27" w:rsidRDefault="003B5B27" w:rsidP="007C0321">
      <w:pPr>
        <w:rPr>
          <w:rFonts w:asciiTheme="majorHAnsi" w:hAnsiTheme="majorHAnsi"/>
        </w:rPr>
      </w:pPr>
    </w:p>
    <w:p w14:paraId="6C2CB97C" w14:textId="0C80B2E9" w:rsidR="00F21C8B" w:rsidRPr="00645F77" w:rsidRDefault="003C3AA5" w:rsidP="00645F77">
      <w:pPr>
        <w:pStyle w:val="Heading1"/>
      </w:pPr>
      <w:bookmarkStart w:id="7" w:name="_Toc134000509"/>
      <w:r>
        <w:t>C</w:t>
      </w:r>
      <w:r w:rsidR="00637D45">
        <w:t>ourse</w:t>
      </w:r>
      <w:r w:rsidRPr="00645F77">
        <w:t xml:space="preserve"> </w:t>
      </w:r>
      <w:r w:rsidR="00645F77" w:rsidRPr="00645F77">
        <w:t>Overview</w:t>
      </w:r>
      <w:bookmarkEnd w:id="7"/>
    </w:p>
    <w:p w14:paraId="7AFD805C" w14:textId="77777777" w:rsidR="000465FA" w:rsidRDefault="000465FA" w:rsidP="000465FA">
      <w:pPr>
        <w:keepNext/>
        <w:keepLines/>
        <w:ind w:left="709" w:hanging="709"/>
        <w:jc w:val="both"/>
        <w:outlineLvl w:val="2"/>
        <w:rPr>
          <w:rFonts w:ascii="Humnst777 Lt BT" w:eastAsia="Humnst777 Lt BT" w:hAnsi="Humnst777 Lt BT" w:cs="Humnst777 Lt BT"/>
          <w:bCs/>
          <w:color w:val="1F4D78" w:themeColor="accent1" w:themeShade="7F"/>
          <w:sz w:val="24"/>
          <w:szCs w:val="24"/>
        </w:rPr>
      </w:pPr>
      <w:bookmarkStart w:id="8" w:name="_Toc52875466"/>
      <w:bookmarkStart w:id="9" w:name="_Toc82171256"/>
      <w:bookmarkStart w:id="10" w:name="_Toc115447961"/>
      <w:r>
        <w:rPr>
          <w:rFonts w:ascii="Humnst777 Lt BT" w:eastAsia="Humnst777 Lt BT" w:hAnsi="Humnst777 Lt BT" w:cs="Humnst777 Lt BT"/>
          <w:bCs/>
          <w:color w:val="1F4D78" w:themeColor="accent1" w:themeShade="7F"/>
          <w:sz w:val="24"/>
          <w:szCs w:val="24"/>
        </w:rPr>
        <w:t>Course duration and modes of study</w:t>
      </w:r>
      <w:bookmarkEnd w:id="8"/>
      <w:bookmarkEnd w:id="9"/>
      <w:bookmarkEnd w:id="10"/>
    </w:p>
    <w:p w14:paraId="6A32394A" w14:textId="3AA96E7A" w:rsidR="000465FA" w:rsidRDefault="000465FA" w:rsidP="000465FA">
      <w:r>
        <w:t xml:space="preserve">The PGCAP is a 15-month course with entry points in September and March (or </w:t>
      </w:r>
      <w:r w:rsidR="004124D8">
        <w:t xml:space="preserve">September and </w:t>
      </w:r>
      <w:r>
        <w:t xml:space="preserve">January if the first module is not taken because of RPCL). </w:t>
      </w:r>
      <w:r w:rsidR="004124D8">
        <w:t>It is a flipped</w:t>
      </w:r>
      <w:r w:rsidR="007F0A3E">
        <w:t xml:space="preserve"> and blended</w:t>
      </w:r>
      <w:r w:rsidR="004124D8">
        <w:t xml:space="preserve"> course </w:t>
      </w:r>
      <w:r w:rsidR="007F0A3E">
        <w:t xml:space="preserve">delivered largely on Canterbury campus </w:t>
      </w:r>
      <w:r w:rsidR="00C47B0A">
        <w:t>with some onl</w:t>
      </w:r>
      <w:r w:rsidR="004C5B39">
        <w:t xml:space="preserve">ine sessions delivered on Blackboard Collaborate. </w:t>
      </w:r>
    </w:p>
    <w:p w14:paraId="00D7C96B" w14:textId="77777777" w:rsidR="000465FA" w:rsidRDefault="000465FA" w:rsidP="000465FA">
      <w:pPr>
        <w:keepNext/>
        <w:keepLines/>
        <w:jc w:val="both"/>
        <w:outlineLvl w:val="2"/>
        <w:rPr>
          <w:rFonts w:ascii="Humnst777 Lt BT" w:eastAsiaTheme="majorEastAsia" w:hAnsi="Humnst777 Lt BT" w:cstheme="majorBidi"/>
          <w:color w:val="1F4D78" w:themeColor="accent1" w:themeShade="7F"/>
          <w:sz w:val="24"/>
          <w:szCs w:val="24"/>
        </w:rPr>
      </w:pPr>
      <w:bookmarkStart w:id="11" w:name="_Toc52875468"/>
      <w:bookmarkStart w:id="12" w:name="_Toc82171258"/>
    </w:p>
    <w:p w14:paraId="7156B428" w14:textId="77777777" w:rsidR="000465FA" w:rsidRDefault="000465FA" w:rsidP="000465FA">
      <w:pPr>
        <w:keepNext/>
        <w:keepLines/>
        <w:jc w:val="both"/>
        <w:outlineLvl w:val="2"/>
        <w:rPr>
          <w:rFonts w:ascii="Humnst777 Lt BT" w:eastAsiaTheme="majorEastAsia" w:hAnsi="Humnst777 Lt BT" w:cstheme="majorBidi"/>
          <w:color w:val="1F4D78" w:themeColor="accent1" w:themeShade="7F"/>
          <w:sz w:val="24"/>
          <w:szCs w:val="24"/>
        </w:rPr>
      </w:pPr>
      <w:bookmarkStart w:id="13" w:name="_Toc115447963"/>
      <w:r>
        <w:rPr>
          <w:rFonts w:ascii="Humnst777 Lt BT" w:eastAsiaTheme="majorEastAsia" w:hAnsi="Humnst777 Lt BT" w:cstheme="majorBidi"/>
          <w:color w:val="1F4D78" w:themeColor="accent1" w:themeShade="7F"/>
          <w:sz w:val="24"/>
          <w:szCs w:val="24"/>
        </w:rPr>
        <w:t>Course learning outcomes</w:t>
      </w:r>
      <w:bookmarkEnd w:id="11"/>
      <w:bookmarkEnd w:id="12"/>
      <w:bookmarkEnd w:id="13"/>
    </w:p>
    <w:p w14:paraId="264A5BC5" w14:textId="77777777" w:rsidR="000465FA" w:rsidRDefault="000465FA" w:rsidP="000465FA">
      <w:pPr>
        <w:spacing w:line="276" w:lineRule="auto"/>
        <w:rPr>
          <w:rFonts w:ascii="Humnst777 Lt BT" w:eastAsia="Humnst777 Lt BT" w:hAnsi="Humnst777 Lt BT" w:cs="Humnst777 Lt BT"/>
          <w:bCs/>
        </w:rPr>
      </w:pPr>
    </w:p>
    <w:p w14:paraId="0DAF4F8A" w14:textId="77777777" w:rsidR="000465FA" w:rsidRDefault="000465FA" w:rsidP="000465FA">
      <w:pPr>
        <w:rPr>
          <w:rFonts w:ascii="Humnst777 Lt BT" w:hAnsi="Humnst777 Lt BT"/>
          <w:color w:val="000000" w:themeColor="text1"/>
        </w:rPr>
      </w:pPr>
      <w:r>
        <w:rPr>
          <w:rFonts w:ascii="Humnst777 Lt BT" w:hAnsi="Humnst777 Lt BT"/>
          <w:color w:val="000000" w:themeColor="text1"/>
        </w:rPr>
        <w:t>The Postgraduate Certificate in Academic Practice aims to: </w:t>
      </w:r>
    </w:p>
    <w:p w14:paraId="198B12BD" w14:textId="77777777" w:rsidR="000465FA" w:rsidRDefault="000465FA" w:rsidP="000465FA">
      <w:pPr>
        <w:numPr>
          <w:ilvl w:val="0"/>
          <w:numId w:val="30"/>
        </w:numPr>
        <w:spacing w:after="160" w:line="254" w:lineRule="auto"/>
        <w:rPr>
          <w:rFonts w:ascii="Humnst777 Lt BT" w:hAnsi="Humnst777 Lt BT"/>
          <w:color w:val="000000" w:themeColor="text1"/>
        </w:rPr>
      </w:pPr>
      <w:r>
        <w:rPr>
          <w:rFonts w:ascii="Humnst777 Lt BT" w:hAnsi="Humnst777 Lt BT"/>
          <w:color w:val="000000" w:themeColor="text1"/>
        </w:rPr>
        <w:t>Provide you with the core knowledge and professional values necessary to design and deliver high quality learning activities within your discipline area of Higher Education. </w:t>
      </w:r>
    </w:p>
    <w:p w14:paraId="075A9995" w14:textId="77777777" w:rsidR="000465FA" w:rsidRDefault="000465FA" w:rsidP="000465FA">
      <w:pPr>
        <w:numPr>
          <w:ilvl w:val="0"/>
          <w:numId w:val="30"/>
        </w:numPr>
        <w:spacing w:after="160" w:line="254" w:lineRule="auto"/>
        <w:rPr>
          <w:rFonts w:ascii="Humnst777 Lt BT" w:hAnsi="Humnst777 Lt BT"/>
          <w:color w:val="000000" w:themeColor="text1"/>
        </w:rPr>
      </w:pPr>
      <w:r>
        <w:rPr>
          <w:rFonts w:ascii="Humnst777 Lt BT" w:hAnsi="Humnst777 Lt BT"/>
          <w:color w:val="000000" w:themeColor="text1"/>
        </w:rPr>
        <w:t>Establish critical reflective practice and enquiry into your teaching and learning as the core </w:t>
      </w:r>
    </w:p>
    <w:p w14:paraId="39C29018" w14:textId="77777777" w:rsidR="000465FA" w:rsidRDefault="000465FA" w:rsidP="000465FA">
      <w:pPr>
        <w:numPr>
          <w:ilvl w:val="0"/>
          <w:numId w:val="30"/>
        </w:numPr>
        <w:spacing w:after="160" w:line="254" w:lineRule="auto"/>
        <w:rPr>
          <w:rFonts w:ascii="Humnst777 Lt BT" w:hAnsi="Humnst777 Lt BT"/>
          <w:color w:val="000000" w:themeColor="text1"/>
        </w:rPr>
      </w:pPr>
      <w:r>
        <w:rPr>
          <w:rFonts w:ascii="Humnst777 Lt BT" w:hAnsi="Humnst777 Lt BT"/>
          <w:color w:val="000000" w:themeColor="text1"/>
        </w:rPr>
        <w:t>Give you the foundations for being an educator in a Higher Education context. </w:t>
      </w:r>
    </w:p>
    <w:p w14:paraId="781EAD93" w14:textId="77777777" w:rsidR="000465FA" w:rsidRDefault="000465FA" w:rsidP="000465FA">
      <w:pPr>
        <w:numPr>
          <w:ilvl w:val="0"/>
          <w:numId w:val="31"/>
        </w:numPr>
        <w:spacing w:after="160" w:line="254" w:lineRule="auto"/>
        <w:rPr>
          <w:rFonts w:ascii="Humnst777 Lt BT" w:hAnsi="Humnst777 Lt BT"/>
          <w:color w:val="000000" w:themeColor="text1"/>
        </w:rPr>
      </w:pPr>
      <w:r>
        <w:rPr>
          <w:rFonts w:ascii="Humnst777 Lt BT" w:hAnsi="Humnst777 Lt BT"/>
          <w:color w:val="000000" w:themeColor="text1"/>
        </w:rPr>
        <w:t>Enhance and develop your practice in learning and teaching against the UK PSF in teaching, facilitating and/or supporting learning. </w:t>
      </w:r>
    </w:p>
    <w:p w14:paraId="4BF5DDD5" w14:textId="77777777" w:rsidR="000465FA" w:rsidRDefault="000465FA" w:rsidP="000465FA">
      <w:pPr>
        <w:numPr>
          <w:ilvl w:val="0"/>
          <w:numId w:val="31"/>
        </w:numPr>
        <w:spacing w:after="160" w:line="254" w:lineRule="auto"/>
        <w:rPr>
          <w:rFonts w:ascii="Humnst777 Lt BT" w:hAnsi="Humnst777 Lt BT"/>
          <w:color w:val="000000" w:themeColor="text1"/>
        </w:rPr>
      </w:pPr>
      <w:r>
        <w:rPr>
          <w:rFonts w:ascii="Humnst777 Lt BT" w:hAnsi="Humnst777 Lt BT"/>
          <w:color w:val="000000" w:themeColor="text1"/>
        </w:rPr>
        <w:t>Equip you to engage in academic practice within the Higher Education context to meet the Quality Assurance standards and regulations locally and nationally. </w:t>
      </w:r>
    </w:p>
    <w:p w14:paraId="324C10EB" w14:textId="77777777" w:rsidR="000465FA" w:rsidRDefault="000465FA" w:rsidP="000465FA">
      <w:pPr>
        <w:numPr>
          <w:ilvl w:val="0"/>
          <w:numId w:val="31"/>
        </w:numPr>
        <w:spacing w:after="160" w:line="254" w:lineRule="auto"/>
        <w:rPr>
          <w:rFonts w:ascii="Humnst777 Lt BT" w:hAnsi="Humnst777 Lt BT"/>
          <w:color w:val="000000" w:themeColor="text1"/>
        </w:rPr>
      </w:pPr>
      <w:r>
        <w:rPr>
          <w:rFonts w:ascii="Humnst777 Lt BT" w:hAnsi="Humnst777 Lt BT"/>
          <w:color w:val="000000" w:themeColor="text1"/>
        </w:rPr>
        <w:t>Enable you to interpret and respond to a fluid Higher Education context and critically evaluate emerging educational policies and practices. </w:t>
      </w:r>
    </w:p>
    <w:p w14:paraId="2B31C75D" w14:textId="77777777" w:rsidR="000465FA" w:rsidRDefault="000465FA" w:rsidP="000465FA">
      <w:pPr>
        <w:pStyle w:val="ListParagraph"/>
        <w:numPr>
          <w:ilvl w:val="0"/>
          <w:numId w:val="31"/>
        </w:numPr>
        <w:spacing w:line="254" w:lineRule="auto"/>
        <w:rPr>
          <w:rFonts w:ascii="Humnst777 Lt BT" w:hAnsi="Humnst777 Lt BT"/>
          <w:bCs/>
          <w:color w:val="000000" w:themeColor="text1"/>
        </w:rPr>
      </w:pPr>
      <w:r>
        <w:rPr>
          <w:rFonts w:ascii="Humnst777 Lt BT" w:hAnsi="Humnst777 Lt BT"/>
          <w:bCs/>
          <w:color w:val="000000" w:themeColor="text1"/>
        </w:rPr>
        <w:t>To ensure the University has suitably qualified staff who teach and support learning.</w:t>
      </w:r>
    </w:p>
    <w:p w14:paraId="2FB9F2E8" w14:textId="77777777" w:rsidR="000465FA" w:rsidRDefault="000465FA" w:rsidP="000465FA">
      <w:pPr>
        <w:ind w:left="720"/>
        <w:rPr>
          <w:rFonts w:ascii="Humnst777 Lt BT" w:hAnsi="Humnst777 Lt BT"/>
          <w:color w:val="000000" w:themeColor="text1"/>
        </w:rPr>
      </w:pPr>
    </w:p>
    <w:p w14:paraId="0BA889FF" w14:textId="77777777" w:rsidR="000465FA" w:rsidRDefault="000465FA" w:rsidP="000465FA">
      <w:pPr>
        <w:rPr>
          <w:rFonts w:ascii="Humnst777 Lt BT" w:hAnsi="Humnst777 Lt BT"/>
          <w:b/>
          <w:bCs/>
          <w:color w:val="000000" w:themeColor="text1"/>
        </w:rPr>
      </w:pPr>
      <w:r>
        <w:rPr>
          <w:rFonts w:ascii="Humnst777 Lt BT" w:hAnsi="Humnst777 Lt BT"/>
          <w:b/>
          <w:bCs/>
          <w:color w:val="000000" w:themeColor="text1"/>
        </w:rPr>
        <w:t> </w:t>
      </w:r>
      <w:r>
        <w:rPr>
          <w:rFonts w:ascii="Humnst777 Lt BT" w:eastAsiaTheme="majorEastAsia" w:hAnsi="Humnst777 Lt BT" w:cstheme="majorBidi"/>
          <w:color w:val="1F4D78" w:themeColor="accent1" w:themeShade="7F"/>
          <w:sz w:val="24"/>
          <w:szCs w:val="24"/>
        </w:rPr>
        <w:t>What you should achieve at the end of the course - outcomes</w:t>
      </w:r>
    </w:p>
    <w:p w14:paraId="5BC2BBB3" w14:textId="77777777" w:rsidR="000465FA" w:rsidRDefault="000465FA" w:rsidP="000465FA">
      <w:pPr>
        <w:spacing w:before="120" w:after="120"/>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t>On successful completion of the PGCAP, you will be able to:</w:t>
      </w:r>
    </w:p>
    <w:p w14:paraId="58A7A77B" w14:textId="77777777" w:rsidR="000465FA" w:rsidRDefault="000465FA" w:rsidP="000465FA">
      <w:pPr>
        <w:pStyle w:val="ListParagraph"/>
        <w:keepNext/>
        <w:numPr>
          <w:ilvl w:val="0"/>
          <w:numId w:val="32"/>
        </w:numPr>
        <w:overflowPunct w:val="0"/>
        <w:autoSpaceDE w:val="0"/>
        <w:autoSpaceDN w:val="0"/>
        <w:adjustRightInd w:val="0"/>
        <w:spacing w:before="120" w:after="120" w:line="276" w:lineRule="auto"/>
        <w:textAlignment w:val="baseline"/>
        <w:rPr>
          <w:rFonts w:ascii="Humnst777 Lt BT" w:hAnsi="Humnst777 Lt BT"/>
          <w:color w:val="000000" w:themeColor="text1"/>
        </w:rPr>
      </w:pPr>
      <w:r>
        <w:rPr>
          <w:rFonts w:ascii="Humnst777 Lt BT" w:hAnsi="Humnst777 Lt BT"/>
          <w:color w:val="000000" w:themeColor="text1"/>
        </w:rPr>
        <w:t>Critically evaluate HE learning and teaching theories and research in order to identify and apply innovative strategies to enhance your teaching, support of learning and assessment and feedback practices.</w:t>
      </w:r>
    </w:p>
    <w:p w14:paraId="32D0F147" w14:textId="77777777" w:rsidR="000465FA" w:rsidRDefault="000465FA" w:rsidP="000465FA">
      <w:pPr>
        <w:pStyle w:val="ListParagraph"/>
        <w:keepNext/>
        <w:spacing w:before="120" w:after="120" w:line="276" w:lineRule="auto"/>
        <w:rPr>
          <w:rFonts w:ascii="Humnst777 Lt BT" w:hAnsi="Humnst777 Lt BT"/>
          <w:color w:val="000000" w:themeColor="text1"/>
        </w:rPr>
      </w:pPr>
    </w:p>
    <w:p w14:paraId="14C4F13C" w14:textId="77777777" w:rsidR="000465FA" w:rsidRDefault="000465FA" w:rsidP="000465FA">
      <w:pPr>
        <w:pStyle w:val="ListParagraph"/>
        <w:numPr>
          <w:ilvl w:val="0"/>
          <w:numId w:val="32"/>
        </w:numPr>
        <w:overflowPunct w:val="0"/>
        <w:autoSpaceDE w:val="0"/>
        <w:autoSpaceDN w:val="0"/>
        <w:adjustRightInd w:val="0"/>
        <w:spacing w:after="120" w:line="240" w:lineRule="auto"/>
        <w:textAlignment w:val="baseline"/>
        <w:rPr>
          <w:rFonts w:ascii="Humnst777 Lt BT" w:hAnsi="Humnst777 Lt BT"/>
          <w:color w:val="000000" w:themeColor="text1"/>
        </w:rPr>
      </w:pPr>
      <w:r>
        <w:rPr>
          <w:rFonts w:ascii="Humnst777 Lt BT" w:hAnsi="Humnst777 Lt BT"/>
          <w:color w:val="000000" w:themeColor="text1"/>
        </w:rPr>
        <w:t xml:space="preserve">Draw on systematic and apply detailed knowledge of the UK HE </w:t>
      </w:r>
      <w:proofErr w:type="gramStart"/>
      <w:r>
        <w:rPr>
          <w:rFonts w:ascii="Humnst777 Lt BT" w:hAnsi="Humnst777 Lt BT"/>
          <w:color w:val="000000" w:themeColor="text1"/>
        </w:rPr>
        <w:t>sector</w:t>
      </w:r>
      <w:proofErr w:type="gramEnd"/>
      <w:r>
        <w:rPr>
          <w:rFonts w:ascii="Humnst777 Lt BT" w:hAnsi="Humnst777 Lt BT"/>
          <w:color w:val="000000" w:themeColor="text1"/>
        </w:rPr>
        <w:t xml:space="preserve">, and of disciplinary and institutional strategic priorities in order to enhance your practice. Areas covered include, but are not limited to: technology enhanced learning, inclusive curricula, graduate employability and other topics to reflect developments in the sector.  </w:t>
      </w:r>
    </w:p>
    <w:p w14:paraId="6267465D" w14:textId="77777777" w:rsidR="000465FA" w:rsidRDefault="000465FA" w:rsidP="000465FA">
      <w:pPr>
        <w:pStyle w:val="ListParagraph"/>
        <w:spacing w:after="120"/>
        <w:rPr>
          <w:rFonts w:ascii="Humnst777 Lt BT" w:hAnsi="Humnst777 Lt BT"/>
          <w:color w:val="000000" w:themeColor="text1"/>
        </w:rPr>
      </w:pPr>
    </w:p>
    <w:p w14:paraId="2F034723" w14:textId="77777777" w:rsidR="000465FA" w:rsidRDefault="000465FA" w:rsidP="000465FA">
      <w:pPr>
        <w:pStyle w:val="ListParagraph"/>
        <w:keepNext/>
        <w:numPr>
          <w:ilvl w:val="0"/>
          <w:numId w:val="32"/>
        </w:numPr>
        <w:overflowPunct w:val="0"/>
        <w:autoSpaceDE w:val="0"/>
        <w:autoSpaceDN w:val="0"/>
        <w:adjustRightInd w:val="0"/>
        <w:spacing w:before="120" w:after="120" w:line="276" w:lineRule="auto"/>
        <w:textAlignment w:val="baseline"/>
        <w:rPr>
          <w:rFonts w:ascii="Humnst777 Lt BT" w:hAnsi="Humnst777 Lt BT"/>
          <w:color w:val="000000" w:themeColor="text1"/>
        </w:rPr>
      </w:pPr>
      <w:r>
        <w:rPr>
          <w:rFonts w:ascii="Humnst777 Lt BT" w:hAnsi="Humnst777 Lt BT"/>
          <w:color w:val="000000" w:themeColor="text1"/>
        </w:rPr>
        <w:t xml:space="preserve">Demonstrate the conceptual understanding and core knowledge in exhibiting respect for individual learners and diverse learning communities, including through collaboration with services across the </w:t>
      </w:r>
      <w:r>
        <w:rPr>
          <w:rFonts w:ascii="Humnst777 Lt BT" w:hAnsi="Humnst777 Lt BT"/>
          <w:color w:val="000000" w:themeColor="text1"/>
        </w:rPr>
        <w:lastRenderedPageBreak/>
        <w:t xml:space="preserve">University, to embed inclusive and student-centred practices into your teaching, assessment and feedback strategies. </w:t>
      </w:r>
    </w:p>
    <w:p w14:paraId="2BCCCC07" w14:textId="77777777" w:rsidR="000465FA" w:rsidRDefault="000465FA" w:rsidP="000465FA">
      <w:pPr>
        <w:pStyle w:val="ListParagraph"/>
        <w:keepNext/>
        <w:spacing w:before="120" w:after="120" w:line="276" w:lineRule="auto"/>
        <w:rPr>
          <w:rFonts w:ascii="Humnst777 Lt BT" w:hAnsi="Humnst777 Lt BT"/>
          <w:color w:val="000000" w:themeColor="text1"/>
        </w:rPr>
      </w:pPr>
    </w:p>
    <w:p w14:paraId="6ABBF8DD" w14:textId="77777777" w:rsidR="000465FA" w:rsidRDefault="000465FA" w:rsidP="000465FA">
      <w:pPr>
        <w:pStyle w:val="ListParagraph"/>
        <w:keepNext/>
        <w:numPr>
          <w:ilvl w:val="0"/>
          <w:numId w:val="32"/>
        </w:numPr>
        <w:overflowPunct w:val="0"/>
        <w:autoSpaceDE w:val="0"/>
        <w:autoSpaceDN w:val="0"/>
        <w:adjustRightInd w:val="0"/>
        <w:spacing w:before="120" w:after="120" w:line="276" w:lineRule="auto"/>
        <w:textAlignment w:val="baseline"/>
        <w:rPr>
          <w:rFonts w:ascii="Humnst777 Lt BT" w:hAnsi="Humnst777 Lt BT"/>
          <w:color w:val="000000" w:themeColor="text1"/>
        </w:rPr>
      </w:pPr>
      <w:r>
        <w:rPr>
          <w:rFonts w:ascii="Humnst777 Lt BT" w:hAnsi="Humnst777 Lt BT"/>
          <w:color w:val="000000" w:themeColor="text1"/>
        </w:rPr>
        <w:t>Evaluate the effectiveness of your practice with respect to the needs of students in your discipline, the quality assurance requirements of HE Sector, the Quality Assurance Agency and, where applicable, professional and statutory regulatory bodies.</w:t>
      </w:r>
    </w:p>
    <w:p w14:paraId="48472BB3" w14:textId="77777777" w:rsidR="000465FA" w:rsidRDefault="000465FA" w:rsidP="000465FA">
      <w:pPr>
        <w:pStyle w:val="ListParagraph"/>
        <w:keepNext/>
        <w:spacing w:before="120" w:after="120" w:line="276" w:lineRule="auto"/>
        <w:rPr>
          <w:rFonts w:ascii="Humnst777 Lt BT" w:hAnsi="Humnst777 Lt BT"/>
          <w:color w:val="000000" w:themeColor="text1"/>
        </w:rPr>
      </w:pPr>
    </w:p>
    <w:p w14:paraId="6D643DB4" w14:textId="77777777" w:rsidR="000465FA" w:rsidRDefault="000465FA" w:rsidP="000465FA">
      <w:pPr>
        <w:pStyle w:val="ListParagraph"/>
        <w:keepNext/>
        <w:numPr>
          <w:ilvl w:val="0"/>
          <w:numId w:val="32"/>
        </w:numPr>
        <w:overflowPunct w:val="0"/>
        <w:autoSpaceDE w:val="0"/>
        <w:autoSpaceDN w:val="0"/>
        <w:adjustRightInd w:val="0"/>
        <w:spacing w:after="120" w:line="276" w:lineRule="auto"/>
        <w:ind w:left="714" w:hanging="357"/>
        <w:textAlignment w:val="baseline"/>
        <w:rPr>
          <w:rFonts w:ascii="Humnst777 Lt BT" w:hAnsi="Humnst777 Lt BT"/>
          <w:color w:val="000000" w:themeColor="text1"/>
        </w:rPr>
      </w:pPr>
      <w:r>
        <w:rPr>
          <w:rFonts w:ascii="Humnst777 Lt BT" w:hAnsi="Humnst777 Lt BT"/>
          <w:color w:val="000000" w:themeColor="text1"/>
        </w:rPr>
        <w:t>Develop a comprehensive understanding and carry out evidence-informed evaluation of an aspect of your own continually developing professional practice, utilising appropriate methodologies and making research-informed plans for future enhancements.</w:t>
      </w:r>
    </w:p>
    <w:p w14:paraId="39A00DC3" w14:textId="77777777" w:rsidR="000465FA" w:rsidRDefault="000465FA" w:rsidP="000465FA">
      <w:pPr>
        <w:rPr>
          <w:rFonts w:ascii="Humnst777 Lt BT" w:hAnsi="Humnst777 Lt BT"/>
          <w:b/>
          <w:bCs/>
          <w:color w:val="000000" w:themeColor="text1"/>
        </w:rPr>
      </w:pPr>
    </w:p>
    <w:p w14:paraId="4C3CD6EB" w14:textId="520B38D1" w:rsidR="000465FA" w:rsidRDefault="000465FA" w:rsidP="000465FA">
      <w:pPr>
        <w:rPr>
          <w:rFonts w:asciiTheme="majorHAnsi" w:eastAsia="Times New Roman" w:hAnsiTheme="majorHAnsi"/>
          <w:b/>
          <w:noProof/>
          <w:lang w:eastAsia="en-GB"/>
        </w:rPr>
      </w:pPr>
      <w:bookmarkStart w:id="14" w:name="_Toc497741357"/>
      <w:bookmarkStart w:id="15" w:name="_Toc25679607"/>
      <w:r>
        <w:rPr>
          <w:rFonts w:asciiTheme="majorHAnsi" w:eastAsia="Times New Roman" w:hAnsiTheme="majorHAnsi"/>
          <w:b/>
          <w:noProof/>
          <w:lang w:eastAsia="en-GB"/>
        </w:rPr>
        <w:t xml:space="preserve">Full module descriptors will be available on the course Blackboard </w:t>
      </w:r>
      <w:r w:rsidR="004C5B39">
        <w:rPr>
          <w:rFonts w:asciiTheme="majorHAnsi" w:eastAsia="Times New Roman" w:hAnsiTheme="majorHAnsi"/>
          <w:b/>
          <w:noProof/>
          <w:lang w:eastAsia="en-GB"/>
        </w:rPr>
        <w:t xml:space="preserve">Ultra </w:t>
      </w:r>
      <w:r>
        <w:rPr>
          <w:rFonts w:asciiTheme="majorHAnsi" w:eastAsia="Times New Roman" w:hAnsiTheme="majorHAnsi"/>
          <w:b/>
          <w:noProof/>
          <w:lang w:eastAsia="en-GB"/>
        </w:rPr>
        <w:t>VLE when you are enrolled on to the course.  You will also find information and supportive documents in relation to meeting the P</w:t>
      </w:r>
      <w:r w:rsidR="004C5B39">
        <w:rPr>
          <w:rFonts w:asciiTheme="majorHAnsi" w:eastAsia="Times New Roman" w:hAnsiTheme="majorHAnsi"/>
          <w:b/>
          <w:noProof/>
          <w:lang w:eastAsia="en-GB"/>
        </w:rPr>
        <w:t>rofessional Standards Framework (P</w:t>
      </w:r>
      <w:r>
        <w:rPr>
          <w:rFonts w:asciiTheme="majorHAnsi" w:eastAsia="Times New Roman" w:hAnsiTheme="majorHAnsi"/>
          <w:b/>
          <w:noProof/>
          <w:lang w:eastAsia="en-GB"/>
        </w:rPr>
        <w:t>SF</w:t>
      </w:r>
      <w:r w:rsidR="004C5B39">
        <w:rPr>
          <w:rFonts w:asciiTheme="majorHAnsi" w:eastAsia="Times New Roman" w:hAnsiTheme="majorHAnsi"/>
          <w:b/>
          <w:noProof/>
          <w:lang w:eastAsia="en-GB"/>
        </w:rPr>
        <w:t>)</w:t>
      </w:r>
      <w:r>
        <w:rPr>
          <w:rFonts w:asciiTheme="majorHAnsi" w:eastAsia="Times New Roman" w:hAnsiTheme="majorHAnsi"/>
          <w:b/>
          <w:noProof/>
          <w:lang w:eastAsia="en-GB"/>
        </w:rPr>
        <w:t xml:space="preserve"> Fellowship requirements as part of the PGCAP course.</w:t>
      </w:r>
    </w:p>
    <w:p w14:paraId="550DD07C" w14:textId="77777777" w:rsidR="000465FA" w:rsidRDefault="000465FA" w:rsidP="000465FA">
      <w:pPr>
        <w:rPr>
          <w:rFonts w:asciiTheme="majorHAnsi" w:eastAsia="Times New Roman" w:hAnsiTheme="majorHAnsi"/>
          <w:b/>
          <w:noProof/>
          <w:lang w:eastAsia="en-GB"/>
        </w:rPr>
      </w:pPr>
    </w:p>
    <w:p w14:paraId="0E03FA18" w14:textId="693FDE21" w:rsidR="000465FA" w:rsidRDefault="000465FA" w:rsidP="000465FA">
      <w:pPr>
        <w:rPr>
          <w:rFonts w:asciiTheme="majorHAnsi" w:eastAsia="Times New Roman" w:hAnsiTheme="majorHAnsi"/>
          <w:noProof/>
          <w:lang w:eastAsia="en-GB"/>
        </w:rPr>
      </w:pPr>
      <w:r>
        <w:rPr>
          <w:rFonts w:asciiTheme="majorHAnsi" w:eastAsia="Times New Roman" w:hAnsiTheme="majorHAnsi"/>
          <w:noProof/>
          <w:lang w:eastAsia="en-GB"/>
        </w:rPr>
        <w:t xml:space="preserve">You will see indicated, the opportunities for you to meet the </w:t>
      </w:r>
      <w:r w:rsidR="008E1722">
        <w:rPr>
          <w:rFonts w:asciiTheme="majorHAnsi" w:eastAsia="Times New Roman" w:hAnsiTheme="majorHAnsi"/>
          <w:noProof/>
          <w:lang w:eastAsia="en-GB"/>
        </w:rPr>
        <w:t>PSF</w:t>
      </w:r>
      <w:r>
        <w:rPr>
          <w:rFonts w:asciiTheme="majorHAnsi" w:eastAsia="Times New Roman" w:hAnsiTheme="majorHAnsi"/>
          <w:noProof/>
          <w:lang w:eastAsia="en-GB"/>
        </w:rPr>
        <w:t xml:space="preserve"> Dimensions and the Descriptor Categories, by each of the learning outcomes for each module.  For futher information and broader descriptions of these please see the section  about the </w:t>
      </w:r>
      <w:r w:rsidR="008E1722">
        <w:rPr>
          <w:rFonts w:asciiTheme="majorHAnsi" w:eastAsia="Times New Roman" w:hAnsiTheme="majorHAnsi"/>
          <w:noProof/>
          <w:lang w:eastAsia="en-GB"/>
        </w:rPr>
        <w:t>PSF</w:t>
      </w:r>
      <w:r>
        <w:rPr>
          <w:rFonts w:asciiTheme="majorHAnsi" w:eastAsia="Times New Roman" w:hAnsiTheme="majorHAnsi"/>
          <w:noProof/>
          <w:lang w:eastAsia="en-GB"/>
        </w:rPr>
        <w:t xml:space="preserve"> on pages 5-7.</w:t>
      </w:r>
    </w:p>
    <w:p w14:paraId="499E246A" w14:textId="77777777" w:rsidR="000465FA" w:rsidRDefault="000465FA" w:rsidP="000465FA">
      <w:pPr>
        <w:rPr>
          <w:rFonts w:asciiTheme="majorHAnsi" w:eastAsia="Times New Roman" w:hAnsiTheme="majorHAnsi"/>
          <w:noProof/>
          <w:lang w:eastAsia="en-GB"/>
        </w:rPr>
      </w:pPr>
    </w:p>
    <w:p w14:paraId="52E7CB1A" w14:textId="068D819B" w:rsidR="000465FA" w:rsidRDefault="000465FA" w:rsidP="000465FA">
      <w:pPr>
        <w:rPr>
          <w:rFonts w:asciiTheme="majorHAnsi" w:eastAsia="Times New Roman" w:hAnsiTheme="majorHAnsi"/>
          <w:noProof/>
          <w:lang w:eastAsia="en-GB"/>
        </w:rPr>
      </w:pPr>
      <w:r>
        <w:rPr>
          <w:rFonts w:asciiTheme="majorHAnsi" w:eastAsia="Times New Roman" w:hAnsiTheme="majorHAnsi"/>
          <w:noProof/>
          <w:lang w:eastAsia="en-GB"/>
        </w:rPr>
        <w:t xml:space="preserve">To assist you in meeting the relevant </w:t>
      </w:r>
      <w:r w:rsidR="008E1722">
        <w:rPr>
          <w:rFonts w:asciiTheme="majorHAnsi" w:eastAsia="Times New Roman" w:hAnsiTheme="majorHAnsi"/>
          <w:noProof/>
          <w:lang w:eastAsia="en-GB"/>
        </w:rPr>
        <w:t>PSF</w:t>
      </w:r>
      <w:r>
        <w:rPr>
          <w:rFonts w:asciiTheme="majorHAnsi" w:eastAsia="Times New Roman" w:hAnsiTheme="majorHAnsi"/>
          <w:noProof/>
          <w:lang w:eastAsia="en-GB"/>
        </w:rPr>
        <w:t xml:space="preserve"> Dimensions and Descriptor level through your studies and assessments you have a self assessment tool which is used in class and then as an on going tool for use at individual or group tutorials as well as with your mentor.  You will find further information about the support and mentoring available within this handbook.</w:t>
      </w:r>
    </w:p>
    <w:p w14:paraId="2167810F" w14:textId="77777777" w:rsidR="000465FA" w:rsidRDefault="000465FA" w:rsidP="000465FA">
      <w:pPr>
        <w:rPr>
          <w:rFonts w:asciiTheme="majorHAnsi" w:hAnsiTheme="majorHAnsi"/>
          <w:b/>
          <w:color w:val="FF0000"/>
        </w:rPr>
      </w:pPr>
      <w:bookmarkStart w:id="16" w:name="_Hlk24969100"/>
    </w:p>
    <w:bookmarkEnd w:id="16" w:displacedByCustomXml="next"/>
    <w:bookmarkStart w:id="17" w:name="_Toc497741367" w:displacedByCustomXml="next"/>
    <w:bookmarkStart w:id="18" w:name="_Toc462144631" w:displacedByCustomXml="next"/>
    <w:sdt>
      <w:sdtPr>
        <w:rPr>
          <w:rFonts w:asciiTheme="majorHAnsi" w:eastAsia="Humnst777 Lt BT" w:hAnsiTheme="majorHAnsi" w:cs="Humnst777 Lt BT"/>
          <w:bCs/>
        </w:rPr>
        <w:id w:val="579713942"/>
        <w:placeholder>
          <w:docPart w:val="D80FD48FF4274EA4911124A2AFDD4894"/>
        </w:placeholder>
      </w:sdtPr>
      <w:sdtContent>
        <w:p w14:paraId="1ACEE369" w14:textId="77777777" w:rsidR="000465FA" w:rsidRDefault="000465FA" w:rsidP="000465FA">
          <w:pPr>
            <w:keepNext/>
            <w:keepLines/>
            <w:spacing w:line="240" w:lineRule="auto"/>
            <w:outlineLvl w:val="0"/>
            <w:rPr>
              <w:rFonts w:asciiTheme="majorHAnsi" w:eastAsia="Humnst777 Lt BT" w:hAnsiTheme="majorHAnsi" w:cs="Humnst777 Lt BT"/>
              <w:b/>
              <w:bCs/>
              <w:caps/>
              <w:color w:val="7B766F"/>
              <w:sz w:val="16"/>
              <w:szCs w:val="16"/>
            </w:rPr>
          </w:pPr>
        </w:p>
        <w:p w14:paraId="0DF6E726" w14:textId="77777777" w:rsidR="000465FA" w:rsidRDefault="000465FA" w:rsidP="000465FA">
          <w:pPr>
            <w:keepNext/>
            <w:keepLines/>
            <w:numPr>
              <w:ilvl w:val="0"/>
              <w:numId w:val="28"/>
            </w:numPr>
            <w:spacing w:line="256" w:lineRule="auto"/>
            <w:ind w:left="0" w:firstLine="0"/>
            <w:jc w:val="both"/>
            <w:outlineLvl w:val="2"/>
            <w:rPr>
              <w:rFonts w:asciiTheme="majorHAnsi" w:eastAsiaTheme="majorEastAsia" w:hAnsiTheme="majorHAnsi" w:cstheme="majorBidi"/>
              <w:color w:val="1F4D78" w:themeColor="accent1" w:themeShade="7F"/>
              <w:sz w:val="24"/>
              <w:szCs w:val="24"/>
            </w:rPr>
          </w:pPr>
          <w:bookmarkStart w:id="19" w:name="_Toc115447964"/>
          <w:bookmarkEnd w:id="14"/>
          <w:bookmarkEnd w:id="15"/>
          <w:r>
            <w:rPr>
              <w:rFonts w:asciiTheme="majorHAnsi" w:eastAsiaTheme="majorEastAsia" w:hAnsiTheme="majorHAnsi" w:cstheme="majorBidi"/>
              <w:color w:val="1F4D78" w:themeColor="accent1" w:themeShade="7F"/>
              <w:sz w:val="24"/>
              <w:szCs w:val="24"/>
            </w:rPr>
            <w:t>What are the aims of the course?</w:t>
          </w:r>
          <w:bookmarkEnd w:id="19"/>
        </w:p>
        <w:p w14:paraId="540E5287" w14:textId="77777777" w:rsidR="000465FA" w:rsidRDefault="000465FA" w:rsidP="000465FA">
          <w:pPr>
            <w:rPr>
              <w:rFonts w:asciiTheme="majorHAnsi" w:hAnsiTheme="majorHAnsi"/>
            </w:rPr>
          </w:pPr>
        </w:p>
        <w:p w14:paraId="4480E7F3" w14:textId="77777777" w:rsidR="000465FA" w:rsidRDefault="000465FA" w:rsidP="000465FA">
          <w:pPr>
            <w:jc w:val="both"/>
            <w:rPr>
              <w:rFonts w:asciiTheme="majorHAnsi" w:hAnsiTheme="majorHAnsi"/>
              <w:lang w:eastAsia="en-GB"/>
            </w:rPr>
          </w:pPr>
          <w:r>
            <w:rPr>
              <w:rFonts w:asciiTheme="majorHAnsi" w:hAnsiTheme="majorHAnsi"/>
              <w:lang w:eastAsia="en-GB"/>
            </w:rPr>
            <w:t>The Postgraduate Certificate in Academic Practice aims to:</w:t>
          </w:r>
        </w:p>
        <w:p w14:paraId="204F2621" w14:textId="77777777" w:rsidR="000465FA" w:rsidRDefault="000465FA" w:rsidP="000465FA">
          <w:pPr>
            <w:numPr>
              <w:ilvl w:val="0"/>
              <w:numId w:val="28"/>
            </w:numPr>
            <w:spacing w:line="240" w:lineRule="auto"/>
            <w:ind w:left="1276" w:hanging="567"/>
            <w:jc w:val="both"/>
            <w:rPr>
              <w:rFonts w:asciiTheme="majorHAnsi" w:hAnsiTheme="majorHAnsi"/>
              <w:lang w:eastAsia="en-GB"/>
            </w:rPr>
          </w:pPr>
          <w:bookmarkStart w:id="20" w:name="_Hlk15478684"/>
          <w:r>
            <w:rPr>
              <w:rFonts w:asciiTheme="majorHAnsi" w:hAnsiTheme="majorHAnsi"/>
              <w:lang w:eastAsia="en-GB"/>
            </w:rPr>
            <w:t xml:space="preserve">Provide you with the core knowledge and professional values necessary to design and deliver high quality learning activities within your discipline area of higher education.  </w:t>
          </w:r>
        </w:p>
        <w:p w14:paraId="17767318" w14:textId="77777777" w:rsidR="000465FA" w:rsidRDefault="000465FA" w:rsidP="000465FA">
          <w:pPr>
            <w:numPr>
              <w:ilvl w:val="0"/>
              <w:numId w:val="28"/>
            </w:numPr>
            <w:spacing w:line="240" w:lineRule="auto"/>
            <w:ind w:left="1276" w:hanging="567"/>
            <w:jc w:val="both"/>
            <w:rPr>
              <w:rFonts w:asciiTheme="majorHAnsi" w:hAnsiTheme="majorHAnsi"/>
              <w:lang w:eastAsia="en-GB"/>
            </w:rPr>
          </w:pPr>
          <w:r>
            <w:rPr>
              <w:rFonts w:asciiTheme="majorHAnsi" w:hAnsiTheme="majorHAnsi"/>
              <w:lang w:eastAsia="en-GB"/>
            </w:rPr>
            <w:t>Establish critical reflective practice and enquiry into teaching and learning as the core foundation of being an educator in a higher education context.</w:t>
          </w:r>
        </w:p>
        <w:p w14:paraId="362A0E8D" w14:textId="77777777" w:rsidR="000465FA" w:rsidRDefault="000465FA" w:rsidP="000465FA">
          <w:pPr>
            <w:numPr>
              <w:ilvl w:val="0"/>
              <w:numId w:val="28"/>
            </w:numPr>
            <w:spacing w:line="240" w:lineRule="auto"/>
            <w:ind w:left="1276" w:hanging="567"/>
            <w:jc w:val="both"/>
            <w:rPr>
              <w:rFonts w:asciiTheme="majorHAnsi" w:hAnsiTheme="majorHAnsi"/>
              <w:lang w:eastAsia="en-GB"/>
            </w:rPr>
          </w:pPr>
          <w:r>
            <w:rPr>
              <w:rFonts w:asciiTheme="majorHAnsi" w:hAnsiTheme="majorHAnsi"/>
              <w:lang w:eastAsia="en-GB"/>
            </w:rPr>
            <w:t>Enhance and develop your practice in learning and teaching against the UK PSF in teaching and supporting learning</w:t>
          </w:r>
        </w:p>
        <w:bookmarkEnd w:id="20"/>
        <w:p w14:paraId="067CFEDC" w14:textId="77777777" w:rsidR="000465FA" w:rsidRDefault="000465FA" w:rsidP="000465FA">
          <w:pPr>
            <w:numPr>
              <w:ilvl w:val="0"/>
              <w:numId w:val="28"/>
            </w:numPr>
            <w:spacing w:line="240" w:lineRule="auto"/>
            <w:ind w:left="1276" w:hanging="567"/>
            <w:jc w:val="both"/>
            <w:rPr>
              <w:rFonts w:asciiTheme="majorHAnsi" w:hAnsiTheme="majorHAnsi"/>
              <w:lang w:eastAsia="en-GB"/>
            </w:rPr>
          </w:pPr>
          <w:r>
            <w:rPr>
              <w:rFonts w:asciiTheme="majorHAnsi" w:hAnsiTheme="majorHAnsi"/>
              <w:lang w:eastAsia="en-GB"/>
            </w:rPr>
            <w:t>Equip you to engage in academic practice within the higher education context to meet the Quality Assurance standards and regulations locally and nationally.</w:t>
          </w:r>
        </w:p>
        <w:p w14:paraId="0449E3EA" w14:textId="77777777" w:rsidR="000465FA" w:rsidRDefault="000465FA" w:rsidP="000465FA">
          <w:pPr>
            <w:numPr>
              <w:ilvl w:val="0"/>
              <w:numId w:val="28"/>
            </w:numPr>
            <w:spacing w:line="240" w:lineRule="auto"/>
            <w:ind w:left="1276" w:hanging="567"/>
            <w:jc w:val="both"/>
            <w:rPr>
              <w:rFonts w:asciiTheme="majorHAnsi" w:hAnsiTheme="majorHAnsi"/>
              <w:lang w:eastAsia="en-GB"/>
            </w:rPr>
          </w:pPr>
          <w:r>
            <w:rPr>
              <w:rFonts w:asciiTheme="majorHAnsi" w:hAnsiTheme="majorHAnsi"/>
              <w:lang w:eastAsia="en-GB"/>
            </w:rPr>
            <w:t>Enable you to interpret and respond to a fluid higher education context and critically evaluate emerging educational policies and practices.</w:t>
          </w:r>
        </w:p>
        <w:p w14:paraId="21B93F02" w14:textId="77777777" w:rsidR="000465FA" w:rsidRDefault="000465FA" w:rsidP="000465FA">
          <w:pPr>
            <w:numPr>
              <w:ilvl w:val="0"/>
              <w:numId w:val="28"/>
            </w:numPr>
            <w:spacing w:line="240" w:lineRule="auto"/>
            <w:ind w:left="1276" w:hanging="567"/>
            <w:jc w:val="both"/>
            <w:rPr>
              <w:rFonts w:asciiTheme="majorHAnsi" w:hAnsiTheme="majorHAnsi"/>
              <w:lang w:eastAsia="en-GB"/>
            </w:rPr>
          </w:pPr>
          <w:r>
            <w:rPr>
              <w:rFonts w:asciiTheme="majorHAnsi" w:hAnsiTheme="majorHAnsi"/>
              <w:lang w:eastAsia="en-GB"/>
            </w:rPr>
            <w:t>To award the FHEA on successful completion of the PGCAP</w:t>
          </w:r>
        </w:p>
        <w:p w14:paraId="5AB2EFA4" w14:textId="77777777" w:rsidR="000465FA" w:rsidRDefault="000465FA" w:rsidP="000465FA">
          <w:pPr>
            <w:numPr>
              <w:ilvl w:val="0"/>
              <w:numId w:val="28"/>
            </w:numPr>
            <w:spacing w:line="240" w:lineRule="auto"/>
            <w:ind w:left="1276" w:hanging="567"/>
            <w:jc w:val="both"/>
            <w:rPr>
              <w:rFonts w:asciiTheme="majorHAnsi" w:hAnsiTheme="majorHAnsi"/>
              <w:lang w:eastAsia="en-GB"/>
            </w:rPr>
          </w:pPr>
          <w:r>
            <w:rPr>
              <w:rFonts w:asciiTheme="majorHAnsi" w:hAnsiTheme="majorHAnsi"/>
              <w:lang w:eastAsia="en-GB"/>
            </w:rPr>
            <w:t>To award the AFHEA on successful completion of the Introduction to Facilitating Learning in HE module</w:t>
          </w:r>
        </w:p>
        <w:p w14:paraId="1DA03E19" w14:textId="77777777" w:rsidR="000465FA" w:rsidRDefault="000465FA" w:rsidP="000465FA">
          <w:pPr>
            <w:spacing w:line="240" w:lineRule="auto"/>
            <w:ind w:left="709"/>
            <w:jc w:val="both"/>
            <w:rPr>
              <w:rFonts w:asciiTheme="majorHAnsi" w:hAnsiTheme="majorHAnsi"/>
              <w:lang w:eastAsia="en-GB"/>
            </w:rPr>
          </w:pPr>
          <w:r>
            <w:rPr>
              <w:rFonts w:asciiTheme="majorHAnsi" w:hAnsiTheme="majorHAnsi"/>
              <w:lang w:eastAsia="en-GB"/>
            </w:rPr>
            <w:t>.</w:t>
          </w:r>
        </w:p>
        <w:p w14:paraId="277AFE8E" w14:textId="77777777" w:rsidR="000465FA" w:rsidRDefault="000465FA" w:rsidP="000465FA">
          <w:pPr>
            <w:keepNext/>
            <w:keepLines/>
            <w:numPr>
              <w:ilvl w:val="0"/>
              <w:numId w:val="28"/>
            </w:numPr>
            <w:spacing w:line="256" w:lineRule="auto"/>
            <w:ind w:left="0" w:firstLine="0"/>
            <w:jc w:val="both"/>
            <w:outlineLvl w:val="2"/>
            <w:rPr>
              <w:rFonts w:asciiTheme="majorHAnsi" w:eastAsiaTheme="majorEastAsia" w:hAnsiTheme="majorHAnsi" w:cstheme="majorBidi"/>
              <w:color w:val="1F4D78" w:themeColor="accent1" w:themeShade="7F"/>
              <w:sz w:val="24"/>
              <w:szCs w:val="24"/>
            </w:rPr>
          </w:pPr>
          <w:bookmarkStart w:id="21" w:name="_Toc25679608"/>
          <w:bookmarkStart w:id="22" w:name="_Toc115447965"/>
          <w:bookmarkStart w:id="23" w:name="_Hlk15478809"/>
          <w:r>
            <w:rPr>
              <w:rFonts w:asciiTheme="majorHAnsi" w:eastAsiaTheme="majorEastAsia" w:hAnsiTheme="majorHAnsi" w:cstheme="majorBidi"/>
              <w:color w:val="1F4D78" w:themeColor="accent1" w:themeShade="7F"/>
              <w:sz w:val="24"/>
              <w:szCs w:val="24"/>
            </w:rPr>
            <w:t>Course learning outcomes</w:t>
          </w:r>
          <w:bookmarkEnd w:id="21"/>
          <w:bookmarkEnd w:id="22"/>
        </w:p>
        <w:bookmarkEnd w:id="23"/>
        <w:p w14:paraId="34844D47" w14:textId="77777777" w:rsidR="000465FA" w:rsidRDefault="000465FA" w:rsidP="000465FA">
          <w:pPr>
            <w:ind w:left="11" w:hanging="11"/>
            <w:jc w:val="both"/>
            <w:rPr>
              <w:rFonts w:asciiTheme="majorHAnsi" w:hAnsiTheme="majorHAnsi"/>
              <w:lang w:eastAsia="en-GB"/>
            </w:rPr>
          </w:pPr>
          <w:r>
            <w:rPr>
              <w:rFonts w:asciiTheme="majorHAnsi" w:hAnsiTheme="majorHAnsi"/>
              <w:lang w:eastAsia="en-GB"/>
            </w:rPr>
            <w:t xml:space="preserve">By the end of the </w:t>
          </w:r>
          <w:r>
            <w:rPr>
              <w:rFonts w:asciiTheme="majorHAnsi" w:hAnsiTheme="majorHAnsi"/>
              <w:b/>
              <w:lang w:eastAsia="en-GB"/>
            </w:rPr>
            <w:t>Postgraduate Certificate in Academic Practice</w:t>
          </w:r>
          <w:r>
            <w:rPr>
              <w:rFonts w:asciiTheme="majorHAnsi" w:hAnsiTheme="majorHAnsi"/>
              <w:lang w:eastAsia="en-GB"/>
            </w:rPr>
            <w:t xml:space="preserve"> you will be able to:</w:t>
          </w:r>
        </w:p>
        <w:p w14:paraId="52955F67" w14:textId="77777777" w:rsidR="000465FA" w:rsidRDefault="000465FA" w:rsidP="000465FA">
          <w:pPr>
            <w:numPr>
              <w:ilvl w:val="0"/>
              <w:numId w:val="33"/>
            </w:numPr>
            <w:tabs>
              <w:tab w:val="num" w:pos="720"/>
            </w:tabs>
            <w:spacing w:line="240" w:lineRule="auto"/>
            <w:jc w:val="both"/>
            <w:rPr>
              <w:rFonts w:asciiTheme="majorHAnsi" w:hAnsiTheme="majorHAnsi"/>
              <w:lang w:eastAsia="en-GB"/>
            </w:rPr>
          </w:pPr>
          <w:r>
            <w:rPr>
              <w:rFonts w:asciiTheme="majorHAnsi" w:hAnsiTheme="majorHAnsi"/>
              <w:lang w:eastAsia="en-GB"/>
            </w:rPr>
            <w:t>Critically evaluate HE learning and teaching theories and research in order to identify and apply innovative strategies to enhance your teaching, support of learning and assessment and feedback practices. </w:t>
          </w:r>
        </w:p>
        <w:p w14:paraId="4779DE9D" w14:textId="77777777" w:rsidR="000465FA" w:rsidRDefault="000465FA" w:rsidP="000465FA">
          <w:pPr>
            <w:numPr>
              <w:ilvl w:val="0"/>
              <w:numId w:val="33"/>
            </w:numPr>
            <w:tabs>
              <w:tab w:val="num" w:pos="720"/>
            </w:tabs>
            <w:spacing w:line="240" w:lineRule="auto"/>
            <w:jc w:val="both"/>
            <w:rPr>
              <w:rFonts w:asciiTheme="majorHAnsi" w:hAnsiTheme="majorHAnsi"/>
              <w:lang w:eastAsia="en-GB"/>
            </w:rPr>
          </w:pPr>
          <w:r>
            <w:rPr>
              <w:rFonts w:asciiTheme="majorHAnsi" w:hAnsiTheme="majorHAnsi"/>
              <w:lang w:eastAsia="en-GB"/>
            </w:rPr>
            <w:lastRenderedPageBreak/>
            <w:t>Apply detailed knowledge of the UK HE </w:t>
          </w:r>
          <w:proofErr w:type="gramStart"/>
          <w:r>
            <w:rPr>
              <w:rFonts w:asciiTheme="majorHAnsi" w:hAnsiTheme="majorHAnsi"/>
              <w:lang w:eastAsia="en-GB"/>
            </w:rPr>
            <w:t>sector</w:t>
          </w:r>
          <w:proofErr w:type="gramEnd"/>
          <w:r>
            <w:rPr>
              <w:rFonts w:asciiTheme="majorHAnsi" w:hAnsiTheme="majorHAnsi"/>
              <w:lang w:eastAsia="en-GB"/>
            </w:rPr>
            <w:t>, and of disciplinary and institutional strategic priorities in order to enhance your practice. Areas covered include, but are not limited to: technology enhanced learning, inclusive curricula, graduate employability and other topics to reflect developments in the sector.   </w:t>
          </w:r>
        </w:p>
        <w:p w14:paraId="295E11F7" w14:textId="77777777" w:rsidR="000465FA" w:rsidRDefault="000465FA" w:rsidP="000465FA">
          <w:pPr>
            <w:numPr>
              <w:ilvl w:val="0"/>
              <w:numId w:val="33"/>
            </w:numPr>
            <w:tabs>
              <w:tab w:val="num" w:pos="720"/>
            </w:tabs>
            <w:spacing w:line="240" w:lineRule="auto"/>
            <w:jc w:val="both"/>
            <w:rPr>
              <w:rFonts w:asciiTheme="majorHAnsi" w:hAnsiTheme="majorHAnsi"/>
              <w:lang w:eastAsia="en-GB"/>
            </w:rPr>
          </w:pPr>
          <w:r>
            <w:rPr>
              <w:rFonts w:asciiTheme="majorHAnsi" w:hAnsiTheme="majorHAnsi"/>
              <w:lang w:eastAsia="en-GB"/>
            </w:rPr>
            <w:t>Demonstrate respect for individual learners and diverse learning communities, including through collaboration with services across the University, to embed inclusive and student-centred practices into your teaching, assessment and feedback strategies.  </w:t>
          </w:r>
        </w:p>
        <w:p w14:paraId="18E3FDE9" w14:textId="77777777" w:rsidR="000465FA" w:rsidRDefault="000465FA" w:rsidP="000465FA">
          <w:pPr>
            <w:numPr>
              <w:ilvl w:val="0"/>
              <w:numId w:val="33"/>
            </w:numPr>
            <w:tabs>
              <w:tab w:val="num" w:pos="720"/>
            </w:tabs>
            <w:spacing w:line="240" w:lineRule="auto"/>
            <w:jc w:val="both"/>
            <w:rPr>
              <w:rFonts w:asciiTheme="majorHAnsi" w:hAnsiTheme="majorHAnsi"/>
              <w:lang w:eastAsia="en-GB"/>
            </w:rPr>
          </w:pPr>
          <w:r>
            <w:rPr>
              <w:rFonts w:asciiTheme="majorHAnsi" w:hAnsiTheme="majorHAnsi"/>
              <w:lang w:eastAsia="en-GB"/>
            </w:rPr>
            <w:t>Evaluate the effectiveness of your practice with respect to the needs of students in your discipline, the quality requirements and assurance processes of the University, the Quality Assurance Agency and, where applicable, professional and statutory regulatory bodies. </w:t>
          </w:r>
        </w:p>
        <w:p w14:paraId="7D908A90" w14:textId="77777777" w:rsidR="000465FA" w:rsidRDefault="000465FA" w:rsidP="000465FA">
          <w:pPr>
            <w:numPr>
              <w:ilvl w:val="0"/>
              <w:numId w:val="33"/>
            </w:numPr>
            <w:tabs>
              <w:tab w:val="num" w:pos="720"/>
            </w:tabs>
            <w:spacing w:line="240" w:lineRule="auto"/>
            <w:jc w:val="both"/>
            <w:rPr>
              <w:rFonts w:asciiTheme="majorHAnsi" w:hAnsiTheme="majorHAnsi"/>
              <w:lang w:eastAsia="en-GB"/>
            </w:rPr>
          </w:pPr>
          <w:r>
            <w:rPr>
              <w:rFonts w:asciiTheme="majorHAnsi" w:hAnsiTheme="majorHAnsi"/>
              <w:lang w:eastAsia="en-GB"/>
            </w:rPr>
            <w:t>Carry out evidence-informed evaluation of an aspect of your own continually developing professional practice, utilising appropriate methodologies and making research-informed plans for future enhancements. </w:t>
          </w:r>
        </w:p>
        <w:p w14:paraId="2D20BBFC" w14:textId="77777777" w:rsidR="000465FA" w:rsidRDefault="00000000" w:rsidP="000465FA">
          <w:pPr>
            <w:spacing w:line="276" w:lineRule="auto"/>
            <w:rPr>
              <w:rFonts w:asciiTheme="majorHAnsi" w:hAnsiTheme="majorHAnsi"/>
            </w:rPr>
          </w:pPr>
        </w:p>
      </w:sdtContent>
    </w:sdt>
    <w:p w14:paraId="5BD88E2F" w14:textId="77777777" w:rsidR="000465FA" w:rsidRDefault="000465FA" w:rsidP="000465FA">
      <w:pPr>
        <w:keepNext/>
        <w:keepLines/>
        <w:numPr>
          <w:ilvl w:val="0"/>
          <w:numId w:val="28"/>
        </w:numPr>
        <w:spacing w:line="256" w:lineRule="auto"/>
        <w:ind w:left="0" w:firstLine="0"/>
        <w:jc w:val="both"/>
        <w:outlineLvl w:val="2"/>
        <w:rPr>
          <w:rFonts w:asciiTheme="majorHAnsi" w:eastAsiaTheme="majorEastAsia" w:hAnsiTheme="majorHAnsi" w:cstheme="majorBidi"/>
          <w:color w:val="1F4D78" w:themeColor="accent1" w:themeShade="7F"/>
          <w:sz w:val="24"/>
          <w:szCs w:val="24"/>
        </w:rPr>
      </w:pPr>
      <w:bookmarkStart w:id="24" w:name="_Toc115447966"/>
      <w:r>
        <w:rPr>
          <w:rFonts w:asciiTheme="majorHAnsi" w:eastAsiaTheme="majorEastAsia" w:hAnsiTheme="majorHAnsi" w:cstheme="majorBidi"/>
          <w:color w:val="1F4D78" w:themeColor="accent1" w:themeShade="7F"/>
          <w:sz w:val="24"/>
          <w:szCs w:val="24"/>
        </w:rPr>
        <w:t>Course Modules</w:t>
      </w:r>
      <w:bookmarkEnd w:id="18"/>
      <w:bookmarkEnd w:id="17"/>
      <w:bookmarkEnd w:id="24"/>
    </w:p>
    <w:p w14:paraId="256910EF" w14:textId="77777777" w:rsidR="00C9093D" w:rsidRDefault="00C9093D" w:rsidP="00C9093D">
      <w:pPr>
        <w:tabs>
          <w:tab w:val="left" w:pos="1800"/>
        </w:tabs>
        <w:rPr>
          <w:rFonts w:asciiTheme="majorHAnsi" w:eastAsiaTheme="majorEastAsia" w:hAnsiTheme="majorHAnsi" w:cstheme="majorBidi"/>
          <w:b/>
          <w:bCs/>
          <w:noProof/>
          <w:color w:val="1F4D78" w:themeColor="accent1" w:themeShade="7F"/>
          <w:sz w:val="24"/>
          <w:szCs w:val="24"/>
        </w:rPr>
      </w:pPr>
      <w:bookmarkStart w:id="25" w:name="_Hlk24982871"/>
      <w:r>
        <w:rPr>
          <w:rFonts w:asciiTheme="majorHAnsi" w:eastAsiaTheme="majorEastAsia" w:hAnsiTheme="majorHAnsi" w:cstheme="majorBidi"/>
          <w:b/>
          <w:bCs/>
          <w:noProof/>
          <w:color w:val="1F4D78" w:themeColor="accent1" w:themeShade="7F"/>
          <w:sz w:val="24"/>
          <w:szCs w:val="24"/>
        </w:rPr>
        <w:t>Introduction to Facilitating Learning in HE (IFL)</w:t>
      </w:r>
    </w:p>
    <w:p w14:paraId="4ABB5D4B" w14:textId="77777777" w:rsidR="00C9093D" w:rsidRDefault="00C9093D" w:rsidP="00C9093D">
      <w:pPr>
        <w:tabs>
          <w:tab w:val="left" w:pos="1800"/>
        </w:tabs>
        <w:rPr>
          <w:rFonts w:asciiTheme="majorHAnsi" w:eastAsia="Times New Roman" w:hAnsiTheme="majorHAnsi"/>
          <w:b/>
          <w:noProof/>
          <w:lang w:eastAsia="en-GB"/>
        </w:rPr>
      </w:pPr>
    </w:p>
    <w:p w14:paraId="10F6D021" w14:textId="77777777" w:rsidR="00C9093D" w:rsidRDefault="00C9093D" w:rsidP="00C9093D">
      <w:pPr>
        <w:tabs>
          <w:tab w:val="left" w:pos="1800"/>
        </w:tabs>
        <w:rPr>
          <w:rFonts w:asciiTheme="majorHAnsi" w:eastAsia="Times New Roman" w:hAnsiTheme="majorHAnsi"/>
          <w:b/>
          <w:noProof/>
          <w:lang w:eastAsia="en-GB"/>
        </w:rPr>
      </w:pPr>
      <w:r>
        <w:rPr>
          <w:rFonts w:asciiTheme="majorHAnsi" w:eastAsia="Times New Roman" w:hAnsiTheme="majorHAnsi"/>
          <w:b/>
          <w:noProof/>
          <w:lang w:eastAsia="en-GB"/>
        </w:rPr>
        <w:t>Module Aims</w:t>
      </w:r>
      <w:r>
        <w:rPr>
          <w:rFonts w:asciiTheme="majorHAnsi" w:eastAsia="Times New Roman" w:hAnsiTheme="majorHAnsi"/>
          <w:b/>
          <w:noProof/>
          <w:lang w:eastAsia="en-GB"/>
        </w:rPr>
        <w:tab/>
      </w:r>
    </w:p>
    <w:p w14:paraId="679B3935" w14:textId="77777777" w:rsidR="00C9093D" w:rsidRDefault="00C9093D" w:rsidP="00C9093D">
      <w:pPr>
        <w:tabs>
          <w:tab w:val="left" w:pos="1800"/>
        </w:tabs>
        <w:rPr>
          <w:rFonts w:asciiTheme="majorHAnsi" w:eastAsia="Times New Roman" w:hAnsiTheme="majorHAnsi"/>
          <w:b/>
          <w:noProof/>
          <w:lang w:eastAsia="en-GB"/>
        </w:rPr>
      </w:pPr>
      <w:r>
        <w:rPr>
          <w:rFonts w:asciiTheme="majorHAnsi" w:eastAsia="Times New Roman" w:hAnsiTheme="majorHAnsi"/>
          <w:noProof/>
          <w:lang w:eastAsia="en-GB"/>
        </w:rPr>
        <w:t>The aim(s) of the module is to provide the student with the foundation knowledge, skills and values for academic practice in Higher Education, grounded in effective personal critical reflective practice. To award the student with the AFHEA on successful completion of this module.</w:t>
      </w:r>
    </w:p>
    <w:p w14:paraId="48EEA170" w14:textId="77777777" w:rsidR="00C9093D" w:rsidRDefault="00C9093D" w:rsidP="00C9093D">
      <w:pPr>
        <w:tabs>
          <w:tab w:val="left" w:pos="1800"/>
        </w:tabs>
        <w:rPr>
          <w:rFonts w:asciiTheme="majorHAnsi" w:eastAsia="Times New Roman" w:hAnsiTheme="majorHAnsi"/>
          <w:b/>
          <w:noProof/>
          <w:lang w:eastAsia="en-GB"/>
        </w:rPr>
      </w:pPr>
    </w:p>
    <w:p w14:paraId="05B410D8" w14:textId="77777777" w:rsidR="00C9093D" w:rsidRDefault="00C9093D" w:rsidP="00C9093D">
      <w:pPr>
        <w:tabs>
          <w:tab w:val="left" w:pos="1800"/>
        </w:tabs>
        <w:rPr>
          <w:rFonts w:asciiTheme="majorHAnsi" w:eastAsia="Times New Roman" w:hAnsiTheme="majorHAnsi"/>
          <w:b/>
          <w:noProof/>
          <w:lang w:eastAsia="en-GB"/>
        </w:rPr>
      </w:pPr>
      <w:r>
        <w:rPr>
          <w:rFonts w:asciiTheme="majorHAnsi" w:eastAsia="Times New Roman" w:hAnsiTheme="majorHAnsi"/>
          <w:b/>
          <w:noProof/>
          <w:lang w:eastAsia="en-GB"/>
        </w:rPr>
        <w:t>Learning Outcomes</w:t>
      </w:r>
      <w:r>
        <w:rPr>
          <w:rFonts w:asciiTheme="majorHAnsi" w:eastAsia="Times New Roman" w:hAnsiTheme="majorHAnsi"/>
          <w:b/>
          <w:noProof/>
          <w:lang w:eastAsia="en-GB"/>
        </w:rPr>
        <w:tab/>
      </w:r>
    </w:p>
    <w:p w14:paraId="67F6E910" w14:textId="77777777" w:rsidR="00C9093D" w:rsidRDefault="00C9093D" w:rsidP="00C9093D">
      <w:pPr>
        <w:tabs>
          <w:tab w:val="left" w:pos="1800"/>
        </w:tabs>
        <w:rPr>
          <w:rFonts w:asciiTheme="majorHAnsi" w:eastAsia="Times New Roman" w:hAnsiTheme="majorHAnsi"/>
          <w:b/>
          <w:noProof/>
          <w:lang w:eastAsia="en-GB"/>
        </w:rPr>
      </w:pPr>
    </w:p>
    <w:p w14:paraId="0657E64E" w14:textId="77777777" w:rsidR="00C9093D" w:rsidRDefault="00C9093D" w:rsidP="00C9093D">
      <w:pPr>
        <w:tabs>
          <w:tab w:val="left" w:pos="1800"/>
        </w:tabs>
        <w:rPr>
          <w:rFonts w:asciiTheme="majorHAnsi" w:eastAsia="Times New Roman" w:hAnsiTheme="majorHAnsi"/>
          <w:noProof/>
          <w:lang w:eastAsia="en-GB"/>
        </w:rPr>
      </w:pPr>
      <w:r>
        <w:rPr>
          <w:rFonts w:asciiTheme="majorHAnsi" w:eastAsia="Times New Roman" w:hAnsiTheme="majorHAnsi"/>
          <w:noProof/>
          <w:lang w:eastAsia="en-GB"/>
        </w:rPr>
        <w:t>By the end of this module you should be able to:</w:t>
      </w:r>
    </w:p>
    <w:p w14:paraId="752AE97E" w14:textId="77777777" w:rsidR="00C9093D" w:rsidRDefault="00C9093D" w:rsidP="00C9093D">
      <w:pPr>
        <w:numPr>
          <w:ilvl w:val="0"/>
          <w:numId w:val="34"/>
        </w:numPr>
        <w:overflowPunct w:val="0"/>
        <w:autoSpaceDE w:val="0"/>
        <w:autoSpaceDN w:val="0"/>
        <w:adjustRightInd w:val="0"/>
        <w:spacing w:line="276" w:lineRule="auto"/>
        <w:contextualSpacing/>
        <w:jc w:val="both"/>
        <w:textAlignment w:val="baseline"/>
        <w:rPr>
          <w:rFonts w:ascii="Humnst777 Lt BT" w:eastAsia="Calibri" w:hAnsi="Humnst777 Lt BT" w:cs="Calibri"/>
          <w:color w:val="000000"/>
          <w:lang w:eastAsia="ar-SA"/>
        </w:rPr>
      </w:pPr>
      <w:r>
        <w:rPr>
          <w:rFonts w:ascii="Humnst777 Lt BT" w:eastAsia="Calibri" w:hAnsi="Humnst777 Lt BT" w:cs="Calibri"/>
          <w:color w:val="000000"/>
          <w:lang w:eastAsia="ar-SA"/>
        </w:rPr>
        <w:t>Apply relevant HE learning, teaching and feedback strategies, theories and scholarship to design and deliver effective teaching /or support of learning within your own discipline or role. (D1 – A1, A2, A4, A5 &amp; V3).</w:t>
      </w:r>
    </w:p>
    <w:p w14:paraId="0A4C7898" w14:textId="77777777" w:rsidR="00C9093D" w:rsidRDefault="00C9093D" w:rsidP="00C9093D">
      <w:pPr>
        <w:spacing w:line="276" w:lineRule="auto"/>
        <w:ind w:left="360"/>
        <w:contextualSpacing/>
        <w:jc w:val="both"/>
        <w:rPr>
          <w:rFonts w:ascii="Humnst777 Lt BT" w:eastAsia="Calibri" w:hAnsi="Humnst777 Lt BT" w:cs="Calibri"/>
          <w:color w:val="000000"/>
          <w:lang w:eastAsia="ar-SA"/>
        </w:rPr>
      </w:pPr>
    </w:p>
    <w:p w14:paraId="32BB0F66" w14:textId="77777777" w:rsidR="00C9093D" w:rsidRDefault="00C9093D" w:rsidP="00C9093D">
      <w:pPr>
        <w:numPr>
          <w:ilvl w:val="0"/>
          <w:numId w:val="34"/>
        </w:numPr>
        <w:overflowPunct w:val="0"/>
        <w:autoSpaceDE w:val="0"/>
        <w:autoSpaceDN w:val="0"/>
        <w:adjustRightInd w:val="0"/>
        <w:spacing w:line="276" w:lineRule="auto"/>
        <w:contextualSpacing/>
        <w:jc w:val="both"/>
        <w:textAlignment w:val="baseline"/>
        <w:rPr>
          <w:rFonts w:ascii="Humnst777 Lt BT" w:eastAsia="Calibri" w:hAnsi="Humnst777 Lt BT" w:cs="Calibri"/>
          <w:color w:val="000000"/>
          <w:lang w:eastAsia="ar-SA"/>
        </w:rPr>
      </w:pPr>
      <w:r>
        <w:rPr>
          <w:rFonts w:ascii="Humnst777 Lt BT" w:eastAsia="Calibri" w:hAnsi="Humnst777 Lt BT" w:cs="Calibri"/>
          <w:color w:val="000000"/>
          <w:lang w:eastAsia="ar-SA"/>
        </w:rPr>
        <w:t>Plan and deliver effective and efficient teaching and/or support of learning, showing critical awareness of the curriculum requirements and quality assurance processes, in order to support student success.  (D1 – A1, A2, &amp; K6)</w:t>
      </w:r>
    </w:p>
    <w:p w14:paraId="4D4A8E07" w14:textId="77777777" w:rsidR="00C9093D" w:rsidRDefault="00C9093D" w:rsidP="00C9093D">
      <w:pPr>
        <w:spacing w:line="254" w:lineRule="auto"/>
        <w:rPr>
          <w:rFonts w:ascii="Humnst777 Lt BT" w:eastAsia="Calibri" w:hAnsi="Humnst777 Lt BT" w:cs="Calibri"/>
          <w:color w:val="000000"/>
          <w:lang w:eastAsia="ar-SA"/>
        </w:rPr>
      </w:pPr>
    </w:p>
    <w:p w14:paraId="40377171" w14:textId="77777777" w:rsidR="00C9093D" w:rsidRDefault="00C9093D" w:rsidP="00C9093D">
      <w:pPr>
        <w:numPr>
          <w:ilvl w:val="0"/>
          <w:numId w:val="34"/>
        </w:numPr>
        <w:overflowPunct w:val="0"/>
        <w:autoSpaceDE w:val="0"/>
        <w:autoSpaceDN w:val="0"/>
        <w:adjustRightInd w:val="0"/>
        <w:spacing w:line="276" w:lineRule="auto"/>
        <w:contextualSpacing/>
        <w:jc w:val="both"/>
        <w:textAlignment w:val="baseline"/>
        <w:rPr>
          <w:rFonts w:ascii="Humnst777 Lt BT" w:eastAsia="Calibri" w:hAnsi="Humnst777 Lt BT" w:cs="Calibri"/>
          <w:color w:val="000000"/>
          <w:lang w:eastAsia="ar-SA"/>
        </w:rPr>
      </w:pPr>
      <w:r>
        <w:rPr>
          <w:rFonts w:ascii="Humnst777 Lt BT" w:eastAsia="Calibri" w:hAnsi="Humnst777 Lt BT" w:cs="Calibri"/>
          <w:color w:val="000000"/>
          <w:lang w:eastAsia="ar-SA"/>
        </w:rPr>
        <w:t xml:space="preserve">Create engaging, collaborative and inclusive learning environments to promote participation and success in HE for </w:t>
      </w:r>
      <w:r>
        <w:rPr>
          <w:rFonts w:ascii="Humnst777 Lt BT" w:eastAsia="Calibri" w:hAnsi="Humnst777 Lt BT" w:cs="Calibri"/>
          <w:i/>
          <w:color w:val="000000"/>
          <w:lang w:eastAsia="ar-SA"/>
        </w:rPr>
        <w:t>all</w:t>
      </w:r>
      <w:r>
        <w:rPr>
          <w:rFonts w:ascii="Humnst777 Lt BT" w:eastAsia="Calibri" w:hAnsi="Humnst777 Lt BT" w:cs="Calibri"/>
          <w:color w:val="000000"/>
          <w:lang w:eastAsia="ar-SA"/>
        </w:rPr>
        <w:t xml:space="preserve"> individual students. (D1 – K2, V1, V2)</w:t>
      </w:r>
    </w:p>
    <w:p w14:paraId="2A07E028" w14:textId="77777777" w:rsidR="00C9093D" w:rsidRDefault="00C9093D" w:rsidP="00C9093D">
      <w:pPr>
        <w:spacing w:line="254" w:lineRule="auto"/>
        <w:rPr>
          <w:rFonts w:ascii="Humnst777 Lt BT" w:eastAsia="Calibri" w:hAnsi="Humnst777 Lt BT" w:cs="Calibri"/>
          <w:color w:val="000000"/>
          <w:lang w:eastAsia="ar-SA"/>
        </w:rPr>
      </w:pPr>
    </w:p>
    <w:p w14:paraId="0B2F2BC9" w14:textId="77777777" w:rsidR="00C9093D" w:rsidRDefault="00C9093D" w:rsidP="00C9093D">
      <w:pPr>
        <w:numPr>
          <w:ilvl w:val="0"/>
          <w:numId w:val="34"/>
        </w:numPr>
        <w:overflowPunct w:val="0"/>
        <w:autoSpaceDE w:val="0"/>
        <w:autoSpaceDN w:val="0"/>
        <w:adjustRightInd w:val="0"/>
        <w:spacing w:line="276" w:lineRule="auto"/>
        <w:contextualSpacing/>
        <w:jc w:val="both"/>
        <w:textAlignment w:val="baseline"/>
        <w:rPr>
          <w:rFonts w:ascii="Humnst777 Lt BT" w:eastAsia="Calibri" w:hAnsi="Humnst777 Lt BT" w:cs="Calibri"/>
          <w:color w:val="000000"/>
          <w:lang w:eastAsia="ar-SA"/>
        </w:rPr>
      </w:pPr>
      <w:r>
        <w:rPr>
          <w:rFonts w:ascii="Humnst777 Lt BT" w:eastAsia="Calibri" w:hAnsi="Humnst777 Lt BT" w:cs="Calibri"/>
          <w:color w:val="000000"/>
          <w:lang w:eastAsia="ar-SA"/>
        </w:rPr>
        <w:t>Develop and maintain a critically reflective practice based on self-reflection, stakeholder feedback and other evidence, to continuously enhance your teaching and/or support of learning (D1 - K1, K4, A5, K3).</w:t>
      </w:r>
    </w:p>
    <w:bookmarkEnd w:id="25"/>
    <w:p w14:paraId="2BAF7BE9" w14:textId="77777777" w:rsidR="00C9093D" w:rsidRDefault="00C9093D" w:rsidP="00C9093D">
      <w:pPr>
        <w:tabs>
          <w:tab w:val="left" w:pos="1800"/>
        </w:tabs>
        <w:rPr>
          <w:rFonts w:asciiTheme="majorHAnsi" w:eastAsia="Times New Roman" w:hAnsiTheme="majorHAnsi"/>
          <w:noProof/>
          <w:lang w:eastAsia="en-GB"/>
        </w:rPr>
      </w:pPr>
    </w:p>
    <w:p w14:paraId="73226E65" w14:textId="77777777" w:rsidR="00527CF1" w:rsidRDefault="00527CF1" w:rsidP="00527CF1">
      <w:pPr>
        <w:tabs>
          <w:tab w:val="left" w:pos="1800"/>
        </w:tabs>
        <w:rPr>
          <w:rFonts w:asciiTheme="majorHAnsi" w:eastAsiaTheme="majorEastAsia" w:hAnsiTheme="majorHAnsi" w:cstheme="majorBidi"/>
          <w:noProof/>
          <w:color w:val="1F4D78" w:themeColor="accent1" w:themeShade="7F"/>
          <w:sz w:val="24"/>
          <w:szCs w:val="24"/>
        </w:rPr>
      </w:pPr>
      <w:r>
        <w:rPr>
          <w:rFonts w:asciiTheme="majorHAnsi" w:eastAsiaTheme="majorEastAsia" w:hAnsiTheme="majorHAnsi" w:cstheme="majorBidi"/>
          <w:b/>
          <w:bCs/>
          <w:noProof/>
          <w:color w:val="1F4D78" w:themeColor="accent1" w:themeShade="7F"/>
          <w:sz w:val="24"/>
          <w:szCs w:val="24"/>
        </w:rPr>
        <w:t>Enhancing Teaching, Assessing &amp; Supporting Learning in HE (ETAS)</w:t>
      </w:r>
      <w:r>
        <w:rPr>
          <w:rFonts w:asciiTheme="majorHAnsi" w:eastAsiaTheme="majorEastAsia" w:hAnsiTheme="majorHAnsi" w:cstheme="majorBidi"/>
          <w:noProof/>
          <w:color w:val="1F4D78" w:themeColor="accent1" w:themeShade="7F"/>
          <w:sz w:val="24"/>
          <w:szCs w:val="24"/>
        </w:rPr>
        <w:t> </w:t>
      </w:r>
    </w:p>
    <w:p w14:paraId="0AF2100E" w14:textId="77777777" w:rsidR="00527CF1" w:rsidRDefault="00527CF1" w:rsidP="00527CF1">
      <w:pPr>
        <w:tabs>
          <w:tab w:val="left" w:pos="1800"/>
        </w:tabs>
        <w:rPr>
          <w:rFonts w:asciiTheme="majorHAnsi" w:eastAsia="Times New Roman" w:hAnsiTheme="majorHAnsi"/>
          <w:b/>
          <w:noProof/>
          <w:lang w:eastAsia="en-GB"/>
        </w:rPr>
      </w:pPr>
    </w:p>
    <w:p w14:paraId="035EAA34" w14:textId="77777777" w:rsidR="00527CF1" w:rsidRDefault="00527CF1" w:rsidP="00527CF1">
      <w:pPr>
        <w:tabs>
          <w:tab w:val="left" w:pos="1800"/>
        </w:tabs>
        <w:rPr>
          <w:rFonts w:asciiTheme="majorHAnsi" w:eastAsia="Times New Roman" w:hAnsiTheme="majorHAnsi"/>
          <w:noProof/>
          <w:lang w:eastAsia="en-GB"/>
        </w:rPr>
      </w:pPr>
      <w:r>
        <w:rPr>
          <w:rFonts w:asciiTheme="majorHAnsi" w:eastAsia="Times New Roman" w:hAnsiTheme="majorHAnsi"/>
          <w:b/>
          <w:noProof/>
          <w:lang w:eastAsia="en-GB"/>
        </w:rPr>
        <w:t>Module Aims</w:t>
      </w:r>
      <w:r>
        <w:rPr>
          <w:rFonts w:asciiTheme="majorHAnsi" w:eastAsia="Times New Roman" w:hAnsiTheme="majorHAnsi"/>
          <w:noProof/>
          <w:lang w:eastAsia="en-GB"/>
        </w:rPr>
        <w:tab/>
      </w:r>
    </w:p>
    <w:p w14:paraId="61B43A72" w14:textId="77777777" w:rsidR="00527CF1" w:rsidRDefault="00527CF1" w:rsidP="00527CF1">
      <w:pPr>
        <w:tabs>
          <w:tab w:val="left" w:pos="1800"/>
        </w:tabs>
        <w:rPr>
          <w:rFonts w:asciiTheme="majorHAnsi" w:eastAsia="Times New Roman" w:hAnsiTheme="majorHAnsi"/>
          <w:noProof/>
          <w:lang w:eastAsia="en-GB"/>
        </w:rPr>
      </w:pPr>
      <w:r>
        <w:rPr>
          <w:rFonts w:asciiTheme="majorHAnsi" w:eastAsia="Times New Roman" w:hAnsiTheme="majorHAnsi"/>
          <w:noProof/>
          <w:lang w:eastAsia="en-GB"/>
        </w:rPr>
        <w:t>The aims of the module are to continue to develop the knowledge, skills and values in relation to teaching, learning and assessment activities, whilst continuing to develop a well-established critical reflective practice.  It also aims to introduce a range of enhancements to inclusive design in the facilitation of learning and support for learners. </w:t>
      </w:r>
    </w:p>
    <w:p w14:paraId="5A331209" w14:textId="77777777" w:rsidR="00527CF1" w:rsidRDefault="00527CF1" w:rsidP="00527CF1">
      <w:pPr>
        <w:tabs>
          <w:tab w:val="left" w:pos="1800"/>
        </w:tabs>
        <w:ind w:left="720"/>
        <w:rPr>
          <w:rFonts w:asciiTheme="majorHAnsi" w:eastAsia="Times New Roman" w:hAnsiTheme="majorHAnsi"/>
          <w:b/>
          <w:noProof/>
          <w:lang w:eastAsia="en-GB"/>
        </w:rPr>
      </w:pPr>
    </w:p>
    <w:p w14:paraId="7447CF50" w14:textId="77777777" w:rsidR="00527CF1" w:rsidRDefault="00527CF1" w:rsidP="00527CF1">
      <w:pPr>
        <w:tabs>
          <w:tab w:val="left" w:pos="1800"/>
        </w:tabs>
        <w:rPr>
          <w:rFonts w:asciiTheme="majorHAnsi" w:eastAsia="Times New Roman" w:hAnsiTheme="majorHAnsi"/>
          <w:b/>
          <w:noProof/>
          <w:lang w:eastAsia="en-GB"/>
        </w:rPr>
      </w:pPr>
      <w:r>
        <w:rPr>
          <w:rFonts w:asciiTheme="majorHAnsi" w:eastAsia="Times New Roman" w:hAnsiTheme="majorHAnsi"/>
          <w:b/>
          <w:noProof/>
          <w:lang w:eastAsia="en-GB"/>
        </w:rPr>
        <w:lastRenderedPageBreak/>
        <w:t>Learning Outcomes</w:t>
      </w:r>
      <w:r>
        <w:rPr>
          <w:rFonts w:asciiTheme="majorHAnsi" w:eastAsia="Times New Roman" w:hAnsiTheme="majorHAnsi"/>
          <w:b/>
          <w:noProof/>
          <w:lang w:eastAsia="en-GB"/>
        </w:rPr>
        <w:tab/>
      </w:r>
    </w:p>
    <w:p w14:paraId="01E92D6C" w14:textId="77777777" w:rsidR="00527CF1" w:rsidRDefault="00527CF1" w:rsidP="00527CF1">
      <w:pPr>
        <w:tabs>
          <w:tab w:val="left" w:pos="1800"/>
        </w:tabs>
        <w:rPr>
          <w:rFonts w:asciiTheme="majorHAnsi" w:eastAsia="Times New Roman" w:hAnsiTheme="majorHAnsi"/>
          <w:noProof/>
          <w:lang w:eastAsia="en-GB"/>
        </w:rPr>
      </w:pPr>
      <w:r>
        <w:rPr>
          <w:rFonts w:asciiTheme="majorHAnsi" w:eastAsia="Times New Roman" w:hAnsiTheme="majorHAnsi"/>
          <w:noProof/>
          <w:lang w:eastAsia="en-GB"/>
        </w:rPr>
        <w:t>By the end of this module you should be able to:</w:t>
      </w:r>
    </w:p>
    <w:p w14:paraId="6980375D" w14:textId="77777777" w:rsidR="00527CF1" w:rsidRDefault="00527CF1" w:rsidP="00527CF1">
      <w:pPr>
        <w:numPr>
          <w:ilvl w:val="0"/>
          <w:numId w:val="35"/>
        </w:numPr>
        <w:spacing w:line="256" w:lineRule="auto"/>
        <w:contextualSpacing/>
        <w:rPr>
          <w:rFonts w:asciiTheme="majorHAnsi" w:eastAsia="Times New Roman" w:hAnsiTheme="majorHAnsi" w:cs="Times New Roman"/>
          <w:noProof/>
          <w:lang w:eastAsia="en-GB"/>
        </w:rPr>
      </w:pPr>
      <w:r>
        <w:rPr>
          <w:rFonts w:asciiTheme="majorHAnsi" w:eastAsia="Times New Roman" w:hAnsiTheme="majorHAnsi" w:cs="Times New Roman"/>
          <w:noProof/>
          <w:lang w:eastAsia="en-GB"/>
        </w:rPr>
        <w:t>Articulate a philosophy of education which includes a commitment to respecting diversity and inclusive practice (D2 – V1 &amp; V2);</w:t>
      </w:r>
    </w:p>
    <w:p w14:paraId="76D8CE4A" w14:textId="77777777" w:rsidR="00527CF1" w:rsidRDefault="00527CF1" w:rsidP="00527CF1">
      <w:pPr>
        <w:numPr>
          <w:ilvl w:val="0"/>
          <w:numId w:val="35"/>
        </w:numPr>
        <w:spacing w:line="256" w:lineRule="auto"/>
        <w:contextualSpacing/>
        <w:rPr>
          <w:rFonts w:asciiTheme="majorHAnsi" w:eastAsia="Times New Roman" w:hAnsiTheme="majorHAnsi" w:cs="Times New Roman"/>
          <w:noProof/>
          <w:lang w:eastAsia="en-GB"/>
        </w:rPr>
      </w:pPr>
      <w:r>
        <w:rPr>
          <w:rFonts w:asciiTheme="majorHAnsi" w:eastAsia="Times New Roman" w:hAnsiTheme="majorHAnsi" w:cs="Times New Roman"/>
          <w:noProof/>
          <w:lang w:eastAsia="en-GB"/>
        </w:rPr>
        <w:t>Critically evaluate a range of learning and assessment related enhancements including technology enhanced learning (D2 – A1, A2, A3,A5, K1, K2, K4, V1-V4);</w:t>
      </w:r>
    </w:p>
    <w:p w14:paraId="766EE61D" w14:textId="77777777" w:rsidR="00527CF1" w:rsidRDefault="00527CF1" w:rsidP="00527CF1">
      <w:pPr>
        <w:numPr>
          <w:ilvl w:val="0"/>
          <w:numId w:val="35"/>
        </w:numPr>
        <w:spacing w:line="256" w:lineRule="auto"/>
        <w:rPr>
          <w:rFonts w:asciiTheme="majorHAnsi" w:eastAsia="Times New Roman" w:hAnsiTheme="majorHAnsi" w:cs="Times New Roman"/>
          <w:noProof/>
          <w:lang w:eastAsia="en-GB"/>
        </w:rPr>
      </w:pPr>
      <w:r>
        <w:rPr>
          <w:rFonts w:asciiTheme="majorHAnsi" w:eastAsia="Times New Roman" w:hAnsiTheme="majorHAnsi" w:cs="Times New Roman"/>
          <w:noProof/>
          <w:lang w:eastAsia="en-GB"/>
        </w:rPr>
        <w:t>Evaluate the effectiveness of your practice with respect to the needs of students in your discipline, the quality requirements and assurance processes of Canterbury Christ Church University, the Quality Assurance Agency and professional and statutory regulatory bodies (D2 – A4, K3, K5 &amp; K6);</w:t>
      </w:r>
    </w:p>
    <w:p w14:paraId="177EE2D8" w14:textId="77777777" w:rsidR="00527CF1" w:rsidRDefault="00527CF1" w:rsidP="00527CF1">
      <w:pPr>
        <w:numPr>
          <w:ilvl w:val="0"/>
          <w:numId w:val="35"/>
        </w:numPr>
        <w:spacing w:line="256" w:lineRule="auto"/>
        <w:rPr>
          <w:rFonts w:asciiTheme="majorHAnsi" w:eastAsia="Times New Roman" w:hAnsiTheme="majorHAnsi" w:cs="Times New Roman"/>
          <w:noProof/>
          <w:lang w:eastAsia="en-GB"/>
        </w:rPr>
      </w:pPr>
      <w:r>
        <w:rPr>
          <w:rFonts w:asciiTheme="majorHAnsi" w:eastAsia="Times New Roman" w:hAnsiTheme="majorHAnsi" w:cs="Times New Roman"/>
          <w:noProof/>
          <w:lang w:eastAsia="en-GB"/>
        </w:rPr>
        <w:t>Apply detailed knowledge of the UK HE sector, disciplinary and institutional strategic priorities in order to enhance your practice (D2 – V4);</w:t>
      </w:r>
    </w:p>
    <w:p w14:paraId="79D13921" w14:textId="77777777" w:rsidR="00527CF1" w:rsidRDefault="00527CF1" w:rsidP="00527CF1">
      <w:pPr>
        <w:numPr>
          <w:ilvl w:val="0"/>
          <w:numId w:val="35"/>
        </w:numPr>
        <w:spacing w:line="256" w:lineRule="auto"/>
        <w:rPr>
          <w:rFonts w:asciiTheme="majorHAnsi" w:eastAsia="Times New Roman" w:hAnsiTheme="majorHAnsi" w:cs="Times New Roman"/>
          <w:noProof/>
          <w:lang w:eastAsia="en-GB"/>
        </w:rPr>
      </w:pPr>
      <w:r>
        <w:rPr>
          <w:rFonts w:asciiTheme="majorHAnsi" w:eastAsia="Times New Roman" w:hAnsiTheme="majorHAnsi" w:cs="Times New Roman"/>
          <w:noProof/>
          <w:lang w:eastAsia="en-GB"/>
        </w:rPr>
        <w:t xml:space="preserve">Apply critical reflective practice which supports ongoing professional development and pedagogical enquiry within the wider context of higher education (D2 – A5, V3 &amp; V4).    </w:t>
      </w:r>
    </w:p>
    <w:p w14:paraId="6A899DD3" w14:textId="77777777" w:rsidR="00527CF1" w:rsidRDefault="00527CF1" w:rsidP="00527CF1">
      <w:pPr>
        <w:rPr>
          <w:rFonts w:asciiTheme="majorHAnsi" w:eastAsia="Times New Roman" w:hAnsiTheme="majorHAnsi" w:cs="Times New Roman"/>
          <w:noProof/>
          <w:lang w:eastAsia="en-GB"/>
        </w:rPr>
      </w:pPr>
    </w:p>
    <w:p w14:paraId="29BBEB80" w14:textId="77777777" w:rsidR="007A6B6C" w:rsidRDefault="007A6B6C" w:rsidP="007A6B6C">
      <w:pPr>
        <w:tabs>
          <w:tab w:val="left" w:pos="1800"/>
        </w:tabs>
        <w:rPr>
          <w:rFonts w:asciiTheme="majorHAnsi" w:eastAsia="Times New Roman" w:hAnsiTheme="majorHAnsi"/>
          <w:b/>
          <w:noProof/>
          <w:lang w:eastAsia="en-GB"/>
        </w:rPr>
      </w:pPr>
      <w:r>
        <w:rPr>
          <w:rFonts w:asciiTheme="majorHAnsi" w:eastAsiaTheme="majorEastAsia" w:hAnsiTheme="majorHAnsi" w:cstheme="majorBidi"/>
          <w:b/>
          <w:bCs/>
          <w:noProof/>
          <w:color w:val="1F4D78" w:themeColor="accent1" w:themeShade="7F"/>
          <w:sz w:val="24"/>
          <w:szCs w:val="24"/>
        </w:rPr>
        <w:t>Small Scale Pedagogical Inquiry (SSPI) </w:t>
      </w:r>
    </w:p>
    <w:p w14:paraId="294648EB" w14:textId="77777777" w:rsidR="007A6B6C" w:rsidRDefault="007A6B6C" w:rsidP="007A6B6C">
      <w:pPr>
        <w:tabs>
          <w:tab w:val="left" w:pos="1800"/>
        </w:tabs>
        <w:rPr>
          <w:rFonts w:asciiTheme="majorHAnsi" w:eastAsia="Times New Roman" w:hAnsiTheme="majorHAnsi"/>
          <w:b/>
          <w:noProof/>
          <w:lang w:eastAsia="en-GB"/>
        </w:rPr>
      </w:pPr>
    </w:p>
    <w:p w14:paraId="08683ACA" w14:textId="77777777" w:rsidR="007A6B6C" w:rsidRDefault="007A6B6C" w:rsidP="007A6B6C">
      <w:pPr>
        <w:tabs>
          <w:tab w:val="left" w:pos="1800"/>
        </w:tabs>
        <w:rPr>
          <w:rFonts w:asciiTheme="majorHAnsi" w:eastAsia="Times New Roman" w:hAnsiTheme="majorHAnsi"/>
          <w:b/>
          <w:noProof/>
          <w:lang w:eastAsia="en-GB"/>
        </w:rPr>
      </w:pPr>
      <w:r>
        <w:rPr>
          <w:rFonts w:asciiTheme="majorHAnsi" w:eastAsia="Times New Roman" w:hAnsiTheme="majorHAnsi"/>
          <w:b/>
          <w:noProof/>
          <w:lang w:eastAsia="en-GB"/>
        </w:rPr>
        <w:t>Module Aims</w:t>
      </w:r>
    </w:p>
    <w:p w14:paraId="21A3FB93" w14:textId="77777777" w:rsidR="007A6B6C" w:rsidRDefault="007A6B6C" w:rsidP="007A6B6C">
      <w:pPr>
        <w:tabs>
          <w:tab w:val="left" w:pos="1800"/>
        </w:tabs>
        <w:rPr>
          <w:rFonts w:asciiTheme="majorHAnsi" w:eastAsia="Times New Roman" w:hAnsiTheme="majorHAnsi"/>
          <w:b/>
          <w:noProof/>
          <w:lang w:eastAsia="en-GB"/>
        </w:rPr>
      </w:pPr>
      <w:r>
        <w:rPr>
          <w:rFonts w:asciiTheme="majorHAnsi" w:eastAsia="Times New Roman" w:hAnsiTheme="majorHAnsi"/>
          <w:b/>
          <w:noProof/>
          <w:lang w:eastAsia="en-GB"/>
        </w:rPr>
        <w:tab/>
      </w:r>
    </w:p>
    <w:p w14:paraId="2AF705FA" w14:textId="77777777" w:rsidR="007A6B6C" w:rsidRDefault="007A6B6C" w:rsidP="007A6B6C">
      <w:pPr>
        <w:tabs>
          <w:tab w:val="left" w:pos="1800"/>
        </w:tabs>
        <w:ind w:left="360"/>
        <w:rPr>
          <w:rFonts w:asciiTheme="majorHAnsi" w:eastAsia="Times New Roman" w:hAnsiTheme="majorHAnsi"/>
          <w:noProof/>
          <w:lang w:eastAsia="en-GB"/>
        </w:rPr>
      </w:pPr>
      <w:r>
        <w:rPr>
          <w:rFonts w:asciiTheme="majorHAnsi" w:eastAsia="Times New Roman" w:hAnsiTheme="majorHAnsi"/>
          <w:noProof/>
          <w:lang w:eastAsia="en-GB"/>
        </w:rPr>
        <w:t>The aim of the module is for small scale pedagogical inquiry to be carried out to build on the first two modules of this PGCAP.  You will be able to enhance your knowledge, skills and values in relation to teaching, learning and assessment activities, whilst continuing to develop a well-established critical reflective practice.   </w:t>
      </w:r>
    </w:p>
    <w:p w14:paraId="61AD1DE9" w14:textId="77777777" w:rsidR="007A6B6C" w:rsidRDefault="007A6B6C" w:rsidP="007A6B6C">
      <w:pPr>
        <w:tabs>
          <w:tab w:val="left" w:pos="1800"/>
        </w:tabs>
        <w:rPr>
          <w:rFonts w:asciiTheme="majorHAnsi" w:eastAsia="Times New Roman" w:hAnsiTheme="majorHAnsi"/>
          <w:b/>
          <w:noProof/>
          <w:lang w:eastAsia="en-GB"/>
        </w:rPr>
      </w:pPr>
    </w:p>
    <w:p w14:paraId="49616888" w14:textId="77777777" w:rsidR="007A6B6C" w:rsidRDefault="007A6B6C" w:rsidP="007A6B6C">
      <w:pPr>
        <w:tabs>
          <w:tab w:val="left" w:pos="1800"/>
        </w:tabs>
        <w:rPr>
          <w:rFonts w:asciiTheme="majorHAnsi" w:eastAsia="Times New Roman" w:hAnsiTheme="majorHAnsi"/>
          <w:b/>
          <w:noProof/>
          <w:lang w:eastAsia="en-GB"/>
        </w:rPr>
      </w:pPr>
      <w:r>
        <w:rPr>
          <w:rFonts w:asciiTheme="majorHAnsi" w:eastAsia="Times New Roman" w:hAnsiTheme="majorHAnsi"/>
          <w:b/>
          <w:noProof/>
          <w:lang w:eastAsia="en-GB"/>
        </w:rPr>
        <w:t xml:space="preserve">Learning Outcomes </w:t>
      </w:r>
    </w:p>
    <w:p w14:paraId="38F41108" w14:textId="77777777" w:rsidR="007A6B6C" w:rsidRDefault="007A6B6C" w:rsidP="007A6B6C">
      <w:pPr>
        <w:tabs>
          <w:tab w:val="left" w:pos="1800"/>
        </w:tabs>
        <w:rPr>
          <w:rFonts w:asciiTheme="majorHAnsi" w:eastAsia="Times New Roman" w:hAnsiTheme="majorHAnsi"/>
          <w:b/>
          <w:noProof/>
          <w:lang w:eastAsia="en-GB"/>
        </w:rPr>
      </w:pPr>
    </w:p>
    <w:p w14:paraId="063E41C4" w14:textId="77777777" w:rsidR="007A6B6C" w:rsidRDefault="007A6B6C" w:rsidP="007A6B6C">
      <w:pPr>
        <w:numPr>
          <w:ilvl w:val="0"/>
          <w:numId w:val="36"/>
        </w:numPr>
        <w:tabs>
          <w:tab w:val="left" w:pos="1800"/>
        </w:tabs>
        <w:spacing w:line="256" w:lineRule="auto"/>
        <w:rPr>
          <w:rFonts w:asciiTheme="majorHAnsi" w:eastAsia="Times New Roman" w:hAnsiTheme="majorHAnsi"/>
          <w:noProof/>
          <w:lang w:eastAsia="en-GB"/>
        </w:rPr>
      </w:pPr>
      <w:r>
        <w:rPr>
          <w:rFonts w:asciiTheme="majorHAnsi" w:eastAsia="Times New Roman" w:hAnsiTheme="majorHAnsi"/>
          <w:noProof/>
          <w:lang w:eastAsia="en-GB"/>
        </w:rPr>
        <w:t>Critically evaluate HE learning and teaching theories and research in order to identify and apply innovative strategies to enhance your teaching, support of learning and assessment and feedback practices (D2 - A5, K6 &amp; V3);</w:t>
      </w:r>
    </w:p>
    <w:p w14:paraId="1D6DB839" w14:textId="77777777" w:rsidR="007A6B6C" w:rsidRDefault="007A6B6C" w:rsidP="007A6B6C">
      <w:pPr>
        <w:tabs>
          <w:tab w:val="left" w:pos="1800"/>
        </w:tabs>
        <w:ind w:left="360"/>
        <w:rPr>
          <w:rFonts w:asciiTheme="majorHAnsi" w:eastAsia="Times New Roman" w:hAnsiTheme="majorHAnsi"/>
          <w:noProof/>
          <w:lang w:eastAsia="en-GB"/>
        </w:rPr>
      </w:pPr>
    </w:p>
    <w:p w14:paraId="15412924" w14:textId="77777777" w:rsidR="007A6B6C" w:rsidRDefault="007A6B6C" w:rsidP="007A6B6C">
      <w:pPr>
        <w:numPr>
          <w:ilvl w:val="0"/>
          <w:numId w:val="36"/>
        </w:numPr>
        <w:tabs>
          <w:tab w:val="left" w:pos="1800"/>
        </w:tabs>
        <w:spacing w:line="256" w:lineRule="auto"/>
        <w:rPr>
          <w:rFonts w:asciiTheme="majorHAnsi" w:eastAsia="Times New Roman" w:hAnsiTheme="majorHAnsi"/>
          <w:noProof/>
          <w:lang w:eastAsia="en-GB"/>
        </w:rPr>
      </w:pPr>
      <w:r>
        <w:rPr>
          <w:rFonts w:asciiTheme="majorHAnsi" w:eastAsia="Times New Roman" w:hAnsiTheme="majorHAnsi"/>
          <w:noProof/>
          <w:lang w:eastAsia="en-GB"/>
        </w:rPr>
        <w:t>Apply detailed knowledge of the UK HE sector, disciplinary and institutional strategic priorities in order to enhance your practice. Areas covered include, but are not limited to: technology enhanced learning, inclusive curricula, graduate employability, internationalisation, sustainability in HE, mental health and wellbeing in HE (D2 – A1, A4, K1-4, V1, V2 &amp; V4);</w:t>
      </w:r>
    </w:p>
    <w:p w14:paraId="7FD41A06" w14:textId="77777777" w:rsidR="007A6B6C" w:rsidRDefault="007A6B6C" w:rsidP="007A6B6C">
      <w:pPr>
        <w:tabs>
          <w:tab w:val="left" w:pos="1800"/>
        </w:tabs>
        <w:ind w:left="360"/>
        <w:rPr>
          <w:rFonts w:asciiTheme="majorHAnsi" w:eastAsia="Times New Roman" w:hAnsiTheme="majorHAnsi"/>
          <w:noProof/>
          <w:lang w:eastAsia="en-GB"/>
        </w:rPr>
      </w:pPr>
    </w:p>
    <w:p w14:paraId="06F7511E" w14:textId="77777777" w:rsidR="007A6B6C" w:rsidRDefault="007A6B6C" w:rsidP="007A6B6C">
      <w:pPr>
        <w:numPr>
          <w:ilvl w:val="0"/>
          <w:numId w:val="36"/>
        </w:numPr>
        <w:tabs>
          <w:tab w:val="left" w:pos="1800"/>
        </w:tabs>
        <w:spacing w:line="256" w:lineRule="auto"/>
        <w:rPr>
          <w:rFonts w:asciiTheme="majorHAnsi" w:eastAsia="Times New Roman" w:hAnsiTheme="majorHAnsi"/>
          <w:noProof/>
          <w:lang w:eastAsia="en-GB"/>
        </w:rPr>
      </w:pPr>
      <w:r>
        <w:rPr>
          <w:rFonts w:asciiTheme="majorHAnsi" w:eastAsia="Times New Roman" w:hAnsiTheme="majorHAnsi"/>
          <w:noProof/>
          <w:lang w:eastAsia="en-GB"/>
        </w:rPr>
        <w:t>Carry out evidence-informed evaluation of an aspect of own continually developing professional practice utilising appropriate methodologies and making research-informed plans for future enhancements (D2 – A5, K5, K6 &amp; V3).</w:t>
      </w:r>
    </w:p>
    <w:p w14:paraId="2AFA652E" w14:textId="77777777" w:rsidR="00EB12DE" w:rsidRPr="00492732" w:rsidRDefault="00EB12DE" w:rsidP="00492732">
      <w:pPr>
        <w:spacing w:line="276" w:lineRule="auto"/>
        <w:rPr>
          <w:rFonts w:ascii="Humnst777 Lt BT" w:eastAsia="Humnst777 Lt BT" w:hAnsi="Humnst777 Lt BT" w:cs="Humnst777 Lt BT"/>
          <w:bCs/>
        </w:rPr>
      </w:pPr>
    </w:p>
    <w:p w14:paraId="140AF369" w14:textId="0EED254C" w:rsidR="007A6B6C" w:rsidRDefault="007A6B6C">
      <w:pPr>
        <w:rPr>
          <w:rFonts w:ascii="Humnst777 BT" w:hAnsi="Humnst777 BT"/>
          <w:b/>
          <w:caps/>
          <w:color w:val="7B766F"/>
          <w:sz w:val="50"/>
          <w:szCs w:val="28"/>
        </w:rPr>
      </w:pPr>
      <w:bookmarkStart w:id="26" w:name="_Toc134000510"/>
      <w:bookmarkStart w:id="27" w:name="_Toc291076178"/>
      <w:r>
        <w:br w:type="page"/>
      </w:r>
    </w:p>
    <w:p w14:paraId="4EC91858" w14:textId="0EED254C" w:rsidR="00F21C8B" w:rsidRPr="00645F77" w:rsidRDefault="00645F77" w:rsidP="00645F77">
      <w:pPr>
        <w:pStyle w:val="Heading1"/>
      </w:pPr>
      <w:r w:rsidRPr="00645F77">
        <w:lastRenderedPageBreak/>
        <w:t xml:space="preserve">Key Staff </w:t>
      </w:r>
      <w:r w:rsidR="00533EE6">
        <w:t>a</w:t>
      </w:r>
      <w:r w:rsidRPr="00645F77">
        <w:t>nd Contact Details</w:t>
      </w:r>
      <w:bookmarkEnd w:id="26"/>
    </w:p>
    <w:p w14:paraId="5337E47C" w14:textId="77777777" w:rsidR="00A73914" w:rsidRDefault="00A73914" w:rsidP="00A73914"/>
    <w:p w14:paraId="74855365" w14:textId="192FA0C8" w:rsidR="00A73914" w:rsidRDefault="00A73914" w:rsidP="00A73914">
      <w:r>
        <w:t>Chloe Courtenay (SFHEA)</w:t>
      </w:r>
    </w:p>
    <w:p w14:paraId="39DD4EB1" w14:textId="4B2EEA8E" w:rsidR="00A73914" w:rsidRDefault="00A73914" w:rsidP="00A73914">
      <w:r>
        <w:t>Course Director</w:t>
      </w:r>
      <w:r w:rsidR="000D1C16">
        <w:t xml:space="preserve"> (UCAP/PGCAP)</w:t>
      </w:r>
    </w:p>
    <w:p w14:paraId="7A209FA8" w14:textId="08C3F0DB" w:rsidR="00A73914" w:rsidRDefault="00A73914" w:rsidP="00A73914">
      <w:r>
        <w:t>Module Leader: Enhancing Teaching Assessing &amp; Supporting Learning in Higher Education</w:t>
      </w:r>
      <w:r w:rsidR="000D1C16">
        <w:t xml:space="preserve"> (ETAS)</w:t>
      </w:r>
    </w:p>
    <w:p w14:paraId="5099FB8C" w14:textId="77777777" w:rsidR="00A73914" w:rsidRDefault="00000000" w:rsidP="00A73914">
      <w:hyperlink r:id="rId29" w:history="1">
        <w:r w:rsidR="00A73914">
          <w:rPr>
            <w:rStyle w:val="Hyperlink"/>
          </w:rPr>
          <w:t>chloe.courtenay@canterbury.ac.uk</w:t>
        </w:r>
      </w:hyperlink>
      <w:r w:rsidR="00A73914">
        <w:t xml:space="preserve"> </w:t>
      </w:r>
    </w:p>
    <w:p w14:paraId="40CE1037" w14:textId="77777777" w:rsidR="00303250" w:rsidRDefault="00303250" w:rsidP="00A73914"/>
    <w:p w14:paraId="0B714652" w14:textId="580330E5" w:rsidR="001F671D" w:rsidRDefault="00303250" w:rsidP="00A73914">
      <w:r>
        <w:rPr>
          <w:noProof/>
        </w:rPr>
        <w:drawing>
          <wp:inline distT="0" distB="0" distL="0" distR="0" wp14:anchorId="2227422C" wp14:editId="50808C11">
            <wp:extent cx="1057099" cy="10826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1067955" cy="1093793"/>
                    </a:xfrm>
                    <a:prstGeom prst="rect">
                      <a:avLst/>
                    </a:prstGeom>
                  </pic:spPr>
                </pic:pic>
              </a:graphicData>
            </a:graphic>
          </wp:inline>
        </w:drawing>
      </w:r>
    </w:p>
    <w:p w14:paraId="07F9A808" w14:textId="77777777" w:rsidR="00303250" w:rsidRDefault="00303250" w:rsidP="001F671D"/>
    <w:p w14:paraId="31814FCD" w14:textId="3C50EF50" w:rsidR="001F671D" w:rsidRDefault="001F671D" w:rsidP="001F671D">
      <w:r>
        <w:t>Claire Loffman (SFHEA)</w:t>
      </w:r>
    </w:p>
    <w:p w14:paraId="48DF3FFE" w14:textId="3EAA8189" w:rsidR="001F671D" w:rsidRDefault="001F671D" w:rsidP="001F671D">
      <w:r>
        <w:t xml:space="preserve">Module Leader: Introduction to Facilitating Learning in HE </w:t>
      </w:r>
      <w:r w:rsidR="000D1C16">
        <w:t>(IFL)</w:t>
      </w:r>
    </w:p>
    <w:p w14:paraId="37A6C8EB" w14:textId="77777777" w:rsidR="001F671D" w:rsidRDefault="00000000" w:rsidP="001F671D">
      <w:pPr>
        <w:rPr>
          <w:rStyle w:val="Hyperlink"/>
        </w:rPr>
      </w:pPr>
      <w:hyperlink r:id="rId31" w:history="1">
        <w:r w:rsidR="001F671D">
          <w:rPr>
            <w:rStyle w:val="Hyperlink"/>
          </w:rPr>
          <w:t>claire.loffman@canterbury.ac.uk</w:t>
        </w:r>
      </w:hyperlink>
    </w:p>
    <w:p w14:paraId="7F00B0C1" w14:textId="77777777" w:rsidR="001F671D" w:rsidRDefault="001F671D" w:rsidP="00A73914"/>
    <w:p w14:paraId="55C4C5EE" w14:textId="245A397D" w:rsidR="001F671D" w:rsidRDefault="0027429B" w:rsidP="00A73914">
      <w:r>
        <w:rPr>
          <w:noProof/>
        </w:rPr>
        <w:drawing>
          <wp:inline distT="0" distB="0" distL="0" distR="0" wp14:anchorId="345C2B88" wp14:editId="67A4F2B4">
            <wp:extent cx="971550" cy="100366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2"/>
                    <a:stretch>
                      <a:fillRect/>
                    </a:stretch>
                  </pic:blipFill>
                  <pic:spPr>
                    <a:xfrm>
                      <a:off x="0" y="0"/>
                      <a:ext cx="979272" cy="1011644"/>
                    </a:xfrm>
                    <a:prstGeom prst="rect">
                      <a:avLst/>
                    </a:prstGeom>
                  </pic:spPr>
                </pic:pic>
              </a:graphicData>
            </a:graphic>
          </wp:inline>
        </w:drawing>
      </w:r>
    </w:p>
    <w:p w14:paraId="37885A88" w14:textId="77777777" w:rsidR="002E53E8" w:rsidRDefault="002E53E8" w:rsidP="00A73914"/>
    <w:p w14:paraId="18094F1A" w14:textId="42905E8F" w:rsidR="001F671D" w:rsidRDefault="001F671D" w:rsidP="00A73914">
      <w:r>
        <w:t>Emma Scanlan (FHEA)</w:t>
      </w:r>
    </w:p>
    <w:p w14:paraId="3B4B1018" w14:textId="7D063B28" w:rsidR="00FC3077" w:rsidRDefault="001F671D" w:rsidP="00FC3077">
      <w:r>
        <w:t>Module Leader</w:t>
      </w:r>
      <w:r w:rsidR="00FC3077">
        <w:t>: Small-Scale Pedagogic Inquiry</w:t>
      </w:r>
      <w:r w:rsidR="000D1C16">
        <w:t xml:space="preserve"> (SSPI)</w:t>
      </w:r>
    </w:p>
    <w:p w14:paraId="2A16B3A8" w14:textId="415D1890" w:rsidR="001F671D" w:rsidRDefault="00000000" w:rsidP="00A73914">
      <w:hyperlink r:id="rId33" w:history="1">
        <w:r w:rsidR="0027429B" w:rsidRPr="00E6094F">
          <w:rPr>
            <w:rStyle w:val="Hyperlink"/>
          </w:rPr>
          <w:t>emma.scanlan@canterbury.ac.uk</w:t>
        </w:r>
      </w:hyperlink>
      <w:r w:rsidR="0027429B">
        <w:t xml:space="preserve"> </w:t>
      </w:r>
    </w:p>
    <w:p w14:paraId="020D0FFF" w14:textId="3321A93E" w:rsidR="0027429B" w:rsidRDefault="00C13CA0" w:rsidP="00A73914">
      <w:r>
        <w:rPr>
          <w:noProof/>
        </w:rPr>
        <mc:AlternateContent>
          <mc:Choice Requires="wps">
            <w:drawing>
              <wp:anchor distT="0" distB="0" distL="114300" distR="114300" simplePos="0" relativeHeight="251710464" behindDoc="0" locked="0" layoutInCell="1" allowOverlap="1" wp14:anchorId="55A37AC9" wp14:editId="01B11739">
                <wp:simplePos x="0" y="0"/>
                <wp:positionH relativeFrom="column">
                  <wp:posOffset>3175</wp:posOffset>
                </wp:positionH>
                <wp:positionV relativeFrom="paragraph">
                  <wp:posOffset>61595</wp:posOffset>
                </wp:positionV>
                <wp:extent cx="1008000" cy="1008000"/>
                <wp:effectExtent l="0" t="0" r="20955" b="20955"/>
                <wp:wrapNone/>
                <wp:docPr id="26" name="Oval 26"/>
                <wp:cNvGraphicFramePr/>
                <a:graphic xmlns:a="http://schemas.openxmlformats.org/drawingml/2006/main">
                  <a:graphicData uri="http://schemas.microsoft.com/office/word/2010/wordprocessingShape">
                    <wps:wsp>
                      <wps:cNvSpPr/>
                      <wps:spPr>
                        <a:xfrm>
                          <a:off x="0" y="0"/>
                          <a:ext cx="1008000" cy="1008000"/>
                        </a:xfrm>
                        <a:prstGeom prst="ellipse">
                          <a:avLst/>
                        </a:prstGeom>
                        <a:blipFill dpi="0" rotWithShape="1">
                          <a:blip r:embed="rId3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C5C76" id="Oval 26" o:spid="_x0000_s1026" style="position:absolute;margin-left:.25pt;margin-top:4.85pt;width:79.35pt;height:7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" strokecolor="#1f4d78 [1604]" strokeweight="1pt">
                <v:fill r:id="rId35" o:title="" recolor="t" rotate="t" type="frame"/>
                <v:stroke joinstyle="miter"/>
              </v:oval>
            </w:pict>
          </mc:Fallback>
        </mc:AlternateContent>
      </w:r>
    </w:p>
    <w:p w14:paraId="7ED639BB" w14:textId="7EC6FE95" w:rsidR="0027429B" w:rsidRDefault="007D04AC" w:rsidP="00A73914">
      <w:r>
        <w:rPr>
          <w:noProof/>
        </w:rPr>
        <mc:AlternateContent>
          <mc:Choice Requires="wps">
            <w:drawing>
              <wp:inline distT="0" distB="0" distL="0" distR="0" wp14:anchorId="30C2E27A" wp14:editId="3F772861">
                <wp:extent cx="304800" cy="304800"/>
                <wp:effectExtent l="0" t="0" r="0" b="0"/>
                <wp:docPr id="15" name="AutoShape 1" descr="Emma Scanl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F2690" id="AutoShape 1" o:spid="_x0000_s1026" alt="Emma Scanl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71442" w:rsidRPr="00E71442">
        <w:rPr>
          <w:noProof/>
        </w:rPr>
        <w:t xml:space="preserve"> </w:t>
      </w:r>
    </w:p>
    <w:p w14:paraId="401A3AD5" w14:textId="77777777" w:rsidR="00F33509" w:rsidRDefault="00F33509" w:rsidP="00A73914"/>
    <w:p w14:paraId="13DFC579" w14:textId="77777777" w:rsidR="00C13CA0" w:rsidRDefault="00C13CA0" w:rsidP="001F671D">
      <w:pPr>
        <w:rPr>
          <w:rFonts w:ascii="Humnst777 Lt BT" w:hAnsi="Humnst777 Lt BT"/>
        </w:rPr>
      </w:pPr>
    </w:p>
    <w:p w14:paraId="6CC326FA" w14:textId="77777777" w:rsidR="00303250" w:rsidRDefault="00303250" w:rsidP="001F671D">
      <w:pPr>
        <w:rPr>
          <w:rFonts w:ascii="Humnst777 Lt BT" w:hAnsi="Humnst777 Lt BT"/>
        </w:rPr>
      </w:pPr>
    </w:p>
    <w:p w14:paraId="571098C8" w14:textId="0FAFF7D4" w:rsidR="001F671D" w:rsidRDefault="001F671D" w:rsidP="001F671D">
      <w:pPr>
        <w:rPr>
          <w:rFonts w:ascii="Humnst777 Lt BT" w:hAnsi="Humnst777 Lt BT"/>
        </w:rPr>
      </w:pPr>
      <w:r>
        <w:rPr>
          <w:rFonts w:ascii="Humnst777 Lt BT" w:hAnsi="Humnst777 Lt BT"/>
        </w:rPr>
        <w:t>Jack Charter</w:t>
      </w:r>
      <w:r w:rsidR="000D1C16" w:rsidRPr="000D1C16">
        <w:rPr>
          <w:noProof/>
        </w:rPr>
        <w:t xml:space="preserve"> </w:t>
      </w:r>
      <w:r w:rsidR="000D1C16">
        <w:rPr>
          <w:noProof/>
        </w:rPr>
        <mc:AlternateContent>
          <mc:Choice Requires="wps">
            <w:drawing>
              <wp:inline distT="0" distB="0" distL="0" distR="0" wp14:anchorId="770FB11E" wp14:editId="300AC416">
                <wp:extent cx="304800" cy="304800"/>
                <wp:effectExtent l="0" t="0" r="0" b="0"/>
                <wp:docPr id="23" name="AutoShape 2" descr="Emma Scanl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1AC8F" id="AutoShape 2" o:spid="_x0000_s1026" alt="Emma Scanl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2C207B9" w14:textId="77777777" w:rsidR="001F671D" w:rsidRDefault="001F671D" w:rsidP="001F671D">
      <w:pPr>
        <w:rPr>
          <w:rFonts w:ascii="Humnst777 Lt BT" w:hAnsi="Humnst777 Lt BT"/>
        </w:rPr>
      </w:pPr>
      <w:r>
        <w:rPr>
          <w:rFonts w:ascii="Humnst777 Lt BT" w:hAnsi="Humnst777 Lt BT"/>
        </w:rPr>
        <w:t>Course Administrator: PGCAP/UCAP</w:t>
      </w:r>
    </w:p>
    <w:p w14:paraId="58AF2098" w14:textId="77777777" w:rsidR="001F671D" w:rsidRDefault="00000000" w:rsidP="001F671D">
      <w:pPr>
        <w:rPr>
          <w:rStyle w:val="Hyperlink"/>
        </w:rPr>
      </w:pPr>
      <w:hyperlink r:id="rId36" w:history="1">
        <w:r w:rsidR="001F671D">
          <w:rPr>
            <w:rStyle w:val="Hyperlink"/>
          </w:rPr>
          <w:t>ucap_pgcap@canterbury.ac.uk</w:t>
        </w:r>
      </w:hyperlink>
    </w:p>
    <w:p w14:paraId="46FDDF9E" w14:textId="77777777" w:rsidR="001F671D" w:rsidRDefault="001F671D" w:rsidP="00A73914"/>
    <w:p w14:paraId="5ACF0A27" w14:textId="16BAA908" w:rsidR="004B3F80" w:rsidRDefault="00506C58" w:rsidP="004B3F80">
      <w:pPr>
        <w:rPr>
          <w:highlight w:val="cyan"/>
        </w:rPr>
      </w:pPr>
      <w:r>
        <w:rPr>
          <w:noProof/>
        </w:rPr>
        <w:drawing>
          <wp:inline distT="0" distB="0" distL="0" distR="0" wp14:anchorId="26DB2E77" wp14:editId="3C23B555">
            <wp:extent cx="885204" cy="904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7"/>
                    <a:stretch>
                      <a:fillRect/>
                    </a:stretch>
                  </pic:blipFill>
                  <pic:spPr>
                    <a:xfrm>
                      <a:off x="0" y="0"/>
                      <a:ext cx="886324" cy="906020"/>
                    </a:xfrm>
                    <a:prstGeom prst="rect">
                      <a:avLst/>
                    </a:prstGeom>
                  </pic:spPr>
                </pic:pic>
              </a:graphicData>
            </a:graphic>
          </wp:inline>
        </w:drawing>
      </w:r>
    </w:p>
    <w:p w14:paraId="3FD8E6AB" w14:textId="77777777" w:rsidR="005A5355" w:rsidRDefault="005A5355" w:rsidP="004B3F80">
      <w:pPr>
        <w:rPr>
          <w:highlight w:val="cyan"/>
        </w:rPr>
      </w:pPr>
    </w:p>
    <w:p w14:paraId="2E5401ED" w14:textId="4C73CCF9" w:rsidR="005A5355" w:rsidRDefault="005A5355" w:rsidP="005D4549">
      <w:pPr>
        <w:pStyle w:val="NoSpacing"/>
        <w:numPr>
          <w:ilvl w:val="0"/>
          <w:numId w:val="0"/>
        </w:numPr>
      </w:pPr>
      <w:r>
        <w:t xml:space="preserve">Faculty Digital Academic Developer: </w:t>
      </w:r>
      <w:hyperlink r:id="rId38" w:history="1">
        <w:r w:rsidR="000E4BC7" w:rsidRPr="00C32F26">
          <w:rPr>
            <w:rStyle w:val="Hyperlink"/>
          </w:rPr>
          <w:t>sam.macfarlane@canterbury.ac.uk</w:t>
        </w:r>
      </w:hyperlink>
      <w:r w:rsidR="000E4BC7">
        <w:rPr>
          <w:rStyle w:val="Hyperlink"/>
        </w:rPr>
        <w:t xml:space="preserve"> </w:t>
      </w:r>
      <w:r>
        <w:t xml:space="preserve"> </w:t>
      </w:r>
    </w:p>
    <w:p w14:paraId="67DABED5" w14:textId="582AF722" w:rsidR="005A5355" w:rsidRDefault="005A5355" w:rsidP="005D4549">
      <w:pPr>
        <w:pStyle w:val="NoSpacing"/>
        <w:numPr>
          <w:ilvl w:val="0"/>
          <w:numId w:val="0"/>
        </w:numPr>
      </w:pPr>
      <w:r>
        <w:t xml:space="preserve">Faculty Learning &amp; Research Librarian: </w:t>
      </w:r>
      <w:hyperlink r:id="rId39" w:history="1">
        <w:r w:rsidR="007C4955" w:rsidRPr="00403033">
          <w:rPr>
            <w:rStyle w:val="Hyperlink"/>
          </w:rPr>
          <w:t>catherine.sherwood@canterbury.ac.uk</w:t>
        </w:r>
      </w:hyperlink>
      <w:r>
        <w:t xml:space="preserve">   </w:t>
      </w:r>
    </w:p>
    <w:p w14:paraId="225458B6" w14:textId="0DD62E0A" w:rsidR="00380F8F" w:rsidRPr="00A235CB" w:rsidRDefault="005A5355" w:rsidP="005D4549">
      <w:pPr>
        <w:pStyle w:val="ListBullet"/>
        <w:numPr>
          <w:ilvl w:val="0"/>
          <w:numId w:val="0"/>
        </w:numPr>
      </w:pPr>
      <w:r>
        <w:t xml:space="preserve">Faculty Student Learning developer: </w:t>
      </w:r>
      <w:hyperlink r:id="rId40" w:history="1">
        <w:r w:rsidR="007C4955" w:rsidRPr="00403033">
          <w:rPr>
            <w:rStyle w:val="Hyperlink"/>
          </w:rPr>
          <w:t>silvina.bishopp-martin@canterbury.ac.uk</w:t>
        </w:r>
      </w:hyperlink>
      <w:r w:rsidR="007C4955">
        <w:t xml:space="preserve"> </w:t>
      </w:r>
    </w:p>
    <w:p w14:paraId="0C57BB1E" w14:textId="0CE4ECBE" w:rsidR="00380F8F" w:rsidRPr="00645F77" w:rsidRDefault="00A32D37" w:rsidP="00380F8F">
      <w:pPr>
        <w:pStyle w:val="Heading1"/>
      </w:pPr>
      <w:bookmarkStart w:id="28" w:name="_Toc134000511"/>
      <w:bookmarkStart w:id="29" w:name="_Hlk99637934"/>
      <w:r>
        <w:lastRenderedPageBreak/>
        <w:t>How we will communicate with you</w:t>
      </w:r>
      <w:bookmarkEnd w:id="28"/>
    </w:p>
    <w:bookmarkEnd w:id="29"/>
    <w:p w14:paraId="687FF3B7" w14:textId="7D8DF422" w:rsidR="004B3F80" w:rsidRDefault="004B3F80" w:rsidP="004B3F80">
      <w:r>
        <w:t xml:space="preserve">We will contact you with important information and updates via your </w:t>
      </w:r>
      <w:proofErr w:type="gramStart"/>
      <w:r>
        <w:t>University</w:t>
      </w:r>
      <w:proofErr w:type="gramEnd"/>
      <w:r>
        <w:t xml:space="preserve"> </w:t>
      </w:r>
      <w:r w:rsidR="00AA0AC4">
        <w:t xml:space="preserve">student </w:t>
      </w:r>
      <w:r>
        <w:t>e-mail address, so please make sure you check your e-mails regularly</w:t>
      </w:r>
      <w:r w:rsidR="00AA0AC4">
        <w:t xml:space="preserve"> or set up an auto-forward to your staff account</w:t>
      </w:r>
      <w:r>
        <w:t>.</w:t>
      </w:r>
      <w:r w:rsidR="009128AF" w:rsidRPr="009128AF">
        <w:t xml:space="preserve"> </w:t>
      </w:r>
      <w:r w:rsidR="009128AF">
        <w:t>We will stop contacting you on a personal/staff email address once you are registered as a student on the course.</w:t>
      </w:r>
    </w:p>
    <w:p w14:paraId="0FB5AD3E" w14:textId="77777777" w:rsidR="004B3F80" w:rsidRDefault="004B3F80" w:rsidP="004B3F80"/>
    <w:p w14:paraId="2AF228AC" w14:textId="77777777" w:rsidR="004B3F80" w:rsidRDefault="004B3F80" w:rsidP="00623ADE"/>
    <w:p w14:paraId="0D2B2183" w14:textId="0DAC5A0C" w:rsidR="00F21C8B" w:rsidRPr="00ED2F24" w:rsidRDefault="00F21C8B" w:rsidP="00492732">
      <w:pPr>
        <w:pStyle w:val="Heading1"/>
        <w:rPr>
          <w:bCs/>
        </w:rPr>
      </w:pPr>
      <w:bookmarkStart w:id="30" w:name="_Toc134000512"/>
      <w:r w:rsidRPr="00ED2F24">
        <w:t>Key Dates and Timetabling</w:t>
      </w:r>
      <w:bookmarkEnd w:id="30"/>
    </w:p>
    <w:bookmarkEnd w:id="27"/>
    <w:p w14:paraId="6EF4E4A0" w14:textId="0745109D" w:rsidR="000B64EA" w:rsidRPr="00A40FF7" w:rsidRDefault="008D4EC9" w:rsidP="004B3F80">
      <w:pPr>
        <w:rPr>
          <w:color w:val="0563C1" w:themeColor="hyperlink"/>
          <w:highlight w:val="cyan"/>
          <w:u w:val="single"/>
        </w:rPr>
      </w:pPr>
      <w:r>
        <w:fldChar w:fldCharType="begin"/>
      </w:r>
      <w:r>
        <w:instrText xml:space="preserve"> HYPERLINK "https://www.canterbury.ac.uk/our-students/ug-current/academic-services/timetable-and-dates/university-dates-2023-24" </w:instrText>
      </w:r>
      <w:r>
        <w:fldChar w:fldCharType="separate"/>
      </w:r>
      <w:r w:rsidR="000A7D86" w:rsidRPr="001B64D1">
        <w:rPr>
          <w:rStyle w:val="Hyperlink"/>
          <w:rFonts w:ascii="Humnst777 Lt BT" w:hAnsi="Humnst777 Lt BT" w:cs="Calibri"/>
          <w:lang w:val="en"/>
        </w:rPr>
        <w:t>https://www.canterbury.ac.uk/our-students/ug-current/academic-services/timetable-and-dates/university-dates-2023-24</w:t>
      </w:r>
      <w:r>
        <w:rPr>
          <w:rStyle w:val="Hyperlink"/>
          <w:rFonts w:ascii="Humnst777 Lt BT" w:hAnsi="Humnst777 Lt BT" w:cs="Calibri"/>
          <w:lang w:val="en"/>
        </w:rPr>
        <w:fldChar w:fldCharType="end"/>
      </w:r>
      <w:r w:rsidR="000A7D86">
        <w:rPr>
          <w:rFonts w:ascii="Humnst777 Lt BT" w:hAnsi="Humnst777 Lt BT" w:cs="Calibri"/>
          <w:lang w:val="en"/>
        </w:rPr>
        <w:t xml:space="preserve">   </w:t>
      </w:r>
    </w:p>
    <w:p w14:paraId="43F3D06D" w14:textId="77777777" w:rsidR="000B64EA" w:rsidRDefault="000B64EA" w:rsidP="000B64EA"/>
    <w:p w14:paraId="7B8FBAA3" w14:textId="377B3063" w:rsidR="000B64EA" w:rsidRDefault="000B64EA" w:rsidP="000B64EA">
      <w:r w:rsidRPr="007F7F2E">
        <w:t>Attendance at timetabled sessions</w:t>
      </w:r>
      <w:r>
        <w:t xml:space="preserve"> (onsite or online) and engagement with your studies</w:t>
      </w:r>
      <w:r w:rsidRPr="007F7F2E">
        <w:t xml:space="preserve"> is a fundamental part of </w:t>
      </w:r>
      <w:r>
        <w:t>your</w:t>
      </w:r>
      <w:r w:rsidRPr="007F7F2E">
        <w:t xml:space="preserve"> learning experience. You </w:t>
      </w:r>
      <w:r w:rsidRPr="00CD083E">
        <w:rPr>
          <w:b/>
        </w:rPr>
        <w:t>must</w:t>
      </w:r>
      <w:r w:rsidRPr="007F7F2E">
        <w:t xml:space="preserve"> make yourself available to undertake all activities relating to your </w:t>
      </w:r>
      <w:r>
        <w:t>course</w:t>
      </w:r>
      <w:r w:rsidRPr="007F7F2E">
        <w:t>.</w:t>
      </w:r>
      <w:r>
        <w:t xml:space="preserve"> The University will monitor your attendance of onsite and online sessions, and your engagement with Blackboard and Library Services (a </w:t>
      </w:r>
      <w:hyperlink r:id="rId41" w:history="1">
        <w:r w:rsidRPr="00623ADE">
          <w:rPr>
            <w:rStyle w:val="Hyperlink"/>
          </w:rPr>
          <w:t>Student Engagement Dashboard</w:t>
        </w:r>
      </w:hyperlink>
      <w:r>
        <w:t xml:space="preserve"> is used to monitor your engagement). For onsite sessions, make sure you ‘tap in’ to on-campus sessions with your Smart Card. </w:t>
      </w:r>
    </w:p>
    <w:p w14:paraId="53F805A3" w14:textId="77777777" w:rsidR="000B64EA" w:rsidRDefault="000B64EA" w:rsidP="000B64EA"/>
    <w:p w14:paraId="6CFD12F5" w14:textId="77777777" w:rsidR="000B64EA" w:rsidRDefault="000B64EA" w:rsidP="000B64EA">
      <w:r>
        <w:t>If you cannot attend a session for any reason, you should let your tutors and Personal Academic Tutor know.</w:t>
      </w:r>
    </w:p>
    <w:p w14:paraId="264C9000" w14:textId="77777777" w:rsidR="004B55DA" w:rsidRDefault="004B55DA" w:rsidP="000B64EA"/>
    <w:p w14:paraId="5EF9481A" w14:textId="77777777" w:rsidR="004B55DA" w:rsidRPr="00E157CC" w:rsidRDefault="004B55DA" w:rsidP="004B55DA">
      <w:r>
        <w:t>You should also attend at least one Learning and Teaching Conference as these are an excellent way to find out about the latest developments in learning and teaching.</w:t>
      </w:r>
    </w:p>
    <w:p w14:paraId="5E9D98BC" w14:textId="77777777" w:rsidR="004B55DA" w:rsidRPr="007F7F2E" w:rsidRDefault="004B55DA" w:rsidP="000B64EA"/>
    <w:p w14:paraId="6F5CB323" w14:textId="77777777" w:rsidR="007A0BD0" w:rsidRDefault="007A0BD0" w:rsidP="007A0BD0">
      <w:pPr>
        <w:pStyle w:val="Heading3"/>
      </w:pPr>
      <w:bookmarkStart w:id="31" w:name="_Toc82171263"/>
      <w:bookmarkStart w:id="32" w:name="_Toc115447971"/>
      <w:r>
        <w:t>Course and Module Timetable</w:t>
      </w:r>
      <w:bookmarkEnd w:id="31"/>
      <w:bookmarkEnd w:id="32"/>
    </w:p>
    <w:tbl>
      <w:tblPr>
        <w:tblW w:w="6675" w:type="dxa"/>
        <w:tblLayout w:type="fixed"/>
        <w:tblLook w:val="04A0" w:firstRow="1" w:lastRow="0" w:firstColumn="1" w:lastColumn="0" w:noHBand="0" w:noVBand="1"/>
      </w:tblPr>
      <w:tblGrid>
        <w:gridCol w:w="6675"/>
      </w:tblGrid>
      <w:tr w:rsidR="00AA2377" w14:paraId="2086C4FA" w14:textId="77777777" w:rsidTr="00AA2377">
        <w:trPr>
          <w:trHeight w:val="398"/>
        </w:trPr>
        <w:tc>
          <w:tcPr>
            <w:tcW w:w="6675"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0FE35D81" w14:textId="77777777" w:rsidR="00AA2377" w:rsidRPr="00B34DBF" w:rsidRDefault="00AA2377" w:rsidP="00C91F7A">
            <w:pPr>
              <w:rPr>
                <w:rFonts w:ascii="Calibri" w:eastAsia="Calibri" w:hAnsi="Calibri" w:cs="Calibri"/>
                <w:b/>
                <w:bCs/>
                <w:color w:val="000000" w:themeColor="text1"/>
              </w:rPr>
            </w:pPr>
            <w:r w:rsidRPr="00B34DBF">
              <w:rPr>
                <w:rFonts w:ascii="Calibri" w:eastAsia="Calibri" w:hAnsi="Calibri" w:cs="Calibri"/>
                <w:b/>
                <w:bCs/>
                <w:color w:val="000000" w:themeColor="text1"/>
              </w:rPr>
              <w:t>Module 1: Introduction to Facilitating Learning in HE</w:t>
            </w:r>
          </w:p>
        </w:tc>
      </w:tr>
      <w:tr w:rsidR="00AA2377" w14:paraId="65345E81" w14:textId="77777777" w:rsidTr="00AA2377">
        <w:trPr>
          <w:trHeight w:val="300"/>
        </w:trPr>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5E9069B6" w14:textId="1D6B9D86" w:rsidR="00AA2377" w:rsidRDefault="002A2535" w:rsidP="00C91F7A">
            <w:pPr>
              <w:rPr>
                <w:rFonts w:ascii="Calibri" w:eastAsia="Calibri" w:hAnsi="Calibri" w:cs="Calibri"/>
                <w:color w:val="000000" w:themeColor="text1"/>
              </w:rPr>
            </w:pPr>
            <w:r>
              <w:t xml:space="preserve">IFL Day 1: </w:t>
            </w:r>
            <w:r w:rsidR="001C19DC">
              <w:t xml:space="preserve">Monday 2nd October 2023, 9 - 1, </w:t>
            </w:r>
            <w:r w:rsidR="001C19DC" w:rsidRPr="003B54D7">
              <w:rPr>
                <w:b/>
                <w:bCs/>
              </w:rPr>
              <w:t>ON CAMPUS</w:t>
            </w:r>
            <w:r w:rsidR="001C19DC">
              <w:t>, room: VH.2.59 (Verena Holmes)</w:t>
            </w:r>
          </w:p>
        </w:tc>
      </w:tr>
      <w:tr w:rsidR="00AA2377" w14:paraId="7520EDEB" w14:textId="77777777" w:rsidTr="00AA2377">
        <w:trPr>
          <w:trHeight w:val="300"/>
        </w:trPr>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2D1E0E8C" w14:textId="34CBF0E9" w:rsidR="00AA2377" w:rsidRDefault="002A2535" w:rsidP="00C91F7A">
            <w:pPr>
              <w:spacing w:line="252" w:lineRule="auto"/>
            </w:pPr>
            <w:r>
              <w:t xml:space="preserve">IFL Day 2: </w:t>
            </w:r>
            <w:r w:rsidR="00A36946">
              <w:t xml:space="preserve">Tuesday 10th October 2023, 9 - 1, </w:t>
            </w:r>
            <w:r w:rsidR="00A36946" w:rsidRPr="003B54D7">
              <w:rPr>
                <w:b/>
                <w:bCs/>
              </w:rPr>
              <w:t>ON CAMPUS</w:t>
            </w:r>
            <w:r w:rsidR="00A36946">
              <w:t>, room: Mg15 (Moore)</w:t>
            </w:r>
          </w:p>
        </w:tc>
      </w:tr>
      <w:tr w:rsidR="00AA2377" w14:paraId="1E543DE7" w14:textId="77777777" w:rsidTr="00AA2377">
        <w:trPr>
          <w:trHeight w:val="300"/>
        </w:trPr>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01CC8699" w14:textId="24D8C221" w:rsidR="00AA2377" w:rsidRDefault="002A2535" w:rsidP="00C91F7A">
            <w:pPr>
              <w:rPr>
                <w:rFonts w:ascii="Calibri" w:eastAsia="Calibri" w:hAnsi="Calibri" w:cs="Calibri"/>
                <w:color w:val="000000" w:themeColor="text1"/>
              </w:rPr>
            </w:pPr>
            <w:r>
              <w:t xml:space="preserve">IFL Day 3: </w:t>
            </w:r>
            <w:r w:rsidR="00A36946">
              <w:t>Wednesday 25th October 2023, 12 - 4,</w:t>
            </w:r>
            <w:r w:rsidR="00A36946" w:rsidRPr="003B54D7">
              <w:rPr>
                <w:b/>
                <w:bCs/>
              </w:rPr>
              <w:t xml:space="preserve"> ONLINE</w:t>
            </w:r>
            <w:r w:rsidR="00A36946">
              <w:t xml:space="preserve"> via Blackboard Collaborate (on the IFL Blackboard)</w:t>
            </w:r>
          </w:p>
        </w:tc>
      </w:tr>
      <w:tr w:rsidR="00AA2377" w14:paraId="17B47E92" w14:textId="77777777" w:rsidTr="00AA2377">
        <w:trPr>
          <w:trHeight w:val="300"/>
        </w:trPr>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70E837E0" w14:textId="19AFF31C" w:rsidR="00AA2377" w:rsidRDefault="002A2535" w:rsidP="00C91F7A">
            <w:pPr>
              <w:rPr>
                <w:rFonts w:ascii="Calibri" w:eastAsia="Calibri" w:hAnsi="Calibri" w:cs="Calibri"/>
                <w:color w:val="000000" w:themeColor="text1"/>
              </w:rPr>
            </w:pPr>
            <w:r>
              <w:t xml:space="preserve">IFL Day 4: </w:t>
            </w:r>
            <w:r w:rsidR="00632B0F">
              <w:t>Mon 6th, Tue 7th, Wed 8th Nov 2023 (</w:t>
            </w:r>
            <w:r w:rsidR="00632B0F" w:rsidRPr="003B54D7">
              <w:rPr>
                <w:b/>
                <w:bCs/>
              </w:rPr>
              <w:t>rooms: TBC</w:t>
            </w:r>
            <w:r w:rsidR="00632B0F">
              <w:t>), 9 - 1, for Microteaching slots ON CAMPUS. You will be able to choo</w:t>
            </w:r>
            <w:r w:rsidR="006F3A50">
              <w:t>se which one of these days you attend.</w:t>
            </w:r>
          </w:p>
        </w:tc>
      </w:tr>
      <w:tr w:rsidR="00AA2377" w14:paraId="281662D1" w14:textId="77777777" w:rsidTr="00AA2377">
        <w:trPr>
          <w:trHeight w:val="300"/>
        </w:trPr>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044D6488" w14:textId="128DBCD0" w:rsidR="00AA2377" w:rsidRDefault="002A2535" w:rsidP="00C91F7A">
            <w:r>
              <w:t xml:space="preserve">IFL Day 5: </w:t>
            </w:r>
            <w:r w:rsidR="006F3A50">
              <w:t xml:space="preserve">Monday 13th November 2023, 12 - 4, </w:t>
            </w:r>
            <w:r w:rsidR="006F3A50" w:rsidRPr="003B54D7">
              <w:rPr>
                <w:b/>
                <w:bCs/>
              </w:rPr>
              <w:t>ON CAMPUS</w:t>
            </w:r>
            <w:r w:rsidR="006F3A50">
              <w:t>, room: Rf31 (Ramsey)</w:t>
            </w:r>
          </w:p>
        </w:tc>
      </w:tr>
      <w:tr w:rsidR="00AA2377" w14:paraId="3261DAD0" w14:textId="77777777" w:rsidTr="00AA2377">
        <w:trPr>
          <w:trHeight w:val="600"/>
        </w:trPr>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032EB852" w14:textId="354A0A1B" w:rsidR="00AA2377" w:rsidRDefault="002A2535" w:rsidP="00C91F7A">
            <w:pPr>
              <w:rPr>
                <w:rFonts w:ascii="Calibri" w:eastAsia="Calibri" w:hAnsi="Calibri" w:cs="Calibri"/>
                <w:color w:val="000000" w:themeColor="text1"/>
              </w:rPr>
            </w:pPr>
            <w:r>
              <w:t xml:space="preserve">IFL Day 6: </w:t>
            </w:r>
            <w:r w:rsidR="006F3A50">
              <w:t xml:space="preserve">Tuesday 28th November 2023, 9 - 1, </w:t>
            </w:r>
            <w:r w:rsidR="006F3A50" w:rsidRPr="003B54D7">
              <w:rPr>
                <w:b/>
                <w:bCs/>
              </w:rPr>
              <w:t>ON CAMPUS</w:t>
            </w:r>
            <w:r w:rsidR="006F3A50">
              <w:t>, room: Lg48 (Laud)</w:t>
            </w:r>
          </w:p>
        </w:tc>
      </w:tr>
      <w:tr w:rsidR="00AA2377" w14:paraId="51678DEF" w14:textId="77777777" w:rsidTr="00AA2377">
        <w:trPr>
          <w:trHeight w:val="300"/>
        </w:trPr>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7276C4C4" w14:textId="68C4371F" w:rsidR="00AA2377" w:rsidRPr="3BC51253" w:rsidRDefault="002A2535" w:rsidP="00056964">
            <w:pPr>
              <w:rPr>
                <w:rFonts w:ascii="Calibri" w:eastAsia="Calibri" w:hAnsi="Calibri" w:cs="Calibri"/>
                <w:color w:val="000000" w:themeColor="text1"/>
              </w:rPr>
            </w:pPr>
            <w:r>
              <w:t xml:space="preserve">IFL Day 7: </w:t>
            </w:r>
            <w:r w:rsidR="00056964">
              <w:t xml:space="preserve">Wednesday 13th December 2023, 9 - 1, </w:t>
            </w:r>
            <w:r w:rsidR="00056964" w:rsidRPr="003B54D7">
              <w:rPr>
                <w:b/>
                <w:bCs/>
              </w:rPr>
              <w:t xml:space="preserve">ON CAMPUS </w:t>
            </w:r>
            <w:r w:rsidR="00056964">
              <w:t>room: Mg16 (Moore)</w:t>
            </w:r>
          </w:p>
        </w:tc>
      </w:tr>
      <w:tr w:rsidR="00AA2377" w14:paraId="238AC6A2" w14:textId="77777777" w:rsidTr="00AA2377">
        <w:trPr>
          <w:trHeight w:val="300"/>
        </w:trPr>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33AD89C3" w14:textId="5D66C141" w:rsidR="00AA2377" w:rsidRPr="1B4C8915" w:rsidRDefault="00AA2377" w:rsidP="00C91F7A">
            <w:pPr>
              <w:rPr>
                <w:rFonts w:ascii="Calibri" w:eastAsia="Calibri" w:hAnsi="Calibri" w:cs="Calibri"/>
                <w:color w:val="000000" w:themeColor="text1"/>
              </w:rPr>
            </w:pPr>
            <w:r>
              <w:rPr>
                <w:rFonts w:ascii="Calibri" w:eastAsia="Calibri" w:hAnsi="Calibri" w:cs="Calibri"/>
                <w:color w:val="000000" w:themeColor="text1"/>
              </w:rPr>
              <w:t>Learning &amp; Teaching Conference</w:t>
            </w:r>
            <w:r w:rsidR="00056964">
              <w:rPr>
                <w:rFonts w:ascii="Calibri" w:eastAsia="Calibri" w:hAnsi="Calibri" w:cs="Calibri"/>
                <w:color w:val="000000" w:themeColor="text1"/>
              </w:rPr>
              <w:t>:</w:t>
            </w:r>
            <w:r>
              <w:rPr>
                <w:rFonts w:ascii="Calibri" w:eastAsia="Calibri" w:hAnsi="Calibri" w:cs="Calibri"/>
                <w:color w:val="000000" w:themeColor="text1"/>
              </w:rPr>
              <w:t xml:space="preserve"> 15</w:t>
            </w:r>
            <w:r w:rsidRPr="00625FAC">
              <w:rPr>
                <w:rFonts w:ascii="Calibri" w:eastAsia="Calibri" w:hAnsi="Calibri" w:cs="Calibri"/>
                <w:color w:val="000000" w:themeColor="text1"/>
                <w:vertAlign w:val="superscript"/>
              </w:rPr>
              <w:t>th</w:t>
            </w:r>
            <w:r>
              <w:rPr>
                <w:rFonts w:ascii="Calibri" w:eastAsia="Calibri" w:hAnsi="Calibri" w:cs="Calibri"/>
                <w:color w:val="000000" w:themeColor="text1"/>
              </w:rPr>
              <w:t xml:space="preserve"> November 2023</w:t>
            </w:r>
          </w:p>
        </w:tc>
      </w:tr>
    </w:tbl>
    <w:p w14:paraId="0CBCF80C" w14:textId="77777777" w:rsidR="007A0BD0" w:rsidRPr="00B34DBF" w:rsidRDefault="007A0BD0" w:rsidP="007A0BD0">
      <w:pPr>
        <w:pStyle w:val="ListBullet"/>
        <w:numPr>
          <w:ilvl w:val="0"/>
          <w:numId w:val="0"/>
        </w:numPr>
      </w:pPr>
    </w:p>
    <w:tbl>
      <w:tblPr>
        <w:tblW w:w="6676" w:type="dxa"/>
        <w:tblInd w:w="5" w:type="dxa"/>
        <w:tblLook w:val="04A0" w:firstRow="1" w:lastRow="0" w:firstColumn="1" w:lastColumn="0" w:noHBand="0" w:noVBand="1"/>
      </w:tblPr>
      <w:tblGrid>
        <w:gridCol w:w="6676"/>
      </w:tblGrid>
      <w:tr w:rsidR="00AA2377" w14:paraId="45EDB513" w14:textId="77777777" w:rsidTr="00AA2377">
        <w:trPr>
          <w:trHeight w:val="335"/>
        </w:trPr>
        <w:tc>
          <w:tcPr>
            <w:tcW w:w="6676" w:type="dxa"/>
            <w:tcBorders>
              <w:top w:val="single" w:sz="4" w:space="0" w:color="auto"/>
              <w:left w:val="nil"/>
              <w:bottom w:val="single" w:sz="4" w:space="0" w:color="auto"/>
              <w:right w:val="single" w:sz="4" w:space="0" w:color="000000" w:themeColor="text1"/>
            </w:tcBorders>
            <w:shd w:val="clear" w:color="auto" w:fill="FFFFFF" w:themeFill="background1"/>
            <w:noWrap/>
            <w:vAlign w:val="center"/>
            <w:hideMark/>
          </w:tcPr>
          <w:p w14:paraId="22DE519D" w14:textId="77777777" w:rsidR="00AA2377" w:rsidRPr="00B34DBF" w:rsidRDefault="00AA2377" w:rsidP="00C91F7A">
            <w:pPr>
              <w:spacing w:line="240" w:lineRule="auto"/>
              <w:rPr>
                <w:rFonts w:ascii="Calibri" w:eastAsia="Times New Roman" w:hAnsi="Calibri" w:cs="Calibri"/>
                <w:b/>
                <w:bCs/>
                <w:color w:val="000000"/>
                <w:lang w:eastAsia="en-GB"/>
              </w:rPr>
            </w:pPr>
            <w:r w:rsidRPr="00B34DBF">
              <w:rPr>
                <w:rFonts w:ascii="Calibri" w:eastAsia="Times New Roman" w:hAnsi="Calibri" w:cs="Calibri"/>
                <w:b/>
                <w:bCs/>
                <w:color w:val="000000"/>
                <w:lang w:eastAsia="en-GB"/>
              </w:rPr>
              <w:t>Module 2: Enhancing Teaching and Assessing Learning in HE (ETAS) </w:t>
            </w:r>
          </w:p>
        </w:tc>
      </w:tr>
      <w:tr w:rsidR="00AA2377" w14:paraId="6FBB8B58" w14:textId="77777777" w:rsidTr="00AA2377">
        <w:trPr>
          <w:trHeight w:val="389"/>
        </w:trPr>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7F580B6F" w14:textId="24EE13F3" w:rsidR="00AA2377" w:rsidRPr="003B54D7" w:rsidRDefault="00AA2377" w:rsidP="00141B9F">
            <w:pPr>
              <w:spacing w:line="240" w:lineRule="auto"/>
              <w:rPr>
                <w:rFonts w:ascii="Calibri" w:eastAsia="Times New Roman" w:hAnsi="Calibri" w:cs="Calibri"/>
                <w:color w:val="000000"/>
                <w:lang w:eastAsia="en-GB"/>
              </w:rPr>
            </w:pPr>
            <w:r w:rsidRPr="003B54D7">
              <w:rPr>
                <w:rFonts w:ascii="Calibri" w:eastAsia="Times New Roman" w:hAnsi="Calibri" w:cs="Calibri"/>
                <w:color w:val="000000"/>
                <w:lang w:eastAsia="en-GB"/>
              </w:rPr>
              <w:t xml:space="preserve">ETAS Day 1: </w:t>
            </w:r>
            <w:r w:rsidR="00E956CE" w:rsidRPr="003B54D7">
              <w:t xml:space="preserve">Tuesday 30th January 2024, 9 - 1, </w:t>
            </w:r>
            <w:r w:rsidR="00E956CE" w:rsidRPr="003B54D7">
              <w:rPr>
                <w:b/>
                <w:bCs/>
              </w:rPr>
              <w:t>ON CAMPUS</w:t>
            </w:r>
            <w:r w:rsidR="00E956CE" w:rsidRPr="003B54D7">
              <w:t>, room: Mg15 (Moore)</w:t>
            </w:r>
          </w:p>
        </w:tc>
      </w:tr>
      <w:tr w:rsidR="00AA2377" w14:paraId="7D216E3F"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3A7A33C9" w14:textId="3147FAD2" w:rsidR="00AA2377" w:rsidRPr="003B54D7" w:rsidRDefault="00AA2377" w:rsidP="00141B9F">
            <w:pPr>
              <w:spacing w:line="240" w:lineRule="auto"/>
              <w:rPr>
                <w:rFonts w:ascii="Calibri" w:eastAsia="Times New Roman" w:hAnsi="Calibri" w:cs="Calibri"/>
                <w:color w:val="000000"/>
                <w:lang w:eastAsia="en-GB"/>
              </w:rPr>
            </w:pPr>
            <w:r w:rsidRPr="003B54D7">
              <w:rPr>
                <w:rFonts w:ascii="Calibri" w:eastAsia="Times New Roman" w:hAnsi="Calibri" w:cs="Calibri"/>
                <w:color w:val="000000"/>
                <w:lang w:eastAsia="en-GB"/>
              </w:rPr>
              <w:lastRenderedPageBreak/>
              <w:t xml:space="preserve">ETAS Day 2: </w:t>
            </w:r>
            <w:r w:rsidR="00CC419F" w:rsidRPr="003B54D7">
              <w:t xml:space="preserve">Thursday 8th February 2024, 9 - 1, </w:t>
            </w:r>
            <w:r w:rsidR="00CC419F" w:rsidRPr="003B54D7">
              <w:rPr>
                <w:b/>
                <w:bCs/>
              </w:rPr>
              <w:t xml:space="preserve">ON CAMPUS, </w:t>
            </w:r>
            <w:r w:rsidR="00CC419F" w:rsidRPr="003B54D7">
              <w:t>room: Lg48 (Laud)</w:t>
            </w:r>
          </w:p>
        </w:tc>
      </w:tr>
      <w:tr w:rsidR="00AA2377" w14:paraId="63DBB7CD"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2039C8DE" w14:textId="6C8CEAD3" w:rsidR="00AA2377" w:rsidRPr="003B54D7" w:rsidRDefault="00AA2377" w:rsidP="00141B9F">
            <w:pPr>
              <w:spacing w:line="240" w:lineRule="auto"/>
              <w:rPr>
                <w:rFonts w:ascii="Calibri" w:eastAsia="Times New Roman" w:hAnsi="Calibri" w:cs="Calibri"/>
                <w:color w:val="000000"/>
                <w:lang w:eastAsia="en-GB"/>
              </w:rPr>
            </w:pPr>
            <w:r w:rsidRPr="003B54D7">
              <w:rPr>
                <w:rFonts w:ascii="Calibri" w:eastAsia="Times New Roman" w:hAnsi="Calibri" w:cs="Calibri"/>
                <w:color w:val="000000"/>
                <w:lang w:eastAsia="en-GB"/>
              </w:rPr>
              <w:t xml:space="preserve">ETAS Day 3: </w:t>
            </w:r>
            <w:r w:rsidR="00CC419F" w:rsidRPr="003B54D7">
              <w:t xml:space="preserve">Wednesday 21st February 2024, 12 - 4, </w:t>
            </w:r>
            <w:r w:rsidR="00CC419F" w:rsidRPr="003B54D7">
              <w:rPr>
                <w:b/>
                <w:bCs/>
              </w:rPr>
              <w:t xml:space="preserve">ON CAMPUS, </w:t>
            </w:r>
            <w:r w:rsidR="00CC419F" w:rsidRPr="003B54D7">
              <w:t>room: Nf03 - 04 (Newton)</w:t>
            </w:r>
          </w:p>
        </w:tc>
      </w:tr>
      <w:tr w:rsidR="00AA2377" w14:paraId="5B87B2F4"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469BA14C" w14:textId="6A85D943" w:rsidR="00AA2377" w:rsidRPr="003B54D7" w:rsidRDefault="00AA2377" w:rsidP="00141B9F">
            <w:pPr>
              <w:spacing w:line="240" w:lineRule="auto"/>
              <w:rPr>
                <w:rFonts w:ascii="Calibri" w:eastAsia="Times New Roman" w:hAnsi="Calibri" w:cs="Calibri"/>
                <w:color w:val="000000"/>
                <w:lang w:eastAsia="en-GB"/>
              </w:rPr>
            </w:pPr>
            <w:r w:rsidRPr="003B54D7">
              <w:rPr>
                <w:rFonts w:ascii="Calibri" w:eastAsia="Times New Roman" w:hAnsi="Calibri" w:cs="Calibri"/>
                <w:color w:val="000000"/>
                <w:lang w:eastAsia="en-GB"/>
              </w:rPr>
              <w:t xml:space="preserve">ETAS Day 4 – </w:t>
            </w:r>
            <w:r w:rsidR="00CC419F" w:rsidRPr="003B54D7">
              <w:t xml:space="preserve">Monday 4th March 2024, 12 - 4, </w:t>
            </w:r>
            <w:r w:rsidR="00CC419F" w:rsidRPr="003B54D7">
              <w:rPr>
                <w:b/>
                <w:bCs/>
              </w:rPr>
              <w:t>ONLINE</w:t>
            </w:r>
          </w:p>
        </w:tc>
      </w:tr>
      <w:tr w:rsidR="00AA2377" w14:paraId="5A6E4CB7"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2F368A8F" w14:textId="7B1EAEBA" w:rsidR="00AA2377" w:rsidRPr="003B54D7" w:rsidRDefault="00AA2377" w:rsidP="00141B9F">
            <w:pPr>
              <w:spacing w:line="240" w:lineRule="auto"/>
              <w:rPr>
                <w:rFonts w:ascii="Calibri" w:eastAsia="Times New Roman" w:hAnsi="Calibri" w:cs="Calibri"/>
                <w:color w:val="000000"/>
                <w:lang w:eastAsia="en-GB"/>
              </w:rPr>
            </w:pPr>
            <w:r w:rsidRPr="003B54D7">
              <w:rPr>
                <w:rFonts w:ascii="Calibri" w:eastAsia="Times New Roman" w:hAnsi="Calibri" w:cs="Calibri"/>
                <w:color w:val="000000"/>
                <w:lang w:eastAsia="en-GB"/>
              </w:rPr>
              <w:t xml:space="preserve">ETAS Day 5 – </w:t>
            </w:r>
            <w:r w:rsidR="00CC419F" w:rsidRPr="003B54D7">
              <w:rPr>
                <w:b/>
                <w:bCs/>
              </w:rPr>
              <w:t>F</w:t>
            </w:r>
            <w:r w:rsidR="00CC419F" w:rsidRPr="003B54D7">
              <w:t xml:space="preserve">riday 22nd March 2024, 12 - 4, </w:t>
            </w:r>
            <w:r w:rsidR="00CC419F" w:rsidRPr="003B54D7">
              <w:rPr>
                <w:b/>
                <w:bCs/>
              </w:rPr>
              <w:t>ONLINE</w:t>
            </w:r>
          </w:p>
        </w:tc>
      </w:tr>
      <w:tr w:rsidR="00AA2377" w14:paraId="2192D551"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63828771" w14:textId="5F338572" w:rsidR="00AA2377" w:rsidRPr="003B54D7" w:rsidRDefault="00AA2377" w:rsidP="00141B9F">
            <w:pPr>
              <w:spacing w:line="240" w:lineRule="auto"/>
              <w:rPr>
                <w:rFonts w:ascii="Calibri" w:eastAsia="Times New Roman" w:hAnsi="Calibri" w:cs="Calibri"/>
                <w:color w:val="000000"/>
                <w:lang w:eastAsia="en-GB"/>
              </w:rPr>
            </w:pPr>
            <w:r w:rsidRPr="003B54D7">
              <w:rPr>
                <w:rFonts w:ascii="Calibri" w:eastAsia="Times New Roman" w:hAnsi="Calibri" w:cs="Calibri"/>
                <w:color w:val="000000"/>
                <w:lang w:eastAsia="en-GB"/>
              </w:rPr>
              <w:t xml:space="preserve">ETAS Day 6 – </w:t>
            </w:r>
            <w:r w:rsidR="00AA779C" w:rsidRPr="003B54D7">
              <w:t xml:space="preserve">Wednesday 10th April 2024, 9 - 1, </w:t>
            </w:r>
            <w:r w:rsidR="00AA779C" w:rsidRPr="003B54D7">
              <w:rPr>
                <w:b/>
                <w:bCs/>
              </w:rPr>
              <w:t xml:space="preserve">ON CAMPUS, </w:t>
            </w:r>
            <w:proofErr w:type="gramStart"/>
            <w:r w:rsidR="00AA779C" w:rsidRPr="003B54D7">
              <w:t>room:Ns</w:t>
            </w:r>
            <w:proofErr w:type="gramEnd"/>
            <w:r w:rsidR="00AA779C" w:rsidRPr="003B54D7">
              <w:t>03-04 (Newton)</w:t>
            </w:r>
          </w:p>
        </w:tc>
      </w:tr>
      <w:tr w:rsidR="00AA2377" w14:paraId="0E74864F" w14:textId="77777777" w:rsidTr="00AA2377">
        <w:trPr>
          <w:trHeight w:val="380"/>
        </w:trPr>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68E403D9" w14:textId="2179C816" w:rsidR="00AA2377" w:rsidRPr="003B54D7" w:rsidRDefault="00AA2377" w:rsidP="00141B9F">
            <w:pPr>
              <w:spacing w:line="240" w:lineRule="auto"/>
              <w:rPr>
                <w:rFonts w:ascii="Calibri" w:eastAsia="Times New Roman" w:hAnsi="Calibri" w:cs="Calibri"/>
                <w:color w:val="000000"/>
                <w:lang w:eastAsia="en-GB"/>
              </w:rPr>
            </w:pPr>
            <w:r w:rsidRPr="003B54D7">
              <w:rPr>
                <w:rFonts w:ascii="Calibri" w:eastAsia="Times New Roman" w:hAnsi="Calibri" w:cs="Calibri"/>
                <w:color w:val="000000"/>
                <w:lang w:eastAsia="en-GB"/>
              </w:rPr>
              <w:t xml:space="preserve">ETAS Day 7 – </w:t>
            </w:r>
            <w:r w:rsidR="00AA779C" w:rsidRPr="003B54D7">
              <w:t xml:space="preserve">Tuesday 23rd April 2024, 9 - 1, </w:t>
            </w:r>
            <w:r w:rsidR="00AA779C" w:rsidRPr="003B54D7">
              <w:rPr>
                <w:b/>
                <w:bCs/>
              </w:rPr>
              <w:t>ON CAMPUS</w:t>
            </w:r>
            <w:r w:rsidR="00AA779C" w:rsidRPr="003B54D7">
              <w:t>, room: Mg15 (Moore)</w:t>
            </w:r>
          </w:p>
        </w:tc>
      </w:tr>
      <w:tr w:rsidR="00AA2377" w14:paraId="33BB5830"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DEEAF6" w:themeFill="accent1" w:themeFillTint="33"/>
            <w:noWrap/>
            <w:vAlign w:val="center"/>
            <w:hideMark/>
          </w:tcPr>
          <w:p w14:paraId="7288C0A5" w14:textId="7061ED78" w:rsidR="00AA2377" w:rsidRPr="003B54D7" w:rsidRDefault="00AA2377" w:rsidP="00C91F7A">
            <w:pPr>
              <w:spacing w:line="240" w:lineRule="auto"/>
              <w:rPr>
                <w:rFonts w:ascii="Calibri" w:eastAsia="Times New Roman" w:hAnsi="Calibri" w:cs="Calibri"/>
                <w:color w:val="000000"/>
                <w:lang w:eastAsia="en-GB"/>
              </w:rPr>
            </w:pPr>
            <w:r w:rsidRPr="003B54D7">
              <w:rPr>
                <w:rFonts w:ascii="Calibri" w:eastAsia="Times New Roman" w:hAnsi="Calibri" w:cs="Calibri"/>
                <w:color w:val="000000"/>
                <w:lang w:eastAsia="en-GB"/>
              </w:rPr>
              <w:t>Universities at Medway Learning and Teaching Conference – June 2024 (date tbc)</w:t>
            </w:r>
          </w:p>
          <w:p w14:paraId="035374FA" w14:textId="2511DEAF" w:rsidR="00AA2377" w:rsidRPr="003B54D7" w:rsidRDefault="00AA2377" w:rsidP="00C91F7A">
            <w:pPr>
              <w:spacing w:line="240" w:lineRule="auto"/>
              <w:rPr>
                <w:rFonts w:ascii="Calibri" w:eastAsia="Times New Roman" w:hAnsi="Calibri" w:cs="Calibri"/>
                <w:color w:val="000000"/>
                <w:lang w:eastAsia="en-GB"/>
              </w:rPr>
            </w:pPr>
          </w:p>
        </w:tc>
      </w:tr>
      <w:tr w:rsidR="00AA2377" w14:paraId="7D70F625" w14:textId="77777777" w:rsidTr="00AA2377">
        <w:trPr>
          <w:trHeight w:val="410"/>
        </w:trPr>
        <w:tc>
          <w:tcPr>
            <w:tcW w:w="6676" w:type="dxa"/>
            <w:tcBorders>
              <w:top w:val="single" w:sz="4" w:space="0" w:color="auto"/>
              <w:bottom w:val="single" w:sz="4" w:space="0" w:color="auto"/>
            </w:tcBorders>
            <w:shd w:val="clear" w:color="auto" w:fill="FFFFFF" w:themeFill="background1"/>
            <w:noWrap/>
            <w:vAlign w:val="center"/>
          </w:tcPr>
          <w:p w14:paraId="7FB5D31D" w14:textId="77777777" w:rsidR="00AA2377" w:rsidRPr="00B34DBF" w:rsidRDefault="00AA2377" w:rsidP="00C91F7A">
            <w:pPr>
              <w:spacing w:line="240" w:lineRule="auto"/>
              <w:rPr>
                <w:rFonts w:ascii="Calibri" w:eastAsia="Times New Roman" w:hAnsi="Calibri" w:cs="Calibri"/>
                <w:b/>
                <w:bCs/>
                <w:color w:val="000000"/>
                <w:lang w:eastAsia="en-GB"/>
              </w:rPr>
            </w:pPr>
          </w:p>
        </w:tc>
      </w:tr>
      <w:tr w:rsidR="00AA2377" w14:paraId="7E16122C"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FFFFFF" w:themeFill="background1"/>
            <w:noWrap/>
            <w:vAlign w:val="center"/>
            <w:hideMark/>
          </w:tcPr>
          <w:p w14:paraId="1C2CCF36" w14:textId="77777777" w:rsidR="00AA2377" w:rsidRPr="00B34DBF" w:rsidRDefault="00AA2377" w:rsidP="00C91F7A">
            <w:pPr>
              <w:spacing w:line="240" w:lineRule="auto"/>
              <w:rPr>
                <w:rFonts w:ascii="Calibri" w:eastAsia="Times New Roman" w:hAnsi="Calibri" w:cs="Calibri"/>
                <w:b/>
                <w:bCs/>
                <w:color w:val="000000"/>
                <w:lang w:eastAsia="en-GB"/>
              </w:rPr>
            </w:pPr>
            <w:r w:rsidRPr="00B34DBF">
              <w:rPr>
                <w:rFonts w:ascii="Calibri" w:eastAsia="Times New Roman" w:hAnsi="Calibri" w:cs="Calibri"/>
                <w:b/>
                <w:bCs/>
                <w:color w:val="000000"/>
                <w:lang w:eastAsia="en-GB"/>
              </w:rPr>
              <w:t>Module 3: Small Scale Pedagogical Inquiry (SSPI) </w:t>
            </w:r>
          </w:p>
        </w:tc>
      </w:tr>
      <w:tr w:rsidR="00AA2377" w14:paraId="5C487CA1"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C5E0B3" w:themeFill="accent6" w:themeFillTint="66"/>
            <w:noWrap/>
            <w:vAlign w:val="center"/>
            <w:hideMark/>
          </w:tcPr>
          <w:p w14:paraId="4572B2F7" w14:textId="323B93F9" w:rsidR="00AA2377" w:rsidRDefault="00AA2377" w:rsidP="00141B9F">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SSPI Day 1 – </w:t>
            </w:r>
            <w:r w:rsidR="00E31937" w:rsidRPr="00E31937">
              <w:rPr>
                <w:rFonts w:ascii="Calibri" w:eastAsia="Times New Roman" w:hAnsi="Calibri" w:cs="Calibri"/>
                <w:color w:val="000000"/>
                <w:lang w:eastAsia="en-GB"/>
              </w:rPr>
              <w:t xml:space="preserve">Thursday 20th June 2024, 9 - 1, </w:t>
            </w:r>
            <w:r w:rsidR="00E31937" w:rsidRPr="003B54D7">
              <w:rPr>
                <w:rFonts w:ascii="Calibri" w:eastAsia="Times New Roman" w:hAnsi="Calibri" w:cs="Calibri"/>
                <w:b/>
                <w:bCs/>
                <w:color w:val="000000"/>
                <w:lang w:eastAsia="en-GB"/>
              </w:rPr>
              <w:t>ON CAMPUS</w:t>
            </w:r>
            <w:r w:rsidR="00E31937" w:rsidRPr="00E31937">
              <w:rPr>
                <w:rFonts w:ascii="Calibri" w:eastAsia="Times New Roman" w:hAnsi="Calibri" w:cs="Calibri"/>
                <w:color w:val="000000"/>
                <w:lang w:eastAsia="en-GB"/>
              </w:rPr>
              <w:t>, room: VH.2.59 (Verena Holmes)</w:t>
            </w:r>
          </w:p>
        </w:tc>
      </w:tr>
      <w:tr w:rsidR="00AA2377" w14:paraId="7D004691"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C5E0B3" w:themeFill="accent6" w:themeFillTint="66"/>
            <w:noWrap/>
            <w:vAlign w:val="center"/>
            <w:hideMark/>
          </w:tcPr>
          <w:p w14:paraId="499BE72B" w14:textId="53EA9FAB" w:rsidR="00AA2377" w:rsidRPr="00625628" w:rsidRDefault="00AA2377" w:rsidP="00625628">
            <w:pPr>
              <w:pStyle w:val="Default"/>
            </w:pPr>
            <w:r>
              <w:rPr>
                <w:rFonts w:ascii="Calibri" w:eastAsia="Times New Roman" w:hAnsi="Calibri" w:cs="Calibri"/>
                <w:lang w:eastAsia="en-GB"/>
              </w:rPr>
              <w:t xml:space="preserve">SSPI Day 2 - </w:t>
            </w:r>
            <w:r w:rsidR="00473446" w:rsidRPr="00473446">
              <w:rPr>
                <w:rFonts w:ascii="Calibri" w:eastAsia="Times New Roman" w:hAnsi="Calibri" w:cs="Calibri"/>
                <w:lang w:eastAsia="en-GB"/>
              </w:rPr>
              <w:t xml:space="preserve">Friday 28th June 2024, 9 - 1, </w:t>
            </w:r>
            <w:r w:rsidR="00473446" w:rsidRPr="003B54D7">
              <w:rPr>
                <w:rFonts w:ascii="Calibri" w:eastAsia="Times New Roman" w:hAnsi="Calibri" w:cs="Calibri"/>
                <w:b/>
                <w:bCs/>
                <w:lang w:eastAsia="en-GB"/>
              </w:rPr>
              <w:t>ON CAMPUS</w:t>
            </w:r>
            <w:r w:rsidR="00473446" w:rsidRPr="00473446">
              <w:rPr>
                <w:rFonts w:ascii="Calibri" w:eastAsia="Times New Roman" w:hAnsi="Calibri" w:cs="Calibri"/>
                <w:lang w:eastAsia="en-GB"/>
              </w:rPr>
              <w:t>, room: Lg27 (Laud)</w:t>
            </w:r>
          </w:p>
        </w:tc>
      </w:tr>
      <w:tr w:rsidR="00AA2377" w14:paraId="035C90FF"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C5E0B3" w:themeFill="accent6" w:themeFillTint="66"/>
            <w:noWrap/>
            <w:vAlign w:val="center"/>
            <w:hideMark/>
          </w:tcPr>
          <w:p w14:paraId="4367E22C" w14:textId="09652851" w:rsidR="00AA2377" w:rsidRDefault="00AA2377" w:rsidP="00141B9F">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SSPI Day 3 - </w:t>
            </w:r>
            <w:r w:rsidR="00473446" w:rsidRPr="00473446">
              <w:rPr>
                <w:rFonts w:ascii="Calibri" w:eastAsia="Times New Roman" w:hAnsi="Calibri" w:cs="Calibri"/>
                <w:color w:val="000000"/>
                <w:lang w:eastAsia="en-GB"/>
              </w:rPr>
              <w:t xml:space="preserve">Wednesday 11th September 2024, 12 - 4, </w:t>
            </w:r>
            <w:r w:rsidR="00473446" w:rsidRPr="003B54D7">
              <w:rPr>
                <w:rFonts w:ascii="Calibri" w:eastAsia="Times New Roman" w:hAnsi="Calibri" w:cs="Calibri"/>
                <w:b/>
                <w:bCs/>
                <w:color w:val="000000"/>
                <w:lang w:eastAsia="en-GB"/>
              </w:rPr>
              <w:t>ON CAMPUS</w:t>
            </w:r>
            <w:r w:rsidR="00473446" w:rsidRPr="00473446">
              <w:rPr>
                <w:rFonts w:ascii="Calibri" w:eastAsia="Times New Roman" w:hAnsi="Calibri" w:cs="Calibri"/>
                <w:color w:val="000000"/>
                <w:lang w:eastAsia="en-GB"/>
              </w:rPr>
              <w:t>, room: TBC</w:t>
            </w:r>
          </w:p>
        </w:tc>
      </w:tr>
      <w:tr w:rsidR="00AA2377" w14:paraId="10B543C3"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C5E0B3" w:themeFill="accent6" w:themeFillTint="66"/>
            <w:noWrap/>
            <w:vAlign w:val="center"/>
            <w:hideMark/>
          </w:tcPr>
          <w:p w14:paraId="105E6780" w14:textId="00EA24CA" w:rsidR="00AA2377" w:rsidRDefault="00AA2377" w:rsidP="00141B9F">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SSPI Day 4 - </w:t>
            </w:r>
            <w:r w:rsidR="00473446" w:rsidRPr="00473446">
              <w:rPr>
                <w:rFonts w:ascii="Calibri" w:eastAsia="Times New Roman" w:hAnsi="Calibri" w:cs="Calibri"/>
                <w:color w:val="000000"/>
                <w:lang w:eastAsia="en-GB"/>
              </w:rPr>
              <w:t xml:space="preserve">Tuesday 1st October 2024, 9 - 1, </w:t>
            </w:r>
            <w:r w:rsidR="00473446" w:rsidRPr="003B54D7">
              <w:rPr>
                <w:rFonts w:ascii="Calibri" w:eastAsia="Times New Roman" w:hAnsi="Calibri" w:cs="Calibri"/>
                <w:b/>
                <w:bCs/>
                <w:color w:val="000000"/>
                <w:lang w:eastAsia="en-GB"/>
              </w:rPr>
              <w:t>ON CAMPUS</w:t>
            </w:r>
            <w:r w:rsidR="00473446" w:rsidRPr="00473446">
              <w:rPr>
                <w:rFonts w:ascii="Calibri" w:eastAsia="Times New Roman" w:hAnsi="Calibri" w:cs="Calibri"/>
                <w:color w:val="000000"/>
                <w:lang w:eastAsia="en-GB"/>
              </w:rPr>
              <w:t>, room: TBC</w:t>
            </w:r>
          </w:p>
        </w:tc>
      </w:tr>
      <w:tr w:rsidR="00AA2377" w14:paraId="7C85AAF4" w14:textId="77777777" w:rsidTr="00AA2377">
        <w:trPr>
          <w:trHeight w:val="300"/>
        </w:trPr>
        <w:tc>
          <w:tcPr>
            <w:tcW w:w="6676" w:type="dxa"/>
            <w:tcBorders>
              <w:top w:val="single" w:sz="4" w:space="0" w:color="auto"/>
              <w:left w:val="single" w:sz="4" w:space="0" w:color="auto"/>
              <w:bottom w:val="single" w:sz="4" w:space="0" w:color="auto"/>
              <w:right w:val="single" w:sz="4" w:space="0" w:color="000000" w:themeColor="text1"/>
            </w:tcBorders>
            <w:shd w:val="clear" w:color="auto" w:fill="C5E0B3" w:themeFill="accent6" w:themeFillTint="66"/>
            <w:noWrap/>
            <w:vAlign w:val="center"/>
            <w:hideMark/>
          </w:tcPr>
          <w:p w14:paraId="1349426A" w14:textId="5F116914" w:rsidR="00AA2377" w:rsidRDefault="00AA2377" w:rsidP="00141B9F">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SSPI Day 5 - </w:t>
            </w:r>
            <w:r w:rsidR="00473446" w:rsidRPr="00473446">
              <w:rPr>
                <w:rFonts w:ascii="Calibri" w:eastAsia="Times New Roman" w:hAnsi="Calibri" w:cs="Calibri"/>
                <w:color w:val="000000"/>
                <w:lang w:eastAsia="en-GB"/>
              </w:rPr>
              <w:t>Wednesday 6th November 2024, 12 - 4</w:t>
            </w:r>
            <w:r w:rsidR="00473446" w:rsidRPr="003B54D7">
              <w:rPr>
                <w:rFonts w:ascii="Calibri" w:eastAsia="Times New Roman" w:hAnsi="Calibri" w:cs="Calibri"/>
                <w:b/>
                <w:bCs/>
                <w:color w:val="000000"/>
                <w:lang w:eastAsia="en-GB"/>
              </w:rPr>
              <w:t>, ONLINE</w:t>
            </w:r>
          </w:p>
        </w:tc>
      </w:tr>
      <w:tr w:rsidR="00AA2377" w14:paraId="6A6E0806" w14:textId="77777777" w:rsidTr="00AA2377">
        <w:trPr>
          <w:trHeight w:val="300"/>
        </w:trPr>
        <w:tc>
          <w:tcPr>
            <w:tcW w:w="66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288F00D" w14:textId="60FCACF7" w:rsidR="00AA2377" w:rsidRDefault="00AA2377" w:rsidP="00141B9F">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SSPI Day 6 - </w:t>
            </w:r>
            <w:r w:rsidR="00473446" w:rsidRPr="00473446">
              <w:rPr>
                <w:rFonts w:ascii="Calibri" w:eastAsia="Times New Roman" w:hAnsi="Calibri" w:cs="Calibri"/>
                <w:color w:val="000000"/>
                <w:lang w:eastAsia="en-GB"/>
              </w:rPr>
              <w:t xml:space="preserve">Thursday 28th November 2024, 12 - 4, </w:t>
            </w:r>
            <w:r w:rsidR="00473446" w:rsidRPr="003B54D7">
              <w:rPr>
                <w:rFonts w:ascii="Calibri" w:eastAsia="Times New Roman" w:hAnsi="Calibri" w:cs="Calibri"/>
                <w:b/>
                <w:bCs/>
                <w:color w:val="000000"/>
                <w:lang w:eastAsia="en-GB"/>
              </w:rPr>
              <w:t>ON CAMPUS</w:t>
            </w:r>
            <w:r w:rsidR="00473446" w:rsidRPr="00473446">
              <w:rPr>
                <w:rFonts w:ascii="Calibri" w:eastAsia="Times New Roman" w:hAnsi="Calibri" w:cs="Calibri"/>
                <w:color w:val="000000"/>
                <w:lang w:eastAsia="en-GB"/>
              </w:rPr>
              <w:t>, room: TBC</w:t>
            </w:r>
          </w:p>
        </w:tc>
      </w:tr>
      <w:tr w:rsidR="00AA2377" w14:paraId="29A68301" w14:textId="77777777" w:rsidTr="00AA2377">
        <w:trPr>
          <w:trHeight w:val="300"/>
        </w:trPr>
        <w:tc>
          <w:tcPr>
            <w:tcW w:w="667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14DE27B8" w14:textId="600013A7" w:rsidR="00AA2377" w:rsidRDefault="00AA2377" w:rsidP="00141B9F">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SSPI Day 7 - </w:t>
            </w:r>
            <w:r w:rsidR="003B54D7" w:rsidRPr="003B54D7">
              <w:rPr>
                <w:rFonts w:ascii="Calibri" w:eastAsia="Times New Roman" w:hAnsi="Calibri" w:cs="Calibri"/>
                <w:color w:val="000000"/>
                <w:lang w:eastAsia="en-GB"/>
              </w:rPr>
              <w:t xml:space="preserve">Friday 10th January 2025, 9 - 1, </w:t>
            </w:r>
            <w:r w:rsidR="003B54D7" w:rsidRPr="003B54D7">
              <w:rPr>
                <w:rFonts w:ascii="Calibri" w:eastAsia="Times New Roman" w:hAnsi="Calibri" w:cs="Calibri"/>
                <w:b/>
                <w:bCs/>
                <w:color w:val="000000"/>
                <w:lang w:eastAsia="en-GB"/>
              </w:rPr>
              <w:t>ONLINE</w:t>
            </w:r>
          </w:p>
        </w:tc>
      </w:tr>
    </w:tbl>
    <w:p w14:paraId="43CD2B8D" w14:textId="77777777" w:rsidR="000B64EA" w:rsidRPr="00E157CC" w:rsidRDefault="000B64EA" w:rsidP="000B64EA"/>
    <w:p w14:paraId="310CA574" w14:textId="77777777" w:rsidR="000B64EA" w:rsidRPr="00E254E8" w:rsidRDefault="000B64EA" w:rsidP="00E254E8">
      <w:pPr>
        <w:rPr>
          <w:rFonts w:eastAsia="Humnst777 Lt BT"/>
          <w:b/>
          <w:bCs/>
        </w:rPr>
      </w:pPr>
      <w:bookmarkStart w:id="33" w:name="_Toc71542275"/>
      <w:bookmarkStart w:id="34" w:name="_Toc100756589"/>
      <w:bookmarkStart w:id="35" w:name="_Toc103327609"/>
      <w:r w:rsidRPr="00E254E8">
        <w:rPr>
          <w:rFonts w:eastAsia="Humnst777 Lt BT"/>
          <w:b/>
          <w:bCs/>
        </w:rPr>
        <w:t>Accessing your timetable</w:t>
      </w:r>
      <w:bookmarkEnd w:id="33"/>
      <w:bookmarkEnd w:id="34"/>
      <w:bookmarkEnd w:id="35"/>
      <w:r w:rsidRPr="00E254E8">
        <w:rPr>
          <w:rFonts w:eastAsia="Humnst777 Lt BT"/>
          <w:b/>
          <w:bCs/>
        </w:rPr>
        <w:t xml:space="preserve"> </w:t>
      </w:r>
    </w:p>
    <w:p w14:paraId="4D3415D4" w14:textId="77777777" w:rsidR="000B64EA" w:rsidRPr="00E42905" w:rsidRDefault="000B64EA" w:rsidP="00E254E8">
      <w:r w:rsidRPr="00E42905">
        <w:t xml:space="preserve">There are a number of ways to keep track of where and when your lectures, seminars, </w:t>
      </w:r>
      <w:proofErr w:type="spellStart"/>
      <w:r w:rsidRPr="00E42905">
        <w:t>practicals</w:t>
      </w:r>
      <w:proofErr w:type="spellEnd"/>
      <w:r w:rsidRPr="00E42905">
        <w:t xml:space="preserve"> and other </w:t>
      </w:r>
      <w:r>
        <w:t>course</w:t>
      </w:r>
      <w:r w:rsidRPr="00E42905">
        <w:t>-related activities are due to take place.</w:t>
      </w:r>
    </w:p>
    <w:p w14:paraId="6CD82CC5" w14:textId="77777777" w:rsidR="000B64EA" w:rsidRPr="00E42905" w:rsidRDefault="000B64EA" w:rsidP="00E254E8">
      <w:pPr>
        <w:rPr>
          <w:rFonts w:ascii="Humnst777 Lt BT" w:hAnsi="Humnst777 Lt BT"/>
        </w:rPr>
      </w:pPr>
    </w:p>
    <w:p w14:paraId="3C3A6D8A" w14:textId="77777777" w:rsidR="000B64EA" w:rsidRPr="00E254E8" w:rsidRDefault="000B64EA" w:rsidP="00E254E8">
      <w:pPr>
        <w:rPr>
          <w:b/>
          <w:bCs/>
        </w:rPr>
      </w:pPr>
      <w:bookmarkStart w:id="36" w:name="_Toc71542277"/>
      <w:bookmarkStart w:id="37" w:name="_Toc100756591"/>
      <w:bookmarkStart w:id="38" w:name="_Toc103327611"/>
      <w:r w:rsidRPr="00E254E8">
        <w:rPr>
          <w:b/>
          <w:bCs/>
        </w:rPr>
        <w:t>Course and Module Timetable</w:t>
      </w:r>
      <w:bookmarkEnd w:id="36"/>
      <w:bookmarkEnd w:id="37"/>
      <w:bookmarkEnd w:id="38"/>
    </w:p>
    <w:p w14:paraId="7A7F0B03" w14:textId="7609A2C2" w:rsidR="000B64EA" w:rsidRDefault="00AB5F6A" w:rsidP="00E254E8">
      <w:pPr>
        <w:rPr>
          <w:rFonts w:ascii="Humnst777 Lt BT" w:eastAsia="Humnst777 Lt BT" w:hAnsi="Humnst777 Lt BT" w:cs="Humnst777 Lt BT"/>
        </w:rPr>
      </w:pPr>
      <w:r>
        <w:t xml:space="preserve">The timetable is </w:t>
      </w:r>
      <w:r w:rsidR="00C62804">
        <w:t>shown above, on the PGCAP webpages and</w:t>
      </w:r>
      <w:r w:rsidR="005406F2">
        <w:rPr>
          <w:rFonts w:ascii="Humnst777 Lt BT" w:eastAsia="Humnst777 Lt BT" w:hAnsi="Humnst777 Lt BT" w:cs="Humnst777 Lt BT"/>
        </w:rPr>
        <w:t xml:space="preserve"> </w:t>
      </w:r>
      <w:r w:rsidR="00C62804">
        <w:rPr>
          <w:rFonts w:ascii="Humnst777 Lt BT" w:eastAsia="Humnst777 Lt BT" w:hAnsi="Humnst777 Lt BT" w:cs="Humnst777 Lt BT"/>
        </w:rPr>
        <w:t>t</w:t>
      </w:r>
      <w:r w:rsidR="005406F2">
        <w:rPr>
          <w:rFonts w:ascii="Humnst777 Lt BT" w:eastAsia="Humnst777 Lt BT" w:hAnsi="Humnst777 Lt BT" w:cs="Humnst777 Lt BT"/>
        </w:rPr>
        <w:t>he Course Administrator sends calendar invites fo</w:t>
      </w:r>
      <w:r w:rsidR="00F55250">
        <w:rPr>
          <w:rFonts w:ascii="Humnst777 Lt BT" w:eastAsia="Humnst777 Lt BT" w:hAnsi="Humnst777 Lt BT" w:cs="Humnst777 Lt BT"/>
        </w:rPr>
        <w:t xml:space="preserve">r all PGCAP sessions via Outlook. </w:t>
      </w:r>
    </w:p>
    <w:p w14:paraId="76D65DC2" w14:textId="77777777" w:rsidR="000B64EA" w:rsidRDefault="000B64EA" w:rsidP="00E254E8">
      <w:pPr>
        <w:rPr>
          <w:rFonts w:ascii="Humnst777 Lt BT" w:eastAsia="Humnst777 Lt BT" w:hAnsi="Humnst777 Lt BT" w:cs="Humnst777 Lt BT"/>
        </w:rPr>
      </w:pPr>
    </w:p>
    <w:p w14:paraId="5810575F" w14:textId="77777777" w:rsidR="005406F2" w:rsidRDefault="005406F2" w:rsidP="005406F2">
      <w:pPr>
        <w:rPr>
          <w:rFonts w:ascii="Humnst777 Lt BT" w:eastAsia="Humnst777 Lt BT" w:hAnsi="Humnst777 Lt BT" w:cs="Humnst777 Lt BT"/>
        </w:rPr>
      </w:pPr>
      <w:r>
        <w:rPr>
          <w:rFonts w:ascii="Humnst777 Lt BT" w:eastAsia="Humnst777 Lt BT" w:hAnsi="Humnst777 Lt BT" w:cs="Humnst777 Lt BT"/>
        </w:rPr>
        <w:t>Your timetable at Canterbury Christ Church University is typically made up of the following for each module that you study:</w:t>
      </w:r>
    </w:p>
    <w:p w14:paraId="05F4AE95" w14:textId="77777777" w:rsidR="005406F2" w:rsidRPr="007F7F2E" w:rsidRDefault="005406F2" w:rsidP="005406F2">
      <w:pPr>
        <w:rPr>
          <w:rFonts w:ascii="Humnst777 Lt BT" w:eastAsia="Humnst777 Lt BT" w:hAnsi="Humnst777 Lt BT" w:cs="Humnst777 Lt BT"/>
          <w:sz w:val="8"/>
        </w:rPr>
      </w:pPr>
    </w:p>
    <w:p w14:paraId="16DA4028" w14:textId="77777777" w:rsidR="005406F2" w:rsidRPr="00391CF8" w:rsidRDefault="005406F2" w:rsidP="005406F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 xml:space="preserve">Seminars and workshops that all students studying the </w:t>
      </w:r>
      <w:r>
        <w:rPr>
          <w:rFonts w:ascii="Humnst777 Lt BT" w:eastAsia="Humnst777 Lt BT" w:hAnsi="Humnst777 Lt BT" w:cs="Humnst777 Lt BT"/>
        </w:rPr>
        <w:t>PG</w:t>
      </w:r>
      <w:r w:rsidRPr="00391CF8">
        <w:rPr>
          <w:rFonts w:ascii="Humnst777 Lt BT" w:eastAsia="Humnst777 Lt BT" w:hAnsi="Humnst777 Lt BT" w:cs="Humnst777 Lt BT"/>
        </w:rPr>
        <w:t>CAP attend</w:t>
      </w:r>
    </w:p>
    <w:p w14:paraId="4DDBF095" w14:textId="77777777" w:rsidR="005406F2" w:rsidRPr="00391CF8" w:rsidRDefault="005406F2" w:rsidP="005406F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Optional additional assignment writing workshops, dates negotiated during the programme, that form part of the mentoring offer</w:t>
      </w:r>
    </w:p>
    <w:p w14:paraId="09A96ADC" w14:textId="77777777" w:rsidR="005406F2" w:rsidRPr="00391CF8" w:rsidRDefault="005406F2" w:rsidP="005406F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Online directed study</w:t>
      </w:r>
    </w:p>
    <w:p w14:paraId="43752E86" w14:textId="77777777" w:rsidR="005406F2" w:rsidRPr="00391CF8" w:rsidRDefault="005406F2" w:rsidP="005406F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Supplementary online learning in the form of full online learning objects but also self-directed packaged topics to extend your learning</w:t>
      </w:r>
    </w:p>
    <w:p w14:paraId="018691CA" w14:textId="77777777" w:rsidR="005406F2" w:rsidRPr="00391CF8" w:rsidRDefault="005406F2" w:rsidP="005406F2">
      <w:pPr>
        <w:pStyle w:val="ListParagraph"/>
        <w:numPr>
          <w:ilvl w:val="1"/>
          <w:numId w:val="8"/>
        </w:numPr>
        <w:ind w:left="851"/>
        <w:rPr>
          <w:rFonts w:ascii="Humnst777 Lt BT" w:eastAsia="Humnst777 Lt BT" w:hAnsi="Humnst777 Lt BT" w:cs="Humnst777 Lt BT"/>
          <w:i/>
        </w:rPr>
      </w:pPr>
      <w:r w:rsidRPr="00391CF8">
        <w:rPr>
          <w:rFonts w:ascii="Humnst777 Lt BT" w:eastAsia="Humnst777 Lt BT" w:hAnsi="Humnst777 Lt BT" w:cs="Humnst777 Lt BT"/>
          <w:i/>
        </w:rPr>
        <w:t>Workplace learning which includes:</w:t>
      </w:r>
    </w:p>
    <w:p w14:paraId="2293B452" w14:textId="77777777" w:rsidR="005406F2" w:rsidRPr="00114D07" w:rsidRDefault="005406F2" w:rsidP="005406F2">
      <w:pPr>
        <w:pStyle w:val="ListParagraph"/>
        <w:numPr>
          <w:ilvl w:val="1"/>
          <w:numId w:val="8"/>
        </w:numPr>
        <w:ind w:left="851"/>
        <w:rPr>
          <w:rFonts w:asciiTheme="majorHAnsi" w:eastAsia="Humnst777 Lt BT" w:hAnsiTheme="majorHAnsi" w:cs="Humnst777 Lt BT"/>
        </w:rPr>
      </w:pPr>
      <w:r>
        <w:rPr>
          <w:rFonts w:asciiTheme="majorHAnsi" w:eastAsia="Humnst777 Lt BT" w:hAnsiTheme="majorHAnsi" w:cs="Humnst777 Lt BT"/>
        </w:rPr>
        <w:t>Your t</w:t>
      </w:r>
      <w:r w:rsidRPr="00114D07">
        <w:rPr>
          <w:rFonts w:asciiTheme="majorHAnsi" w:eastAsia="Humnst777 Lt BT" w:hAnsiTheme="majorHAnsi" w:cs="Humnst777 Lt BT"/>
        </w:rPr>
        <w:t>eaching</w:t>
      </w:r>
      <w:r>
        <w:rPr>
          <w:rFonts w:asciiTheme="majorHAnsi" w:eastAsia="Humnst777 Lt BT" w:hAnsiTheme="majorHAnsi" w:cs="Humnst777 Lt BT"/>
        </w:rPr>
        <w:t xml:space="preserve">/ supporting learning </w:t>
      </w:r>
      <w:r w:rsidRPr="00114D07">
        <w:rPr>
          <w:rFonts w:asciiTheme="majorHAnsi" w:eastAsia="Humnst777 Lt BT" w:hAnsiTheme="majorHAnsi" w:cs="Humnst777 Lt BT"/>
        </w:rPr>
        <w:t>hour</w:t>
      </w:r>
      <w:r>
        <w:rPr>
          <w:rFonts w:asciiTheme="majorHAnsi" w:eastAsia="Humnst777 Lt BT" w:hAnsiTheme="majorHAnsi" w:cs="Humnst777 Lt BT"/>
        </w:rPr>
        <w:t xml:space="preserve"> during which you facilitate learning for students</w:t>
      </w:r>
    </w:p>
    <w:p w14:paraId="177981A3" w14:textId="77777777" w:rsidR="005406F2" w:rsidRDefault="005406F2" w:rsidP="005406F2">
      <w:pPr>
        <w:pStyle w:val="ListParagraph"/>
        <w:numPr>
          <w:ilvl w:val="1"/>
          <w:numId w:val="8"/>
        </w:numPr>
        <w:ind w:left="851"/>
        <w:rPr>
          <w:rFonts w:ascii="Humnst777 Lt BT" w:eastAsia="Humnst777 Lt BT" w:hAnsi="Humnst777 Lt BT" w:cs="Humnst777 Lt BT"/>
        </w:rPr>
      </w:pPr>
      <w:r>
        <w:rPr>
          <w:rFonts w:ascii="Humnst777 Lt BT" w:eastAsia="Humnst777 Lt BT" w:hAnsi="Humnst777 Lt BT" w:cs="Humnst777 Lt BT"/>
        </w:rPr>
        <w:t>Design and planning</w:t>
      </w:r>
    </w:p>
    <w:p w14:paraId="2B6F1302" w14:textId="77777777" w:rsidR="005406F2" w:rsidRDefault="005406F2" w:rsidP="005406F2">
      <w:pPr>
        <w:pStyle w:val="ListParagraph"/>
        <w:numPr>
          <w:ilvl w:val="1"/>
          <w:numId w:val="8"/>
        </w:numPr>
        <w:ind w:left="851"/>
        <w:rPr>
          <w:rFonts w:ascii="Humnst777 Lt BT" w:eastAsia="Humnst777 Lt BT" w:hAnsi="Humnst777 Lt BT" w:cs="Humnst777 Lt BT"/>
        </w:rPr>
      </w:pPr>
      <w:r>
        <w:rPr>
          <w:rFonts w:ascii="Humnst777 Lt BT" w:eastAsia="Humnst777 Lt BT" w:hAnsi="Humnst777 Lt BT" w:cs="Humnst777 Lt BT"/>
        </w:rPr>
        <w:t>Reflection on practice</w:t>
      </w:r>
    </w:p>
    <w:p w14:paraId="5F390C2E" w14:textId="77777777" w:rsidR="005406F2" w:rsidRDefault="005406F2" w:rsidP="005406F2">
      <w:pPr>
        <w:pStyle w:val="ListParagraph"/>
        <w:numPr>
          <w:ilvl w:val="1"/>
          <w:numId w:val="8"/>
        </w:numPr>
        <w:ind w:left="851"/>
        <w:rPr>
          <w:rFonts w:ascii="Humnst777 Lt BT" w:eastAsia="Humnst777 Lt BT" w:hAnsi="Humnst777 Lt BT" w:cs="Humnst777 Lt BT"/>
        </w:rPr>
      </w:pPr>
      <w:r>
        <w:rPr>
          <w:rFonts w:ascii="Humnst777 Lt BT" w:eastAsia="Humnst777 Lt BT" w:hAnsi="Humnst777 Lt BT" w:cs="Humnst777 Lt BT"/>
        </w:rPr>
        <w:lastRenderedPageBreak/>
        <w:t>Other activities such as peer observation and professional discussion/feedback time</w:t>
      </w:r>
    </w:p>
    <w:p w14:paraId="2A9517BE" w14:textId="77777777" w:rsidR="005406F2" w:rsidRPr="007F7F2E" w:rsidRDefault="005406F2" w:rsidP="005406F2">
      <w:r w:rsidRPr="007F7F2E">
        <w:t>Attendance at timetabled sessions is a fundamental part of the student learning experience. You must make yourself available to undertake all activities relating to your programme of study.</w:t>
      </w:r>
      <w:r>
        <w:t xml:space="preserve"> If you are unable to attend the </w:t>
      </w:r>
      <w:proofErr w:type="gramStart"/>
      <w:r>
        <w:t>session</w:t>
      </w:r>
      <w:proofErr w:type="gramEnd"/>
      <w:r>
        <w:t xml:space="preserve"> please let your module leader know, copying in ucap_pgcap@canterbury.ac.uk</w:t>
      </w:r>
    </w:p>
    <w:p w14:paraId="34BC99B5" w14:textId="77777777" w:rsidR="005406F2" w:rsidRDefault="005406F2" w:rsidP="005406F2">
      <w:pPr>
        <w:rPr>
          <w:noProof/>
          <w:lang w:eastAsia="en-GB"/>
        </w:rPr>
      </w:pPr>
    </w:p>
    <w:p w14:paraId="3EBC4394" w14:textId="77A1D062" w:rsidR="1A1A487D" w:rsidRDefault="1A1A487D" w:rsidP="1A1A487D">
      <w:pPr>
        <w:pStyle w:val="Heading1"/>
      </w:pPr>
    </w:p>
    <w:p w14:paraId="4407D7A4" w14:textId="5C594E2D" w:rsidR="005209E4" w:rsidRPr="00880B53" w:rsidRDefault="00A32D37" w:rsidP="00880B53">
      <w:pPr>
        <w:pStyle w:val="Heading1"/>
      </w:pPr>
      <w:bookmarkStart w:id="39" w:name="_Toc134000513"/>
      <w:r w:rsidRPr="00880B53">
        <w:t xml:space="preserve">Special </w:t>
      </w:r>
      <w:r w:rsidR="007D565F" w:rsidRPr="00880B53">
        <w:t>Events</w:t>
      </w:r>
      <w:bookmarkEnd w:id="39"/>
    </w:p>
    <w:p w14:paraId="0FE35552" w14:textId="30B00FA1" w:rsidR="001836F3" w:rsidRPr="00532A2A" w:rsidRDefault="00532A2A" w:rsidP="00C62804">
      <w:r>
        <w:t>As well as your taught sessions, there are special weeks within your timetable</w:t>
      </w:r>
      <w:r w:rsidR="00EB12DE">
        <w:t xml:space="preserve"> for focussed activities</w:t>
      </w:r>
      <w:r>
        <w:t xml:space="preserve">. The </w:t>
      </w:r>
    </w:p>
    <w:p w14:paraId="518CFE1A" w14:textId="77777777" w:rsidR="00532A2A" w:rsidRDefault="00532A2A">
      <w:pPr>
        <w:rPr>
          <w:b/>
        </w:rPr>
      </w:pPr>
    </w:p>
    <w:p w14:paraId="578DFADF" w14:textId="77777777" w:rsidR="000A0781" w:rsidRPr="00BA56E2" w:rsidRDefault="00532A2A" w:rsidP="00010C05">
      <w:pPr>
        <w:rPr>
          <w:rStyle w:val="normaltextrun"/>
          <w:rFonts w:ascii="Humnst777 Lt BT" w:hAnsi="Humnst777 Lt BT" w:cs="Calibri"/>
          <w:color w:val="000000"/>
          <w:shd w:val="clear" w:color="auto" w:fill="FFFFFF"/>
        </w:rPr>
      </w:pPr>
      <w:bookmarkStart w:id="40" w:name="_Toc71542279"/>
      <w:bookmarkStart w:id="41" w:name="_Toc100756593"/>
      <w:bookmarkStart w:id="42" w:name="_Toc103327613"/>
      <w:bookmarkStart w:id="43" w:name="_Toc103327943"/>
      <w:bookmarkStart w:id="44" w:name="_Toc103330119"/>
      <w:bookmarkStart w:id="45" w:name="_Toc133999098"/>
      <w:bookmarkStart w:id="46" w:name="_Toc133999148"/>
      <w:bookmarkStart w:id="47" w:name="_Toc134000514"/>
      <w:r w:rsidRPr="00BA56E2">
        <w:rPr>
          <w:rStyle w:val="Heading2Char"/>
          <w:szCs w:val="22"/>
        </w:rPr>
        <w:t>W</w:t>
      </w:r>
      <w:r w:rsidR="002074EB" w:rsidRPr="00BA56E2">
        <w:rPr>
          <w:rStyle w:val="Heading2Char"/>
          <w:szCs w:val="22"/>
        </w:rPr>
        <w:t>elcome Week</w:t>
      </w:r>
      <w:bookmarkEnd w:id="40"/>
      <w:bookmarkEnd w:id="41"/>
      <w:bookmarkEnd w:id="42"/>
      <w:bookmarkEnd w:id="43"/>
      <w:bookmarkEnd w:id="44"/>
      <w:bookmarkEnd w:id="45"/>
      <w:bookmarkEnd w:id="46"/>
      <w:bookmarkEnd w:id="47"/>
      <w:r w:rsidR="002074EB" w:rsidRPr="00BA56E2">
        <w:rPr>
          <w:rFonts w:ascii="Humnst777 Lt BT" w:eastAsia="Humnst777 Lt BT" w:hAnsi="Humnst777 Lt BT" w:cs="Humnst777 Lt BT"/>
        </w:rPr>
        <w:br/>
      </w:r>
      <w:r w:rsidR="008848DA" w:rsidRPr="00BA56E2">
        <w:rPr>
          <w:rStyle w:val="normaltextrun"/>
          <w:rFonts w:ascii="Humnst777 Lt BT" w:hAnsi="Humnst777 Lt BT" w:cs="Calibri"/>
          <w:color w:val="000000"/>
          <w:shd w:val="clear" w:color="auto" w:fill="FFFFFF"/>
        </w:rPr>
        <w:t>This week is for students who are starting at the university or progressing to a new course of study. It gives you a chance to meet students and tutors on your course before teaching on your modules begins, plus you’ll learn more about your student timetable including which groups you’re in for seminars (where applicable). You’ll discover different ways we support you and the opportunities to join the wider community through activities like the Students’ Union Freshers’ Fayre. For all these reasons, it’s really important that new students attend their Welcome Week.</w:t>
      </w:r>
    </w:p>
    <w:p w14:paraId="701F4F5B" w14:textId="77777777" w:rsidR="000A0781" w:rsidRPr="00BA56E2" w:rsidRDefault="000A0781" w:rsidP="00010C05">
      <w:pPr>
        <w:rPr>
          <w:rStyle w:val="normaltextrun"/>
          <w:rFonts w:ascii="Humnst777 Lt BT" w:hAnsi="Humnst777 Lt BT" w:cs="Calibri"/>
          <w:color w:val="000000"/>
          <w:shd w:val="clear" w:color="auto" w:fill="FFFFFF"/>
        </w:rPr>
      </w:pPr>
    </w:p>
    <w:p w14:paraId="65DAC587" w14:textId="1EEE0F20" w:rsidR="00010C05" w:rsidRPr="00BA56E2" w:rsidRDefault="00010C05" w:rsidP="00010C05">
      <w:pPr>
        <w:rPr>
          <w:rFonts w:ascii="Humnst777 Lt BT" w:eastAsia="Humnst777 Lt BT" w:hAnsi="Humnst777 Lt BT" w:cs="Humnst777 Lt BT"/>
        </w:rPr>
      </w:pPr>
      <w:r w:rsidRPr="00BA56E2">
        <w:rPr>
          <w:rFonts w:ascii="Humnst777 Lt BT" w:eastAsia="Humnst777 Lt BT" w:hAnsi="Humnst777 Lt BT" w:cs="Humnst777 Lt BT"/>
          <w:color w:val="181D3D"/>
        </w:rPr>
        <w:t xml:space="preserve">Find out more by accessing your </w:t>
      </w:r>
      <w:hyperlink r:id="rId42" w:history="1">
        <w:r w:rsidRPr="00BA56E2">
          <w:rPr>
            <w:rStyle w:val="Hyperlink"/>
            <w:rFonts w:ascii="Humnst777 Lt BT" w:eastAsia="Humnst777 Lt BT" w:hAnsi="Humnst777 Lt BT" w:cs="Humnst777 Lt BT"/>
          </w:rPr>
          <w:t>Course Essentials</w:t>
        </w:r>
      </w:hyperlink>
      <w:r w:rsidRPr="00BA56E2">
        <w:rPr>
          <w:rFonts w:ascii="Humnst777 Lt BT" w:eastAsia="Humnst777 Lt BT" w:hAnsi="Humnst777 Lt BT" w:cs="Humnst777 Lt BT"/>
          <w:color w:val="181D3D"/>
        </w:rPr>
        <w:t xml:space="preserve"> </w:t>
      </w:r>
      <w:r w:rsidRPr="00C62804">
        <w:rPr>
          <w:rFonts w:ascii="Humnst777 Lt BT" w:eastAsia="Humnst777 Lt BT" w:hAnsi="Humnst777 Lt BT" w:cs="Humnst777 Lt BT"/>
          <w:color w:val="181D3D"/>
        </w:rPr>
        <w:t>and</w:t>
      </w:r>
      <w:r w:rsidR="00C62804">
        <w:rPr>
          <w:rFonts w:ascii="Humnst777 Lt BT" w:eastAsia="Humnst777 Lt BT" w:hAnsi="Humnst777 Lt BT" w:cs="Humnst777 Lt BT"/>
          <w:color w:val="181D3D"/>
        </w:rPr>
        <w:t xml:space="preserve"> </w:t>
      </w:r>
      <w:hyperlink r:id="rId43" w:anchor="postgraduates" w:history="1">
        <w:r w:rsidR="000A0781" w:rsidRPr="00C62804">
          <w:rPr>
            <w:rStyle w:val="Hyperlink"/>
            <w:rFonts w:ascii="Humnst777 Lt BT" w:eastAsia="Humnst777 Lt BT" w:hAnsi="Humnst777 Lt BT" w:cs="Humnst777 Lt BT"/>
          </w:rPr>
          <w:t>Welcome Hub</w:t>
        </w:r>
      </w:hyperlink>
      <w:r w:rsidR="000A0781" w:rsidRPr="00C62804">
        <w:rPr>
          <w:rFonts w:ascii="Humnst777 Lt BT" w:eastAsia="Humnst777 Lt BT" w:hAnsi="Humnst777 Lt BT" w:cs="Humnst777 Lt BT"/>
          <w:color w:val="181D3D"/>
        </w:rPr>
        <w:t xml:space="preserve"> (postgraduate)</w:t>
      </w:r>
      <w:r w:rsidRPr="00C62804">
        <w:rPr>
          <w:rFonts w:ascii="Humnst777 Lt BT" w:eastAsia="Humnst777 Lt BT" w:hAnsi="Humnst777 Lt BT" w:cs="Humnst777 Lt BT"/>
          <w:color w:val="181D3D"/>
        </w:rPr>
        <w:t xml:space="preserve"> </w:t>
      </w:r>
    </w:p>
    <w:p w14:paraId="7B0F6C17" w14:textId="77777777" w:rsidR="00532A2A" w:rsidRPr="00BA56E2" w:rsidRDefault="00532A2A" w:rsidP="00E254E8">
      <w:pPr>
        <w:rPr>
          <w:rFonts w:ascii="Humnst777 Lt BT" w:eastAsia="Humnst777 Lt BT" w:hAnsi="Humnst777 Lt BT" w:cs="Humnst777 Lt BT"/>
        </w:rPr>
      </w:pPr>
    </w:p>
    <w:p w14:paraId="13DC9D75" w14:textId="115BD829" w:rsidR="000A0781" w:rsidRPr="00BA56E2" w:rsidRDefault="000A0781" w:rsidP="000A0781">
      <w:pPr>
        <w:pStyle w:val="paragraph"/>
        <w:textAlignment w:val="baseline"/>
        <w:rPr>
          <w:rFonts w:ascii="Humnst777 Lt BT" w:hAnsi="Humnst777 Lt BT" w:cs="Calibri"/>
          <w:sz w:val="22"/>
          <w:szCs w:val="22"/>
        </w:rPr>
      </w:pPr>
      <w:bookmarkStart w:id="48" w:name="_Toc71542280"/>
      <w:bookmarkStart w:id="49" w:name="_Toc100756594"/>
      <w:bookmarkStart w:id="50" w:name="_Toc103327614"/>
      <w:bookmarkStart w:id="51" w:name="_Toc103327944"/>
      <w:bookmarkStart w:id="52" w:name="_Toc103330120"/>
      <w:bookmarkStart w:id="53" w:name="_Hlk133230553"/>
      <w:bookmarkStart w:id="54" w:name="_Toc133999099"/>
      <w:bookmarkStart w:id="55" w:name="_Toc133999149"/>
      <w:bookmarkStart w:id="56" w:name="_Toc134000515"/>
      <w:r w:rsidRPr="00BA56E2">
        <w:rPr>
          <w:rStyle w:val="Heading2Char"/>
          <w:sz w:val="22"/>
          <w:szCs w:val="22"/>
        </w:rPr>
        <w:t>Study/</w:t>
      </w:r>
      <w:r w:rsidR="002074EB" w:rsidRPr="00BA56E2">
        <w:rPr>
          <w:rStyle w:val="Heading2Char"/>
          <w:sz w:val="22"/>
          <w:szCs w:val="22"/>
        </w:rPr>
        <w:t>Academic Development Week</w:t>
      </w:r>
      <w:bookmarkEnd w:id="48"/>
      <w:bookmarkEnd w:id="49"/>
      <w:bookmarkEnd w:id="50"/>
      <w:bookmarkEnd w:id="51"/>
      <w:bookmarkEnd w:id="52"/>
      <w:bookmarkEnd w:id="53"/>
      <w:r w:rsidRPr="00BA56E2">
        <w:rPr>
          <w:rStyle w:val="Heading2Char"/>
          <w:sz w:val="22"/>
          <w:szCs w:val="22"/>
        </w:rPr>
        <w:t>s</w:t>
      </w:r>
      <w:bookmarkEnd w:id="54"/>
      <w:bookmarkEnd w:id="55"/>
      <w:bookmarkEnd w:id="56"/>
      <w:r w:rsidR="002074EB" w:rsidRPr="00BA56E2">
        <w:rPr>
          <w:rFonts w:ascii="Humnst777 Lt BT" w:eastAsia="Humnst777 Lt BT" w:hAnsi="Humnst777 Lt BT" w:cs="Humnst777 Lt BT"/>
          <w:sz w:val="22"/>
          <w:szCs w:val="22"/>
        </w:rPr>
        <w:br/>
      </w:r>
      <w:r w:rsidRPr="00BA56E2">
        <w:rPr>
          <w:rFonts w:ascii="Humnst777 Lt BT" w:hAnsi="Humnst777 Lt BT" w:cs="Calibri"/>
          <w:sz w:val="22"/>
          <w:szCs w:val="22"/>
        </w:rPr>
        <w:t xml:space="preserve">In study weeks, there is generally no timetabled teaching, to give you time to consolidate your learning and academic skills and/or prepare for assessments or placements. You might meet with your </w:t>
      </w:r>
      <w:hyperlink r:id="rId44" w:tgtFrame="_blank" w:history="1">
        <w:r w:rsidRPr="00BA56E2">
          <w:rPr>
            <w:rFonts w:ascii="Humnst777 Lt BT" w:hAnsi="Humnst777 Lt BT" w:cs="Calibri"/>
            <w:color w:val="0563C1"/>
            <w:sz w:val="22"/>
            <w:szCs w:val="22"/>
            <w:u w:val="single"/>
          </w:rPr>
          <w:t>personal academic tutor</w:t>
        </w:r>
      </w:hyperlink>
      <w:r w:rsidRPr="00BA56E2">
        <w:rPr>
          <w:rFonts w:ascii="Humnst777 Lt BT" w:hAnsi="Humnst777 Lt BT" w:cs="Calibri"/>
          <w:sz w:val="22"/>
          <w:szCs w:val="22"/>
        </w:rPr>
        <w:t xml:space="preserve"> to get advice on the next steps you need to take to achieve your full potential, explore </w:t>
      </w:r>
      <w:hyperlink r:id="rId45" w:tgtFrame="_blank" w:history="1">
        <w:r w:rsidRPr="00BA56E2">
          <w:rPr>
            <w:rFonts w:ascii="Humnst777 Lt BT" w:hAnsi="Humnst777 Lt BT" w:cs="Calibri"/>
            <w:color w:val="0563C1"/>
            <w:sz w:val="22"/>
            <w:szCs w:val="22"/>
            <w:u w:val="single"/>
          </w:rPr>
          <w:t>study support</w:t>
        </w:r>
      </w:hyperlink>
      <w:r w:rsidRPr="00BA56E2">
        <w:rPr>
          <w:rFonts w:ascii="Humnst777 Lt BT" w:hAnsi="Humnst777 Lt BT" w:cs="Calibri"/>
          <w:sz w:val="22"/>
          <w:szCs w:val="22"/>
        </w:rPr>
        <w:t xml:space="preserve"> on offer to you like the Library or the </w:t>
      </w:r>
      <w:hyperlink r:id="rId46" w:tgtFrame="_blank" w:history="1">
        <w:r w:rsidRPr="00BA56E2">
          <w:rPr>
            <w:rFonts w:ascii="Humnst777 Lt BT" w:hAnsi="Humnst777 Lt BT" w:cs="Calibri"/>
            <w:color w:val="0563C1"/>
            <w:sz w:val="22"/>
            <w:szCs w:val="22"/>
            <w:u w:val="single"/>
          </w:rPr>
          <w:t>Learning Skills Hub</w:t>
        </w:r>
      </w:hyperlink>
      <w:r w:rsidRPr="00BA56E2">
        <w:rPr>
          <w:rFonts w:ascii="Humnst777 Lt BT" w:hAnsi="Humnst777 Lt BT" w:cs="Calibri"/>
          <w:sz w:val="22"/>
          <w:szCs w:val="22"/>
        </w:rPr>
        <w:t xml:space="preserve"> or access wider development opportunities such as </w:t>
      </w:r>
      <w:hyperlink r:id="rId47" w:tgtFrame="_blank" w:history="1">
        <w:r w:rsidRPr="00BA56E2">
          <w:rPr>
            <w:rFonts w:ascii="Humnst777 Lt BT" w:hAnsi="Humnst777 Lt BT" w:cs="Calibri"/>
            <w:color w:val="0563C1"/>
            <w:sz w:val="22"/>
            <w:szCs w:val="22"/>
            <w:u w:val="single"/>
          </w:rPr>
          <w:t>volunteering</w:t>
        </w:r>
      </w:hyperlink>
      <w:r w:rsidRPr="00BA56E2">
        <w:rPr>
          <w:rFonts w:ascii="Humnst777 Lt BT" w:hAnsi="Humnst777 Lt BT" w:cs="Calibri"/>
          <w:sz w:val="22"/>
          <w:szCs w:val="22"/>
        </w:rPr>
        <w:t xml:space="preserve"> and </w:t>
      </w:r>
      <w:hyperlink r:id="rId48" w:tgtFrame="_blank" w:history="1">
        <w:r w:rsidRPr="00BA56E2">
          <w:rPr>
            <w:rFonts w:ascii="Humnst777 Lt BT" w:hAnsi="Humnst777 Lt BT" w:cs="Calibri"/>
            <w:color w:val="0563C1"/>
            <w:sz w:val="22"/>
            <w:szCs w:val="22"/>
            <w:u w:val="single"/>
          </w:rPr>
          <w:t>peer mentoring</w:t>
        </w:r>
      </w:hyperlink>
      <w:r w:rsidRPr="00BA56E2">
        <w:rPr>
          <w:rFonts w:ascii="Humnst777 Lt BT" w:hAnsi="Humnst777 Lt BT" w:cs="Calibri"/>
          <w:sz w:val="22"/>
          <w:szCs w:val="22"/>
        </w:rPr>
        <w:t>.</w:t>
      </w:r>
    </w:p>
    <w:p w14:paraId="24283858" w14:textId="77777777" w:rsidR="000A0781" w:rsidRPr="00BA56E2" w:rsidRDefault="000A0781" w:rsidP="000A0781">
      <w:pPr>
        <w:pStyle w:val="paragraph"/>
        <w:textAlignment w:val="baseline"/>
        <w:rPr>
          <w:rFonts w:ascii="Humnst777 Lt BT" w:hAnsi="Humnst777 Lt BT" w:cs="Segoe UI"/>
          <w:sz w:val="22"/>
          <w:szCs w:val="22"/>
        </w:rPr>
      </w:pPr>
    </w:p>
    <w:p w14:paraId="11914116" w14:textId="77777777" w:rsidR="000A0781" w:rsidRPr="000A0781" w:rsidRDefault="000A0781" w:rsidP="000A0781">
      <w:pPr>
        <w:spacing w:line="240" w:lineRule="auto"/>
        <w:textAlignment w:val="baseline"/>
        <w:rPr>
          <w:rFonts w:ascii="Humnst777 Lt BT" w:eastAsia="Times New Roman" w:hAnsi="Humnst777 Lt BT" w:cs="Segoe UI"/>
          <w:lang w:eastAsia="en-GB"/>
        </w:rPr>
      </w:pPr>
      <w:r w:rsidRPr="000A0781">
        <w:rPr>
          <w:rFonts w:ascii="Humnst777 Lt BT" w:eastAsia="Times New Roman" w:hAnsi="Humnst777 Lt BT" w:cs="Calibri"/>
          <w:lang w:eastAsia="en-GB"/>
        </w:rPr>
        <w:t xml:space="preserve">Your Course team will tell you if any activities scheduled during study weeks are mandatory. If you are on a Student Route visa, please remember that it’s important you attend all mandatory timetabled activities as they count towards </w:t>
      </w:r>
      <w:hyperlink r:id="rId49" w:tgtFrame="_blank" w:history="1">
        <w:r w:rsidRPr="000A0781">
          <w:rPr>
            <w:rFonts w:ascii="Humnst777 Lt BT" w:eastAsia="Times New Roman" w:hAnsi="Humnst777 Lt BT" w:cs="Calibri"/>
            <w:color w:val="0563C1"/>
            <w:u w:val="single"/>
            <w:lang w:eastAsia="en-GB"/>
          </w:rPr>
          <w:t>your attendance record</w:t>
        </w:r>
      </w:hyperlink>
      <w:r w:rsidRPr="000A0781">
        <w:rPr>
          <w:rFonts w:ascii="Humnst777 Lt BT" w:eastAsia="Times New Roman" w:hAnsi="Humnst777 Lt BT" w:cs="Calibri"/>
          <w:lang w:eastAsia="en-GB"/>
        </w:rPr>
        <w:t>.</w:t>
      </w:r>
    </w:p>
    <w:p w14:paraId="698589B1" w14:textId="0C7AA995" w:rsidR="00532A2A" w:rsidRPr="00BA56E2" w:rsidRDefault="00532A2A" w:rsidP="00E254E8">
      <w:pPr>
        <w:rPr>
          <w:rFonts w:ascii="Humnst777 Lt BT" w:eastAsia="Humnst777 Lt BT" w:hAnsi="Humnst777 Lt BT" w:cs="Humnst777 Lt BT"/>
        </w:rPr>
      </w:pPr>
    </w:p>
    <w:p w14:paraId="14F8CE62" w14:textId="4568816D" w:rsidR="002074EB" w:rsidRPr="00BA56E2" w:rsidRDefault="002074EB" w:rsidP="00E254E8">
      <w:pPr>
        <w:rPr>
          <w:rFonts w:ascii="Humnst777 Lt BT" w:eastAsia="Humnst777 Lt BT" w:hAnsi="Humnst777 Lt BT" w:cs="Humnst777 Lt BT"/>
        </w:rPr>
      </w:pPr>
      <w:bookmarkStart w:id="57" w:name="_Toc71542281"/>
      <w:bookmarkStart w:id="58" w:name="_Toc100756595"/>
      <w:bookmarkStart w:id="59" w:name="_Toc103327615"/>
      <w:bookmarkStart w:id="60" w:name="_Toc103327945"/>
      <w:bookmarkStart w:id="61" w:name="_Toc103330121"/>
      <w:bookmarkStart w:id="62" w:name="_Toc133999100"/>
      <w:bookmarkStart w:id="63" w:name="_Toc133999150"/>
      <w:bookmarkStart w:id="64" w:name="_Toc134000516"/>
      <w:r w:rsidRPr="00BA56E2">
        <w:rPr>
          <w:rStyle w:val="Heading2Char"/>
          <w:szCs w:val="22"/>
        </w:rPr>
        <w:t>Personal Development Week</w:t>
      </w:r>
      <w:bookmarkEnd w:id="57"/>
      <w:bookmarkEnd w:id="58"/>
      <w:bookmarkEnd w:id="59"/>
      <w:bookmarkEnd w:id="60"/>
      <w:bookmarkEnd w:id="61"/>
      <w:bookmarkEnd w:id="62"/>
      <w:bookmarkEnd w:id="63"/>
      <w:bookmarkEnd w:id="64"/>
      <w:r w:rsidRPr="00BA56E2">
        <w:rPr>
          <w:rFonts w:ascii="Humnst777 Lt BT" w:eastAsia="Humnst777 Lt BT" w:hAnsi="Humnst777 Lt BT" w:cs="Humnst777 Lt BT"/>
        </w:rPr>
        <w:br/>
      </w:r>
      <w:r w:rsidR="008848DA" w:rsidRPr="00BA56E2">
        <w:rPr>
          <w:rStyle w:val="normaltextrun"/>
          <w:rFonts w:ascii="Humnst777 Lt BT" w:hAnsi="Humnst777 Lt BT" w:cs="Calibri"/>
          <w:color w:val="000000"/>
          <w:shd w:val="clear" w:color="auto" w:fill="FFFFFF"/>
        </w:rPr>
        <w:t>This is a dedicated week involving focussed activities that will develop your wider skills, enhance your employability and prepare you for your future career.</w:t>
      </w:r>
      <w:r w:rsidR="008848DA" w:rsidRPr="00BA56E2">
        <w:rPr>
          <w:rStyle w:val="normaltextrun"/>
          <w:rFonts w:ascii="Calibri" w:hAnsi="Calibri" w:cs="Calibri"/>
          <w:color w:val="000000"/>
          <w:shd w:val="clear" w:color="auto" w:fill="FFFFFF"/>
        </w:rPr>
        <w:t xml:space="preserve"> </w:t>
      </w:r>
      <w:hyperlink r:id="rId50" w:history="1">
        <w:r w:rsidR="00643FF1" w:rsidRPr="00BA56E2">
          <w:rPr>
            <w:rStyle w:val="Hyperlink"/>
            <w:rFonts w:ascii="Humnst777 Lt BT" w:hAnsi="Humnst777 Lt BT" w:cs="Segoe UI"/>
            <w:shd w:val="clear" w:color="auto" w:fill="FFFFFF"/>
          </w:rPr>
          <w:t>Find out more</w:t>
        </w:r>
      </w:hyperlink>
      <w:r w:rsidR="00643FF1" w:rsidRPr="00BA56E2">
        <w:rPr>
          <w:rStyle w:val="normaltextrun"/>
          <w:rFonts w:ascii="Humnst777 Lt BT" w:hAnsi="Humnst777 Lt BT" w:cs="Segoe UI"/>
          <w:color w:val="0078D4"/>
          <w:u w:val="single"/>
          <w:shd w:val="clear" w:color="auto" w:fill="FFFFFF"/>
        </w:rPr>
        <w:t xml:space="preserve"> about what is on offer</w:t>
      </w:r>
      <w:r w:rsidR="00550084" w:rsidRPr="00BA56E2">
        <w:rPr>
          <w:rStyle w:val="normaltextrun"/>
          <w:rFonts w:ascii="Humnst777 Lt BT" w:hAnsi="Humnst777 Lt BT" w:cs="Segoe UI"/>
          <w:color w:val="0078D4"/>
          <w:u w:val="single"/>
          <w:shd w:val="clear" w:color="auto" w:fill="FFFFFF"/>
        </w:rPr>
        <w:t>.</w:t>
      </w:r>
    </w:p>
    <w:p w14:paraId="11CC1BD7" w14:textId="77777777" w:rsidR="00532A2A" w:rsidRPr="00BA56E2" w:rsidRDefault="00532A2A" w:rsidP="00E254E8">
      <w:pPr>
        <w:rPr>
          <w:rFonts w:ascii="Humnst777 Lt BT" w:eastAsia="Humnst777 Lt BT" w:hAnsi="Humnst777 Lt BT" w:cs="Humnst777 Lt BT"/>
        </w:rPr>
      </w:pPr>
    </w:p>
    <w:p w14:paraId="593AC01C" w14:textId="60E10C12" w:rsidR="00EB12DE" w:rsidRPr="00B96150" w:rsidRDefault="002074EB" w:rsidP="00B96150">
      <w:pPr>
        <w:rPr>
          <w:rFonts w:ascii="Humnst777 Lt BT" w:eastAsia="Humnst777 Lt BT" w:hAnsi="Humnst777 Lt BT" w:cs="Humnst777 Lt BT"/>
        </w:rPr>
      </w:pPr>
      <w:bookmarkStart w:id="65" w:name="_Toc71542282"/>
      <w:bookmarkStart w:id="66" w:name="_Toc100756596"/>
      <w:bookmarkStart w:id="67" w:name="_Toc103327616"/>
      <w:bookmarkStart w:id="68" w:name="_Toc103327946"/>
      <w:bookmarkStart w:id="69" w:name="_Toc103330122"/>
      <w:bookmarkStart w:id="70" w:name="_Toc133999101"/>
      <w:bookmarkStart w:id="71" w:name="_Toc133999151"/>
      <w:bookmarkStart w:id="72" w:name="_Toc134000517"/>
      <w:r w:rsidRPr="00BA56E2">
        <w:rPr>
          <w:rStyle w:val="Heading2Char"/>
          <w:szCs w:val="22"/>
        </w:rPr>
        <w:t>Reassessment Week</w:t>
      </w:r>
      <w:bookmarkEnd w:id="65"/>
      <w:bookmarkEnd w:id="66"/>
      <w:bookmarkEnd w:id="67"/>
      <w:bookmarkEnd w:id="68"/>
      <w:bookmarkEnd w:id="69"/>
      <w:bookmarkEnd w:id="70"/>
      <w:bookmarkEnd w:id="71"/>
      <w:bookmarkEnd w:id="72"/>
      <w:r w:rsidRPr="00BA56E2">
        <w:rPr>
          <w:rFonts w:ascii="Humnst777 Lt BT" w:eastAsia="Humnst777 Lt BT" w:hAnsi="Humnst777 Lt BT" w:cs="Humnst777 Lt BT"/>
        </w:rPr>
        <w:br/>
      </w:r>
      <w:r w:rsidR="000A0781" w:rsidRPr="00BA56E2">
        <w:rPr>
          <w:rStyle w:val="normaltextrun"/>
          <w:rFonts w:ascii="Humnst777 Lt BT" w:hAnsi="Humnst777 Lt BT" w:cs="Calibri"/>
          <w:color w:val="000000"/>
          <w:shd w:val="clear" w:color="auto" w:fill="FFFFFF"/>
        </w:rPr>
        <w:t xml:space="preserve">If you don’t pass all your modules at the first attempt, you may be given the opportunity to undertake </w:t>
      </w:r>
      <w:hyperlink r:id="rId51" w:tgtFrame="_blank" w:history="1">
        <w:r w:rsidR="000A0781" w:rsidRPr="00BA56E2">
          <w:rPr>
            <w:rStyle w:val="normaltextrun"/>
            <w:rFonts w:ascii="Humnst777 Lt BT" w:hAnsi="Humnst777 Lt BT" w:cs="Calibri"/>
            <w:color w:val="0563C1"/>
            <w:u w:val="single"/>
            <w:shd w:val="clear" w:color="auto" w:fill="FFFFFF"/>
          </w:rPr>
          <w:t>reassessment</w:t>
        </w:r>
      </w:hyperlink>
      <w:r w:rsidR="000A0781" w:rsidRPr="00BA56E2">
        <w:rPr>
          <w:rStyle w:val="normaltextrun"/>
          <w:rFonts w:ascii="Humnst777 Lt BT" w:hAnsi="Humnst777 Lt BT" w:cs="Calibri"/>
          <w:color w:val="000000"/>
          <w:shd w:val="clear" w:color="auto" w:fill="FFFFFF"/>
        </w:rPr>
        <w:t xml:space="preserve"> in the period between the current academic year ending and the next one starting. For more information about reassessments, see </w:t>
      </w:r>
      <w:hyperlink r:id="rId52" w:history="1">
        <w:r w:rsidR="000A0781" w:rsidRPr="00BA56E2">
          <w:rPr>
            <w:rStyle w:val="Hyperlink"/>
            <w:rFonts w:ascii="Humnst777 Lt BT" w:hAnsi="Humnst777 Lt BT" w:cs="Calibri"/>
            <w:shd w:val="clear" w:color="auto" w:fill="FFFFFF"/>
          </w:rPr>
          <w:t>Your Guides to Awards and Assessments</w:t>
        </w:r>
      </w:hyperlink>
      <w:r w:rsidR="000A0781" w:rsidRPr="00BA56E2">
        <w:rPr>
          <w:rStyle w:val="normaltextrun"/>
          <w:rFonts w:ascii="Humnst777 Lt BT" w:hAnsi="Humnst777 Lt BT" w:cs="Calibri"/>
          <w:color w:val="000000"/>
          <w:shd w:val="clear" w:color="auto" w:fill="FFFFFF"/>
        </w:rPr>
        <w:t>.</w:t>
      </w:r>
    </w:p>
    <w:p w14:paraId="03FFD6DA" w14:textId="3C3044B8" w:rsidR="00F21C8B" w:rsidRDefault="00637D45" w:rsidP="0096707E">
      <w:pPr>
        <w:pStyle w:val="Heading1"/>
      </w:pPr>
      <w:bookmarkStart w:id="73" w:name="_Toc134000518"/>
      <w:r>
        <w:lastRenderedPageBreak/>
        <w:t>Course</w:t>
      </w:r>
      <w:r w:rsidR="00456C91" w:rsidRPr="0096707E">
        <w:t xml:space="preserve"> </w:t>
      </w:r>
      <w:r w:rsidR="00EB12DE" w:rsidRPr="0096707E">
        <w:t>Structure</w:t>
      </w:r>
      <w:bookmarkEnd w:id="73"/>
    </w:p>
    <w:p w14:paraId="20A63567" w14:textId="0B945937" w:rsidR="00920A05" w:rsidRDefault="0009046E" w:rsidP="00492732">
      <w:pPr>
        <w:pStyle w:val="Heading1"/>
      </w:pPr>
      <w:bookmarkStart w:id="74" w:name="_Toc390851259"/>
      <w:bookmarkStart w:id="75" w:name="_Toc387221278"/>
      <w:bookmarkStart w:id="76" w:name="_Toc291076180"/>
      <w:r>
        <w:rPr>
          <w:noProof/>
        </w:rPr>
        <w:drawing>
          <wp:inline distT="0" distB="0" distL="0" distR="0" wp14:anchorId="552F3E37" wp14:editId="10729668">
            <wp:extent cx="6153150" cy="383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53150" cy="3838575"/>
                    </a:xfrm>
                    <a:prstGeom prst="rect">
                      <a:avLst/>
                    </a:prstGeom>
                  </pic:spPr>
                </pic:pic>
              </a:graphicData>
            </a:graphic>
          </wp:inline>
        </w:drawing>
      </w:r>
    </w:p>
    <w:p w14:paraId="29CBAB4A" w14:textId="0C89E1C0" w:rsidR="00F21C8B" w:rsidRPr="0096707E" w:rsidRDefault="00F21C8B" w:rsidP="0096707E">
      <w:pPr>
        <w:pStyle w:val="Heading1"/>
      </w:pPr>
      <w:bookmarkStart w:id="77" w:name="_Toc134000519"/>
      <w:r w:rsidRPr="0096707E">
        <w:t>Learning</w:t>
      </w:r>
      <w:r w:rsidR="00EB12DE" w:rsidRPr="0096707E">
        <w:t xml:space="preserve"> and Teaching</w:t>
      </w:r>
      <w:bookmarkEnd w:id="77"/>
    </w:p>
    <w:p w14:paraId="0C4F200E" w14:textId="77777777" w:rsidR="00067135" w:rsidRPr="00067135" w:rsidRDefault="00067135" w:rsidP="00067135">
      <w:pPr>
        <w:contextualSpacing/>
        <w:rPr>
          <w:rFonts w:asciiTheme="majorHAnsi" w:eastAsiaTheme="majorEastAsia" w:hAnsiTheme="majorHAnsi" w:cstheme="majorBidi"/>
          <w:b/>
          <w:szCs w:val="26"/>
        </w:rPr>
      </w:pPr>
      <w:bookmarkStart w:id="78" w:name="_Toc103327619"/>
      <w:r w:rsidRPr="00067135">
        <w:rPr>
          <w:rFonts w:asciiTheme="majorHAnsi" w:eastAsiaTheme="majorEastAsia" w:hAnsiTheme="majorHAnsi" w:cstheme="majorBidi"/>
          <w:b/>
          <w:szCs w:val="26"/>
        </w:rPr>
        <w:t>Learning and teaching activities</w:t>
      </w:r>
    </w:p>
    <w:p w14:paraId="528D6A03" w14:textId="77777777" w:rsidR="00067135" w:rsidRPr="00067135" w:rsidRDefault="00067135" w:rsidP="00067135">
      <w:pPr>
        <w:contextualSpacing/>
        <w:rPr>
          <w:noProof/>
          <w:lang w:eastAsia="en-GB"/>
        </w:rPr>
      </w:pPr>
      <w:bookmarkStart w:id="79" w:name="_Toc82171270"/>
      <w:r w:rsidRPr="00067135">
        <w:rPr>
          <w:rFonts w:asciiTheme="majorHAnsi" w:eastAsiaTheme="majorEastAsia" w:hAnsiTheme="majorHAnsi" w:cstheme="majorBidi"/>
          <w:bCs/>
          <w:szCs w:val="26"/>
        </w:rPr>
        <w:t>Classes on the PGCAP are a mix of campus and online teaching to give students the chance to learn in different environments. Online sessions are easier for staff members to attend given their other duties but face to face sessions give people the chance to meet each other and form links so that you will feel that you know each other before working together in an online environment. This has been set in this way in response to feedback from the previous UCAP and PGCAP cohorts who felt a mix of online and face-to-face would be ideal.</w:t>
      </w:r>
      <w:bookmarkEnd w:id="79"/>
      <w:r w:rsidRPr="00067135">
        <w:rPr>
          <w:noProof/>
          <w:lang w:eastAsia="en-GB"/>
        </w:rPr>
        <w:t xml:space="preserve"> </w:t>
      </w:r>
    </w:p>
    <w:p w14:paraId="1628E662" w14:textId="77777777" w:rsidR="00067135" w:rsidRPr="00067135" w:rsidRDefault="00067135" w:rsidP="00067135">
      <w:pPr>
        <w:contextualSpacing/>
        <w:rPr>
          <w:rFonts w:ascii="Humnst777 Lt BT" w:hAnsi="Humnst777 Lt BT" w:cs="Humnst777 Lt BT"/>
          <w:noProof/>
          <w:lang w:eastAsia="en-GB"/>
        </w:rPr>
      </w:pPr>
    </w:p>
    <w:p w14:paraId="3A1B09A8" w14:textId="77777777" w:rsidR="00067135" w:rsidRPr="00067135" w:rsidRDefault="00067135" w:rsidP="00067135">
      <w:pPr>
        <w:keepNext/>
        <w:keepLines/>
        <w:spacing w:before="40"/>
        <w:outlineLvl w:val="1"/>
        <w:rPr>
          <w:rFonts w:asciiTheme="majorHAnsi" w:eastAsiaTheme="majorEastAsia" w:hAnsiTheme="majorHAnsi" w:cstheme="majorBidi"/>
          <w:b/>
          <w:noProof/>
          <w:szCs w:val="26"/>
          <w:lang w:eastAsia="en-GB"/>
        </w:rPr>
      </w:pPr>
      <w:bookmarkStart w:id="80" w:name="_Toc82171271"/>
      <w:bookmarkStart w:id="81" w:name="_Toc115447980"/>
      <w:r w:rsidRPr="00067135">
        <w:rPr>
          <w:rFonts w:asciiTheme="majorHAnsi" w:eastAsiaTheme="majorEastAsia" w:hAnsiTheme="majorHAnsi" w:cstheme="majorBidi"/>
          <w:b/>
          <w:noProof/>
          <w:szCs w:val="26"/>
          <w:lang w:eastAsia="en-GB"/>
        </w:rPr>
        <w:t>Learning Technologies</w:t>
      </w:r>
      <w:bookmarkEnd w:id="80"/>
      <w:bookmarkEnd w:id="81"/>
    </w:p>
    <w:p w14:paraId="3A4E3385" w14:textId="77777777" w:rsidR="00067135" w:rsidRPr="00067135" w:rsidRDefault="00067135" w:rsidP="00067135">
      <w:pPr>
        <w:spacing w:after="200" w:line="276" w:lineRule="auto"/>
        <w:contextualSpacing/>
        <w:rPr>
          <w:rFonts w:ascii="Humnst777 Lt BT" w:eastAsia="Calibri" w:hAnsi="Humnst777 Lt BT" w:cs="Calibri"/>
          <w:color w:val="0563C1" w:themeColor="hyperlink"/>
          <w:u w:val="single"/>
          <w:lang w:val="en-US"/>
        </w:rPr>
      </w:pPr>
      <w:r w:rsidRPr="00067135">
        <w:rPr>
          <w:rFonts w:ascii="Humnst777 Lt BT" w:hAnsi="Humnst777 Lt BT" w:cs="Humnst777 Lt BT"/>
          <w:bCs/>
          <w:noProof/>
          <w:lang w:eastAsia="en-GB"/>
        </w:rPr>
        <w:t>Yo</w:t>
      </w:r>
      <w:proofErr w:type="spellStart"/>
      <w:r w:rsidRPr="00067135">
        <w:rPr>
          <w:rFonts w:ascii="Humnst777 Lt BT" w:eastAsia="Calibri" w:hAnsi="Humnst777 Lt BT" w:cs="Calibri"/>
          <w:color w:val="000000" w:themeColor="text1"/>
          <w:lang w:val="en-US"/>
        </w:rPr>
        <w:t>ur</w:t>
      </w:r>
      <w:proofErr w:type="spellEnd"/>
      <w:r w:rsidRPr="00067135">
        <w:rPr>
          <w:rFonts w:ascii="Humnst777 Lt BT" w:eastAsia="Calibri" w:hAnsi="Humnst777 Lt BT" w:cs="Calibri"/>
          <w:color w:val="000000" w:themeColor="text1"/>
          <w:lang w:val="en-US"/>
        </w:rPr>
        <w:t xml:space="preserve"> tutors will be using a range of learning technologies to support your learning. To become more familiar with the use of these technologies, please refer to the</w:t>
      </w:r>
      <w:hyperlink r:id="rId54" w:history="1">
        <w:r w:rsidRPr="00067135">
          <w:rPr>
            <w:rFonts w:ascii="Humnst777 Lt BT" w:eastAsia="Calibri" w:hAnsi="Humnst777 Lt BT" w:cs="Calibri"/>
            <w:color w:val="0563C1" w:themeColor="hyperlink"/>
            <w:u w:val="single"/>
            <w:lang w:val="en-US"/>
          </w:rPr>
          <w:t xml:space="preserve"> IT Services website</w:t>
        </w:r>
      </w:hyperlink>
      <w:r w:rsidRPr="00067135">
        <w:rPr>
          <w:rFonts w:ascii="Humnst777 Lt BT" w:eastAsia="Calibri" w:hAnsi="Humnst777 Lt BT" w:cs="Calibri"/>
          <w:color w:val="000000" w:themeColor="text1"/>
          <w:lang w:val="en-US"/>
        </w:rPr>
        <w:t xml:space="preserve">. </w:t>
      </w:r>
    </w:p>
    <w:p w14:paraId="651B45B6" w14:textId="77777777" w:rsidR="00067135" w:rsidRPr="00067135" w:rsidRDefault="00067135" w:rsidP="00067135">
      <w:pPr>
        <w:numPr>
          <w:ilvl w:val="0"/>
          <w:numId w:val="38"/>
        </w:numPr>
        <w:shd w:val="clear" w:color="auto" w:fill="FFFFFF" w:themeFill="background1"/>
        <w:spacing w:line="240" w:lineRule="auto"/>
        <w:rPr>
          <w:noProof/>
          <w:lang w:eastAsia="en-GB"/>
        </w:rPr>
      </w:pPr>
      <w:r w:rsidRPr="00067135">
        <w:rPr>
          <w:noProof/>
          <w:lang w:eastAsia="en-GB"/>
        </w:rPr>
        <w:t>The course will use use ReCap or Blackboard Collaborate to record all synchronous sessions so that they can be reviewed. Captioning will be used to make recorded sessions more accessible.</w:t>
      </w:r>
    </w:p>
    <w:p w14:paraId="624E537F" w14:textId="77777777" w:rsidR="00067135" w:rsidRPr="00067135" w:rsidRDefault="00067135" w:rsidP="00067135">
      <w:pPr>
        <w:numPr>
          <w:ilvl w:val="0"/>
          <w:numId w:val="38"/>
        </w:numPr>
        <w:shd w:val="clear" w:color="auto" w:fill="FFFFFF" w:themeFill="background1"/>
        <w:contextualSpacing/>
        <w:rPr>
          <w:lang w:eastAsia="en-GB"/>
        </w:rPr>
      </w:pPr>
      <w:r w:rsidRPr="00067135">
        <w:rPr>
          <w:lang w:eastAsia="en-GB"/>
        </w:rPr>
        <w:t>Asynchronous activities will be delivered via the module and course Blackboard pages.</w:t>
      </w:r>
    </w:p>
    <w:p w14:paraId="71E61D0E" w14:textId="77777777" w:rsidR="00067135" w:rsidRPr="00067135" w:rsidRDefault="00067135" w:rsidP="00067135">
      <w:pPr>
        <w:numPr>
          <w:ilvl w:val="0"/>
          <w:numId w:val="38"/>
        </w:numPr>
        <w:shd w:val="clear" w:color="auto" w:fill="FFFFFF" w:themeFill="background1"/>
        <w:contextualSpacing/>
        <w:rPr>
          <w:lang w:eastAsia="en-GB"/>
        </w:rPr>
      </w:pPr>
      <w:r w:rsidRPr="00067135">
        <w:rPr>
          <w:lang w:eastAsia="en-GB"/>
        </w:rPr>
        <w:t xml:space="preserve">Mentimeter, Padlet and Blackboard </w:t>
      </w:r>
      <w:proofErr w:type="spellStart"/>
      <w:r w:rsidRPr="00067135">
        <w:rPr>
          <w:lang w:eastAsia="en-GB"/>
        </w:rPr>
        <w:t>Collaborate’s</w:t>
      </w:r>
      <w:proofErr w:type="spellEnd"/>
      <w:r w:rsidRPr="00067135">
        <w:rPr>
          <w:lang w:eastAsia="en-GB"/>
        </w:rPr>
        <w:t xml:space="preserve"> whiteboard function will be used to make sessions more interactive and to provide a record of class discussions where appropriate. </w:t>
      </w:r>
    </w:p>
    <w:p w14:paraId="23F58DD6" w14:textId="77777777" w:rsidR="00067135" w:rsidRPr="00067135" w:rsidRDefault="00067135" w:rsidP="00067135">
      <w:pPr>
        <w:contextualSpacing/>
        <w:rPr>
          <w:rFonts w:ascii="Humnst777 Lt BT" w:hAnsi="Humnst777 Lt BT" w:cs="Humnst777 Lt BT"/>
          <w:noProof/>
          <w:highlight w:val="cyan"/>
          <w:lang w:eastAsia="en-GB"/>
        </w:rPr>
      </w:pPr>
    </w:p>
    <w:p w14:paraId="1E4F0603" w14:textId="77777777" w:rsidR="00067135" w:rsidRPr="00067135" w:rsidRDefault="00067135" w:rsidP="00067135">
      <w:pPr>
        <w:contextualSpacing/>
        <w:rPr>
          <w:rFonts w:ascii="Humnst777 Lt BT" w:hAnsi="Humnst777 Lt BT" w:cs="Humnst777 Lt BT"/>
          <w:b/>
          <w:noProof/>
          <w:lang w:eastAsia="en-GB"/>
        </w:rPr>
      </w:pPr>
      <w:r w:rsidRPr="00067135">
        <w:rPr>
          <w:rFonts w:ascii="Humnst777 Lt BT" w:hAnsi="Humnst777 Lt BT" w:cs="Humnst777 Lt BT"/>
          <w:b/>
          <w:noProof/>
          <w:lang w:eastAsia="en-GB"/>
        </w:rPr>
        <w:t>S</w:t>
      </w:r>
      <w:r w:rsidRPr="00067135">
        <w:rPr>
          <w:rFonts w:asciiTheme="majorHAnsi" w:eastAsiaTheme="majorEastAsia" w:hAnsiTheme="majorHAnsi" w:cstheme="majorBidi"/>
          <w:b/>
          <w:szCs w:val="26"/>
        </w:rPr>
        <w:t>elf-study and independent learning</w:t>
      </w:r>
    </w:p>
    <w:p w14:paraId="58A66E91" w14:textId="77777777" w:rsidR="00067135" w:rsidRPr="00067135" w:rsidRDefault="00067135" w:rsidP="00067135">
      <w:pPr>
        <w:contextualSpacing/>
        <w:rPr>
          <w:rFonts w:ascii="Humnst777 Lt BT" w:hAnsi="Humnst777 Lt BT" w:cs="Humnst777 Lt BT"/>
          <w:noProof/>
          <w:lang w:eastAsia="en-GB"/>
        </w:rPr>
      </w:pPr>
      <w:r w:rsidRPr="00067135">
        <w:rPr>
          <w:rFonts w:ascii="Humnst777 Lt BT" w:hAnsi="Humnst777 Lt BT" w:cs="Humnst777 Lt BT"/>
          <w:noProof/>
          <w:lang w:eastAsia="en-GB"/>
        </w:rPr>
        <w:t>As well as participating in live sessions, you are expected to undertake self-study and learn independently.</w:t>
      </w:r>
    </w:p>
    <w:p w14:paraId="03EC837A" w14:textId="77777777" w:rsidR="00067135" w:rsidRPr="00067135" w:rsidRDefault="00067135" w:rsidP="00067135">
      <w:pPr>
        <w:spacing w:line="257" w:lineRule="auto"/>
        <w:contextualSpacing/>
        <w:rPr>
          <w:rFonts w:ascii="Humnst777 Lt BT" w:eastAsia="Humnst777 Lt BT" w:hAnsi="Humnst777 Lt BT" w:cs="Humnst777 Lt BT"/>
          <w:noProof/>
        </w:rPr>
      </w:pPr>
      <w:r w:rsidRPr="00067135">
        <w:rPr>
          <w:rFonts w:ascii="Humnst777 Lt BT" w:eastAsia="Humnst777 Lt BT" w:hAnsi="Humnst777 Lt BT" w:cs="Humnst777 Lt BT"/>
          <w:noProof/>
        </w:rPr>
        <w:t xml:space="preserve">The PGCAP requires around 600 hours of study (including taught sessions and tutorials) for successful completion. The course has also been designed around a flipped learning model which means that it is essential that you do the prelimiary reading and study for each session so that you can take part in session activities effectively. </w:t>
      </w:r>
    </w:p>
    <w:p w14:paraId="237C87C9" w14:textId="77777777" w:rsidR="00067135" w:rsidRPr="00067135" w:rsidRDefault="00067135" w:rsidP="00067135">
      <w:pPr>
        <w:spacing w:after="160" w:line="256" w:lineRule="auto"/>
        <w:rPr>
          <w:rFonts w:ascii="Humnst777 Lt BT" w:eastAsia="Calibri" w:hAnsi="Humnst777 Lt BT" w:cs="Calibri"/>
          <w:color w:val="000000"/>
          <w:lang w:eastAsia="ar-SA"/>
        </w:rPr>
      </w:pPr>
    </w:p>
    <w:p w14:paraId="7B71E0CA" w14:textId="77777777" w:rsidR="00067135" w:rsidRPr="00067135" w:rsidRDefault="00067135" w:rsidP="00067135">
      <w:pPr>
        <w:spacing w:after="160" w:line="256" w:lineRule="auto"/>
        <w:rPr>
          <w:rFonts w:ascii="Humnst777 Lt BT" w:eastAsia="Calibri" w:hAnsi="Humnst777 Lt BT" w:cs="Calibri"/>
          <w:color w:val="000000"/>
          <w:lang w:eastAsia="ar-SA"/>
        </w:rPr>
      </w:pPr>
      <w:r w:rsidRPr="00067135">
        <w:rPr>
          <w:rFonts w:ascii="Humnst777 Lt BT" w:eastAsia="Calibri" w:hAnsi="Humnst777 Lt BT" w:cs="Calibri"/>
          <w:color w:val="000000"/>
          <w:lang w:eastAsia="ar-SA"/>
        </w:rPr>
        <w:lastRenderedPageBreak/>
        <w:t>The courses are inspired by, and reflect the nine principles that form part of the CCCU Learning and Teaching Strategy 2015-22:</w:t>
      </w:r>
    </w:p>
    <w:p w14:paraId="5AC99D1E" w14:textId="77777777" w:rsidR="00067135" w:rsidRPr="00067135" w:rsidRDefault="00067135" w:rsidP="00067135">
      <w:pPr>
        <w:spacing w:after="160" w:line="256" w:lineRule="auto"/>
        <w:rPr>
          <w:rFonts w:ascii="Humnst777 Lt BT" w:eastAsia="Calibri" w:hAnsi="Humnst777 Lt BT" w:cs="Calibri"/>
          <w:color w:val="000000"/>
          <w:lang w:eastAsia="ar-SA"/>
        </w:rPr>
      </w:pPr>
    </w:p>
    <w:tbl>
      <w:tblPr>
        <w:tblStyle w:val="TableGrid1"/>
        <w:tblW w:w="0" w:type="auto"/>
        <w:tblLook w:val="04A0" w:firstRow="1" w:lastRow="0" w:firstColumn="1" w:lastColumn="0" w:noHBand="0" w:noVBand="1"/>
      </w:tblPr>
      <w:tblGrid>
        <w:gridCol w:w="2547"/>
        <w:gridCol w:w="6469"/>
      </w:tblGrid>
      <w:tr w:rsidR="00067135" w:rsidRPr="00067135" w14:paraId="0FFA1467" w14:textId="77777777" w:rsidTr="00EB057A">
        <w:tc>
          <w:tcPr>
            <w:tcW w:w="2547" w:type="dxa"/>
            <w:tcBorders>
              <w:top w:val="single" w:sz="4" w:space="0" w:color="auto"/>
              <w:left w:val="single" w:sz="4" w:space="0" w:color="auto"/>
              <w:bottom w:val="single" w:sz="4" w:space="0" w:color="auto"/>
              <w:right w:val="single" w:sz="4" w:space="0" w:color="auto"/>
            </w:tcBorders>
            <w:hideMark/>
          </w:tcPr>
          <w:p w14:paraId="039D6BEF" w14:textId="77777777" w:rsidR="00067135" w:rsidRPr="00067135" w:rsidRDefault="00067135" w:rsidP="00067135">
            <w:pPr>
              <w:spacing w:after="160" w:line="256" w:lineRule="auto"/>
              <w:rPr>
                <w:rFonts w:ascii="Humnst777 Lt BT" w:hAnsi="Humnst777 Lt BT"/>
                <w:b/>
                <w:color w:val="000000"/>
              </w:rPr>
            </w:pPr>
            <w:r w:rsidRPr="00067135">
              <w:rPr>
                <w:rFonts w:ascii="Humnst777 Lt BT" w:hAnsi="Humnst777 Lt BT"/>
                <w:b/>
                <w:color w:val="000000"/>
              </w:rPr>
              <w:t xml:space="preserve">Learning and Teaching Strategy principle </w:t>
            </w:r>
          </w:p>
        </w:tc>
        <w:tc>
          <w:tcPr>
            <w:tcW w:w="6469" w:type="dxa"/>
            <w:tcBorders>
              <w:top w:val="single" w:sz="4" w:space="0" w:color="auto"/>
              <w:left w:val="single" w:sz="4" w:space="0" w:color="auto"/>
              <w:bottom w:val="single" w:sz="4" w:space="0" w:color="auto"/>
              <w:right w:val="single" w:sz="4" w:space="0" w:color="auto"/>
            </w:tcBorders>
            <w:hideMark/>
          </w:tcPr>
          <w:p w14:paraId="49424FBE" w14:textId="77777777" w:rsidR="00067135" w:rsidRPr="00067135" w:rsidRDefault="00067135" w:rsidP="00067135">
            <w:pPr>
              <w:spacing w:after="160" w:line="256" w:lineRule="auto"/>
              <w:rPr>
                <w:rFonts w:ascii="Humnst777 Lt BT" w:hAnsi="Humnst777 Lt BT"/>
                <w:b/>
                <w:color w:val="000000"/>
              </w:rPr>
            </w:pPr>
            <w:r w:rsidRPr="00067135">
              <w:rPr>
                <w:rFonts w:ascii="Humnst777 Lt BT" w:hAnsi="Humnst777 Lt BT"/>
                <w:b/>
                <w:color w:val="000000"/>
              </w:rPr>
              <w:t>How the PGCAP delivers these principles</w:t>
            </w:r>
          </w:p>
        </w:tc>
      </w:tr>
      <w:tr w:rsidR="00067135" w:rsidRPr="00067135" w14:paraId="2B9FC841" w14:textId="77777777" w:rsidTr="00EB057A">
        <w:tc>
          <w:tcPr>
            <w:tcW w:w="2547" w:type="dxa"/>
            <w:tcBorders>
              <w:top w:val="single" w:sz="4" w:space="0" w:color="auto"/>
              <w:left w:val="single" w:sz="4" w:space="0" w:color="auto"/>
              <w:bottom w:val="single" w:sz="4" w:space="0" w:color="auto"/>
              <w:right w:val="single" w:sz="4" w:space="0" w:color="auto"/>
            </w:tcBorders>
            <w:hideMark/>
          </w:tcPr>
          <w:p w14:paraId="07ED67DF"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An integrated approach to Graduate Employability</w:t>
            </w:r>
          </w:p>
        </w:tc>
        <w:tc>
          <w:tcPr>
            <w:tcW w:w="6469" w:type="dxa"/>
            <w:tcBorders>
              <w:top w:val="single" w:sz="4" w:space="0" w:color="auto"/>
              <w:left w:val="single" w:sz="4" w:space="0" w:color="auto"/>
              <w:bottom w:val="single" w:sz="4" w:space="0" w:color="auto"/>
              <w:right w:val="single" w:sz="4" w:space="0" w:color="auto"/>
            </w:tcBorders>
            <w:hideMark/>
          </w:tcPr>
          <w:p w14:paraId="39B68F2F"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themeColor="text1"/>
              </w:rPr>
              <w:t xml:space="preserve">The UCAP is designed to ensure you complete with the knowledge, skills and values required of an academic practitioner in the current HE sector and context.  The course is accredited to the Advance HE (AHE) Dimensions and Descriptor 1 and this further ensures that the course reflects the attributes required for this profession.  Additionally, the AHE fellowships are recognised both nationally and internationally thus ensuring the transferable nature of these awards and increasing the employability status of successful participants. </w:t>
            </w:r>
          </w:p>
        </w:tc>
      </w:tr>
      <w:tr w:rsidR="00067135" w:rsidRPr="00067135" w14:paraId="4D8BC8CB" w14:textId="77777777" w:rsidTr="00EB057A">
        <w:tc>
          <w:tcPr>
            <w:tcW w:w="2547" w:type="dxa"/>
            <w:tcBorders>
              <w:top w:val="single" w:sz="4" w:space="0" w:color="auto"/>
              <w:left w:val="single" w:sz="4" w:space="0" w:color="auto"/>
              <w:bottom w:val="single" w:sz="4" w:space="0" w:color="auto"/>
              <w:right w:val="single" w:sz="4" w:space="0" w:color="auto"/>
            </w:tcBorders>
            <w:hideMark/>
          </w:tcPr>
          <w:p w14:paraId="2BD238B6"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 xml:space="preserve">Building learning communities </w:t>
            </w:r>
          </w:p>
        </w:tc>
        <w:tc>
          <w:tcPr>
            <w:tcW w:w="6469" w:type="dxa"/>
            <w:tcBorders>
              <w:top w:val="single" w:sz="4" w:space="0" w:color="auto"/>
              <w:left w:val="single" w:sz="4" w:space="0" w:color="auto"/>
              <w:bottom w:val="single" w:sz="4" w:space="0" w:color="auto"/>
              <w:right w:val="single" w:sz="4" w:space="0" w:color="auto"/>
            </w:tcBorders>
            <w:hideMark/>
          </w:tcPr>
          <w:p w14:paraId="3AD66274"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Building a learning community is integral to the courses. You will be facilitated and given time to know one another, and benefit from the cross disciplinary experiences brought to the sessions.  Our alumni contribute back to the course as mentors and as contributors to our conferences, this builds a wide community of practice beyond the duration of the courses.</w:t>
            </w:r>
          </w:p>
        </w:tc>
      </w:tr>
      <w:tr w:rsidR="00067135" w:rsidRPr="00067135" w14:paraId="68E1ECAC" w14:textId="77777777" w:rsidTr="00EB057A">
        <w:tc>
          <w:tcPr>
            <w:tcW w:w="2547" w:type="dxa"/>
            <w:tcBorders>
              <w:top w:val="single" w:sz="4" w:space="0" w:color="auto"/>
              <w:left w:val="single" w:sz="4" w:space="0" w:color="auto"/>
              <w:bottom w:val="single" w:sz="4" w:space="0" w:color="auto"/>
              <w:right w:val="single" w:sz="4" w:space="0" w:color="auto"/>
            </w:tcBorders>
            <w:hideMark/>
          </w:tcPr>
          <w:p w14:paraId="06A2E69F"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 xml:space="preserve">Curriculum design for transformation </w:t>
            </w:r>
          </w:p>
        </w:tc>
        <w:tc>
          <w:tcPr>
            <w:tcW w:w="6469" w:type="dxa"/>
            <w:tcBorders>
              <w:top w:val="single" w:sz="4" w:space="0" w:color="auto"/>
              <w:left w:val="single" w:sz="4" w:space="0" w:color="auto"/>
              <w:bottom w:val="single" w:sz="4" w:space="0" w:color="auto"/>
              <w:right w:val="single" w:sz="4" w:space="0" w:color="auto"/>
            </w:tcBorders>
            <w:hideMark/>
          </w:tcPr>
          <w:p w14:paraId="32761131"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 xml:space="preserve">The curriculum is designed to expose you, as students, to as many relevant and, appropriate to the AHE D1 Descriptor, teaching strategies as possible as well as demonstrating inclusive practice.  This includes a variety of accessible and inclusive assessment design.  It is important that you are given every opportunity to reflect on transformative design first hand to enable you to better consider your own students. </w:t>
            </w:r>
          </w:p>
          <w:p w14:paraId="767E5DD0"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 xml:space="preserve">The course utilises a variety of resources and signposts these to participants.  These are books, </w:t>
            </w:r>
            <w:proofErr w:type="spellStart"/>
            <w:r w:rsidRPr="00067135">
              <w:rPr>
                <w:rFonts w:ascii="Humnst777 Lt BT" w:hAnsi="Humnst777 Lt BT"/>
                <w:color w:val="000000"/>
              </w:rPr>
              <w:t>ebooks</w:t>
            </w:r>
            <w:proofErr w:type="spellEnd"/>
            <w:r w:rsidRPr="00067135">
              <w:rPr>
                <w:rFonts w:ascii="Humnst777 Lt BT" w:hAnsi="Humnst777 Lt BT"/>
                <w:color w:val="000000"/>
              </w:rPr>
              <w:t>, journals, twitter feeds and podcasts.  This also models for you how you might also meet the needs of your own diverse communities of students.</w:t>
            </w:r>
          </w:p>
        </w:tc>
      </w:tr>
      <w:tr w:rsidR="00067135" w:rsidRPr="00067135" w14:paraId="6170B76B" w14:textId="77777777" w:rsidTr="00EB057A">
        <w:tc>
          <w:tcPr>
            <w:tcW w:w="2547" w:type="dxa"/>
            <w:tcBorders>
              <w:top w:val="single" w:sz="4" w:space="0" w:color="auto"/>
              <w:left w:val="single" w:sz="4" w:space="0" w:color="auto"/>
              <w:bottom w:val="single" w:sz="4" w:space="0" w:color="auto"/>
              <w:right w:val="single" w:sz="4" w:space="0" w:color="auto"/>
            </w:tcBorders>
            <w:hideMark/>
          </w:tcPr>
          <w:p w14:paraId="3E4162EB"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 xml:space="preserve">Educating the whole person </w:t>
            </w:r>
          </w:p>
        </w:tc>
        <w:tc>
          <w:tcPr>
            <w:tcW w:w="6469" w:type="dxa"/>
            <w:tcBorders>
              <w:top w:val="single" w:sz="4" w:space="0" w:color="auto"/>
              <w:left w:val="single" w:sz="4" w:space="0" w:color="auto"/>
              <w:bottom w:val="single" w:sz="4" w:space="0" w:color="auto"/>
              <w:right w:val="single" w:sz="4" w:space="0" w:color="auto"/>
            </w:tcBorders>
            <w:hideMark/>
          </w:tcPr>
          <w:p w14:paraId="6D7CA271"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Starting with building a learning community, your personal and professional development is a high priority. It is intended that you will experience a wide variety of resources, teaching strategies and learning opportunities to enhance pedagogical knowledge and critical reflection.   Ensuring that you are armed with the tools and knowledge required to fulfil your on-going academic roles and progress in your careers is of utmost importance.</w:t>
            </w:r>
          </w:p>
        </w:tc>
      </w:tr>
      <w:tr w:rsidR="00067135" w:rsidRPr="00067135" w14:paraId="2482CB81" w14:textId="77777777" w:rsidTr="00EB057A">
        <w:tc>
          <w:tcPr>
            <w:tcW w:w="2547" w:type="dxa"/>
            <w:tcBorders>
              <w:top w:val="single" w:sz="4" w:space="0" w:color="auto"/>
              <w:left w:val="single" w:sz="4" w:space="0" w:color="auto"/>
              <w:bottom w:val="single" w:sz="4" w:space="0" w:color="auto"/>
              <w:right w:val="single" w:sz="4" w:space="0" w:color="auto"/>
            </w:tcBorders>
            <w:hideMark/>
          </w:tcPr>
          <w:p w14:paraId="3C397324"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 xml:space="preserve">Flexible and responsive learning environments </w:t>
            </w:r>
          </w:p>
        </w:tc>
        <w:tc>
          <w:tcPr>
            <w:tcW w:w="6469" w:type="dxa"/>
            <w:tcBorders>
              <w:top w:val="single" w:sz="4" w:space="0" w:color="auto"/>
              <w:left w:val="single" w:sz="4" w:space="0" w:color="auto"/>
              <w:bottom w:val="single" w:sz="4" w:space="0" w:color="auto"/>
              <w:right w:val="single" w:sz="4" w:space="0" w:color="auto"/>
            </w:tcBorders>
            <w:hideMark/>
          </w:tcPr>
          <w:p w14:paraId="0302FBCE"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These are taught courses as we recognise the benefits of networking and rich discussion.  However, the demands of our participants are highly considered and not only a wealth of multi-media supportive resources made available through Blackboard but relevant CPD and conferences are also encouraged and advertised as we recognise that these types of independent learning might suit some of you more.</w:t>
            </w:r>
          </w:p>
        </w:tc>
      </w:tr>
      <w:tr w:rsidR="00067135" w:rsidRPr="00067135" w14:paraId="20BEB7A1" w14:textId="77777777" w:rsidTr="00EB057A">
        <w:tc>
          <w:tcPr>
            <w:tcW w:w="2547" w:type="dxa"/>
            <w:tcBorders>
              <w:top w:val="single" w:sz="4" w:space="0" w:color="auto"/>
              <w:left w:val="single" w:sz="4" w:space="0" w:color="auto"/>
              <w:bottom w:val="single" w:sz="4" w:space="0" w:color="auto"/>
              <w:right w:val="single" w:sz="4" w:space="0" w:color="auto"/>
            </w:tcBorders>
            <w:hideMark/>
          </w:tcPr>
          <w:p w14:paraId="48C5DA26"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lastRenderedPageBreak/>
              <w:t xml:space="preserve">Internationalisation and global citizenship </w:t>
            </w:r>
          </w:p>
        </w:tc>
        <w:tc>
          <w:tcPr>
            <w:tcW w:w="6469" w:type="dxa"/>
            <w:tcBorders>
              <w:top w:val="single" w:sz="4" w:space="0" w:color="auto"/>
              <w:left w:val="single" w:sz="4" w:space="0" w:color="auto"/>
              <w:bottom w:val="single" w:sz="4" w:space="0" w:color="auto"/>
              <w:right w:val="single" w:sz="4" w:space="0" w:color="auto"/>
            </w:tcBorders>
            <w:hideMark/>
          </w:tcPr>
          <w:p w14:paraId="694EBCD1"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The AHE Fellowships are recognised internationally.</w:t>
            </w:r>
          </w:p>
          <w:p w14:paraId="0CAE960A"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 xml:space="preserve">The course also draws upon </w:t>
            </w:r>
            <w:proofErr w:type="gramStart"/>
            <w:r w:rsidRPr="00067135">
              <w:rPr>
                <w:rFonts w:ascii="Humnst777 Lt BT" w:hAnsi="Humnst777 Lt BT"/>
                <w:color w:val="000000"/>
              </w:rPr>
              <w:t>up to date</w:t>
            </w:r>
            <w:proofErr w:type="gramEnd"/>
            <w:r w:rsidRPr="00067135">
              <w:rPr>
                <w:rFonts w:ascii="Humnst777 Lt BT" w:hAnsi="Humnst777 Lt BT"/>
                <w:color w:val="000000"/>
              </w:rPr>
              <w:t xml:space="preserve"> scholarly resources, case studies and examples from across the globe.</w:t>
            </w:r>
          </w:p>
        </w:tc>
      </w:tr>
      <w:tr w:rsidR="00067135" w:rsidRPr="00067135" w14:paraId="5D47D2C9" w14:textId="77777777" w:rsidTr="00EB057A">
        <w:tc>
          <w:tcPr>
            <w:tcW w:w="2547" w:type="dxa"/>
            <w:tcBorders>
              <w:top w:val="single" w:sz="4" w:space="0" w:color="auto"/>
              <w:left w:val="single" w:sz="4" w:space="0" w:color="auto"/>
              <w:bottom w:val="single" w:sz="4" w:space="0" w:color="auto"/>
              <w:right w:val="single" w:sz="4" w:space="0" w:color="auto"/>
            </w:tcBorders>
            <w:hideMark/>
          </w:tcPr>
          <w:p w14:paraId="4F976597"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 xml:space="preserve">Outstanding learning, teaching and assessment practices </w:t>
            </w:r>
          </w:p>
        </w:tc>
        <w:tc>
          <w:tcPr>
            <w:tcW w:w="6469" w:type="dxa"/>
            <w:tcBorders>
              <w:top w:val="single" w:sz="4" w:space="0" w:color="auto"/>
              <w:left w:val="single" w:sz="4" w:space="0" w:color="auto"/>
              <w:bottom w:val="single" w:sz="4" w:space="0" w:color="auto"/>
              <w:right w:val="single" w:sz="4" w:space="0" w:color="auto"/>
            </w:tcBorders>
          </w:tcPr>
          <w:p w14:paraId="7E214458"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The learning, teaching and assessment practices are designed to provide ‘role modelling’ for new academic practitioners.  Using a wide variety of teaching strategies, in particular, collaborative and co-operative strategies such as ‘think-pair-share’ and ‘jigsaw’ are used to provide examples of how to design for and delivery within an inclusive environment.  This is particularly important to support the University Retention and Success Framework.</w:t>
            </w:r>
          </w:p>
        </w:tc>
      </w:tr>
      <w:tr w:rsidR="00067135" w:rsidRPr="00067135" w14:paraId="6438CB4E" w14:textId="77777777" w:rsidTr="00EB057A">
        <w:tc>
          <w:tcPr>
            <w:tcW w:w="2547" w:type="dxa"/>
            <w:tcBorders>
              <w:top w:val="single" w:sz="4" w:space="0" w:color="auto"/>
              <w:left w:val="single" w:sz="4" w:space="0" w:color="auto"/>
              <w:bottom w:val="single" w:sz="4" w:space="0" w:color="auto"/>
              <w:right w:val="single" w:sz="4" w:space="0" w:color="auto"/>
            </w:tcBorders>
            <w:hideMark/>
          </w:tcPr>
          <w:p w14:paraId="276E5BBD"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 xml:space="preserve">Students as partners in learning </w:t>
            </w:r>
          </w:p>
        </w:tc>
        <w:tc>
          <w:tcPr>
            <w:tcW w:w="6469" w:type="dxa"/>
            <w:tcBorders>
              <w:top w:val="single" w:sz="4" w:space="0" w:color="auto"/>
              <w:left w:val="single" w:sz="4" w:space="0" w:color="auto"/>
              <w:bottom w:val="single" w:sz="4" w:space="0" w:color="auto"/>
              <w:right w:val="single" w:sz="4" w:space="0" w:color="auto"/>
            </w:tcBorders>
          </w:tcPr>
          <w:p w14:paraId="4FC218A8"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themeColor="text1"/>
              </w:rPr>
              <w:t>You will be invited to evaluate sessions, give feedback on an ongoing basis and contribute to the direction of learning throughout each module.  As well as more structured types of feedback, through the module surveys for example.  You will be invited to join the course team in curriculum design workshops as co-creators of the design of the module and aspects of delivery.</w:t>
            </w:r>
          </w:p>
        </w:tc>
      </w:tr>
      <w:tr w:rsidR="00067135" w:rsidRPr="00067135" w14:paraId="09B02FB2" w14:textId="77777777" w:rsidTr="00EB057A">
        <w:tc>
          <w:tcPr>
            <w:tcW w:w="2547" w:type="dxa"/>
            <w:tcBorders>
              <w:top w:val="single" w:sz="4" w:space="0" w:color="auto"/>
              <w:left w:val="single" w:sz="4" w:space="0" w:color="auto"/>
              <w:bottom w:val="single" w:sz="4" w:space="0" w:color="auto"/>
              <w:right w:val="single" w:sz="4" w:space="0" w:color="auto"/>
            </w:tcBorders>
            <w:hideMark/>
          </w:tcPr>
          <w:p w14:paraId="71DC6D36"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 xml:space="preserve">Supporting success for all students </w:t>
            </w:r>
          </w:p>
        </w:tc>
        <w:tc>
          <w:tcPr>
            <w:tcW w:w="6469" w:type="dxa"/>
            <w:tcBorders>
              <w:top w:val="single" w:sz="4" w:space="0" w:color="auto"/>
              <w:left w:val="single" w:sz="4" w:space="0" w:color="auto"/>
              <w:bottom w:val="single" w:sz="4" w:space="0" w:color="auto"/>
              <w:right w:val="single" w:sz="4" w:space="0" w:color="auto"/>
            </w:tcBorders>
          </w:tcPr>
          <w:p w14:paraId="3056B6D1" w14:textId="77777777" w:rsidR="00067135" w:rsidRPr="00067135" w:rsidRDefault="00067135" w:rsidP="00067135">
            <w:pPr>
              <w:spacing w:after="160" w:line="256" w:lineRule="auto"/>
              <w:rPr>
                <w:rFonts w:ascii="Humnst777 Lt BT" w:hAnsi="Humnst777 Lt BT"/>
                <w:color w:val="000000"/>
              </w:rPr>
            </w:pPr>
            <w:r w:rsidRPr="00067135">
              <w:rPr>
                <w:rFonts w:ascii="Humnst777 Lt BT" w:hAnsi="Humnst777 Lt BT"/>
                <w:color w:val="000000"/>
              </w:rPr>
              <w:t>We recognise that you have many conflicting demands upon your time.  To maximise your success, we plan our assessment calendars to avoid peak marking times as far as possible.  We provide mentoring and tutorials in a number of ways; through online support, group sessions and we also offer individual mentoring.  Observations and developmental feedback of authentic</w:t>
            </w:r>
            <w:r w:rsidRPr="00067135">
              <w:rPr>
                <w:rFonts w:ascii="Humnst777 Lt BT" w:hAnsi="Humnst777 Lt BT"/>
                <w:color w:val="000000"/>
                <w:vertAlign w:val="superscript"/>
              </w:rPr>
              <w:footnoteReference w:id="1"/>
            </w:r>
            <w:r w:rsidRPr="00067135">
              <w:rPr>
                <w:rFonts w:ascii="Humnst777 Lt BT" w:hAnsi="Humnst777 Lt BT"/>
                <w:color w:val="000000"/>
              </w:rPr>
              <w:t xml:space="preserve"> practice </w:t>
            </w:r>
            <w:proofErr w:type="gramStart"/>
            <w:r w:rsidRPr="00067135">
              <w:rPr>
                <w:rFonts w:ascii="Humnst777 Lt BT" w:hAnsi="Humnst777 Lt BT"/>
                <w:color w:val="000000"/>
              </w:rPr>
              <w:t>are</w:t>
            </w:r>
            <w:proofErr w:type="gramEnd"/>
            <w:r w:rsidRPr="00067135">
              <w:rPr>
                <w:rFonts w:ascii="Humnst777 Lt BT" w:hAnsi="Humnst777 Lt BT"/>
                <w:color w:val="000000"/>
              </w:rPr>
              <w:t xml:space="preserve"> carried out at times and venues to best support you, the participants.</w:t>
            </w:r>
          </w:p>
        </w:tc>
      </w:tr>
    </w:tbl>
    <w:p w14:paraId="472262E1" w14:textId="77777777" w:rsidR="00067135" w:rsidRPr="00067135" w:rsidRDefault="00067135" w:rsidP="00067135">
      <w:pPr>
        <w:spacing w:line="257" w:lineRule="auto"/>
        <w:contextualSpacing/>
        <w:rPr>
          <w:rFonts w:ascii="Humnst777 Lt BT" w:eastAsia="Humnst777 Lt BT" w:hAnsi="Humnst777 Lt BT" w:cs="Humnst777 Lt BT"/>
          <w:noProof/>
        </w:rPr>
      </w:pPr>
    </w:p>
    <w:p w14:paraId="0D3839D1" w14:textId="77777777" w:rsidR="00067135" w:rsidRPr="00067135" w:rsidRDefault="00067135" w:rsidP="00067135">
      <w:pPr>
        <w:rPr>
          <w:rFonts w:asciiTheme="majorHAnsi" w:hAnsiTheme="majorHAnsi"/>
          <w:lang w:eastAsia="en-GB"/>
        </w:rPr>
      </w:pPr>
      <w:r w:rsidRPr="00067135">
        <w:rPr>
          <w:rFonts w:asciiTheme="majorHAnsi" w:hAnsiTheme="majorHAnsi"/>
          <w:lang w:eastAsia="en-GB"/>
        </w:rPr>
        <w:t>In addition, you will receive mentoring as part of a learning set and personalised feedback from teaching observations.  Your mentors are all people who hold an HEA fellowship at D2 (Fellow) or above.  Most are alumni of the course.  They have been trained in individual, group and online mentoring and assessment of practice.  In addition, their training includes supporting you in meeting the requirements for recognition of the UK PSF descriptors, D1 (and D2 should you progress to the PGCAP).</w:t>
      </w:r>
    </w:p>
    <w:p w14:paraId="410EC5DE" w14:textId="77777777" w:rsidR="00067135" w:rsidRPr="00067135" w:rsidRDefault="00067135" w:rsidP="00067135">
      <w:pPr>
        <w:rPr>
          <w:lang w:eastAsia="en-GB"/>
        </w:rPr>
      </w:pPr>
    </w:p>
    <w:p w14:paraId="6EC99F4D" w14:textId="77777777" w:rsidR="00067135" w:rsidRPr="00067135" w:rsidRDefault="00067135" w:rsidP="00067135">
      <w:pPr>
        <w:rPr>
          <w:rFonts w:ascii="Humnst777 Lt BT" w:hAnsi="Humnst777 Lt BT"/>
          <w:lang w:eastAsia="en-GB"/>
        </w:rPr>
      </w:pPr>
      <w:r w:rsidRPr="00067135">
        <w:rPr>
          <w:rFonts w:ascii="Humnst777 Lt BT" w:hAnsi="Humnst777 Lt BT"/>
          <w:lang w:eastAsia="en-GB"/>
        </w:rPr>
        <w:t xml:space="preserve">The Postgraduate Certificate in Academic Practice (PGCAP) is formed of three modules, worth 60 credits at Level 7.  Once you are enrolled, you will undertake the </w:t>
      </w:r>
      <w:r w:rsidRPr="00067135">
        <w:rPr>
          <w:rFonts w:ascii="Humnst777 Lt BT" w:hAnsi="Humnst777 Lt BT"/>
          <w:b/>
          <w:bCs/>
          <w:lang w:eastAsia="en-GB"/>
        </w:rPr>
        <w:t xml:space="preserve">Introduction to Facilitating Learning in HE </w:t>
      </w:r>
      <w:r w:rsidRPr="00067135">
        <w:rPr>
          <w:rFonts w:ascii="Humnst777 Lt BT" w:hAnsi="Humnst777 Lt BT"/>
          <w:lang w:eastAsia="en-GB"/>
        </w:rPr>
        <w:t>module</w:t>
      </w:r>
      <w:r w:rsidRPr="00067135">
        <w:rPr>
          <w:rFonts w:ascii="Humnst777 Lt BT" w:hAnsi="Humnst777 Lt BT"/>
          <w:b/>
          <w:bCs/>
          <w:lang w:eastAsia="en-GB"/>
        </w:rPr>
        <w:t xml:space="preserve"> </w:t>
      </w:r>
      <w:r w:rsidRPr="00067135">
        <w:rPr>
          <w:rFonts w:ascii="Humnst777 Lt BT" w:hAnsi="Humnst777 Lt BT"/>
          <w:lang w:eastAsia="en-GB"/>
        </w:rPr>
        <w:t xml:space="preserve">which begins with an intensive two-day workshop on critical reflective practice and learning and teaching.  </w:t>
      </w:r>
      <w:r w:rsidRPr="00067135">
        <w:rPr>
          <w:rFonts w:ascii="Humnst777 Lt BT" w:hAnsi="Humnst777 Lt BT"/>
          <w:b/>
          <w:bCs/>
          <w:lang w:eastAsia="en-GB"/>
        </w:rPr>
        <w:t>Introduction to Facilitating Learning in HE</w:t>
      </w:r>
      <w:r w:rsidRPr="00067135">
        <w:rPr>
          <w:rFonts w:ascii="Humnst777 Lt BT" w:hAnsi="Humnst777 Lt BT"/>
          <w:lang w:eastAsia="en-GB"/>
        </w:rPr>
        <w:t xml:space="preserve"> (IFL) is mapped against the D1 descriptor of the UK Professional Standards Framework (UKPSF) which go towards your achievement of Advance HE (see pp. 7-8).  If you complete this module successfully you will exit the course being awarded the Associate Fellowship.  </w:t>
      </w:r>
      <w:bookmarkStart w:id="82" w:name="_Hlk15481434"/>
    </w:p>
    <w:bookmarkEnd w:id="82"/>
    <w:p w14:paraId="47F13C04" w14:textId="77777777" w:rsidR="00067135" w:rsidRPr="00067135" w:rsidRDefault="00067135" w:rsidP="00067135">
      <w:pPr>
        <w:spacing w:line="257" w:lineRule="auto"/>
        <w:contextualSpacing/>
        <w:rPr>
          <w:rFonts w:ascii="Humnst777 Lt BT" w:eastAsia="Humnst777 Lt BT" w:hAnsi="Humnst777 Lt BT" w:cs="Humnst777 Lt BT"/>
          <w:noProof/>
        </w:rPr>
      </w:pPr>
    </w:p>
    <w:p w14:paraId="0C9846CA" w14:textId="77777777" w:rsidR="00067135" w:rsidRPr="00067135" w:rsidRDefault="00067135" w:rsidP="00067135">
      <w:pPr>
        <w:keepNext/>
        <w:keepLines/>
        <w:spacing w:before="40"/>
        <w:outlineLvl w:val="1"/>
        <w:rPr>
          <w:rFonts w:asciiTheme="majorHAnsi" w:eastAsiaTheme="majorEastAsia" w:hAnsiTheme="majorHAnsi" w:cstheme="majorBidi"/>
          <w:b/>
          <w:noProof/>
          <w:szCs w:val="26"/>
          <w:lang w:eastAsia="en-GB"/>
        </w:rPr>
      </w:pPr>
      <w:bookmarkStart w:id="83" w:name="_Toc82171272"/>
      <w:bookmarkStart w:id="84" w:name="_Toc115447981"/>
      <w:r w:rsidRPr="00067135">
        <w:rPr>
          <w:rFonts w:asciiTheme="majorHAnsi" w:eastAsia="Humnst777 Lt BT" w:hAnsiTheme="majorHAnsi" w:cstheme="majorBidi"/>
          <w:b/>
          <w:noProof/>
          <w:szCs w:val="26"/>
        </w:rPr>
        <w:t>Developing your skills</w:t>
      </w:r>
      <w:bookmarkEnd w:id="83"/>
      <w:bookmarkEnd w:id="84"/>
    </w:p>
    <w:p w14:paraId="48E064FC" w14:textId="77777777" w:rsidR="00067135" w:rsidRPr="00067135" w:rsidRDefault="00067135" w:rsidP="00067135">
      <w:pPr>
        <w:spacing w:line="257" w:lineRule="auto"/>
        <w:contextualSpacing/>
        <w:rPr>
          <w:rFonts w:ascii="Humnst777 Lt BT" w:eastAsia="Humnst777 Lt BT" w:hAnsi="Humnst777 Lt BT" w:cs="Humnst777 Lt BT"/>
          <w:noProof/>
          <w:lang w:val="en-US"/>
        </w:rPr>
      </w:pPr>
      <w:r w:rsidRPr="00067135">
        <w:rPr>
          <w:rFonts w:ascii="Humnst777 Lt BT" w:eastAsia="Humnst777 Lt BT" w:hAnsi="Humnst777 Lt BT" w:cs="Humnst777 Lt BT"/>
          <w:noProof/>
          <w:lang w:val="en-US"/>
        </w:rPr>
        <w:t xml:space="preserve">Your Learning Skills team offer guidance on enhancing your skills in finding, using and evaluating information, academic skills to prepare, write and reflect on assignments, and your digital capabilities. We offer: </w:t>
      </w:r>
    </w:p>
    <w:p w14:paraId="638EFAD3" w14:textId="77777777" w:rsidR="00067135" w:rsidRPr="00067135" w:rsidRDefault="00067135" w:rsidP="00067135">
      <w:pPr>
        <w:numPr>
          <w:ilvl w:val="0"/>
          <w:numId w:val="16"/>
        </w:numPr>
        <w:spacing w:line="240" w:lineRule="auto"/>
      </w:pPr>
      <w:r w:rsidRPr="00067135">
        <w:rPr>
          <w:noProof/>
          <w:lang w:val="en-US"/>
        </w:rPr>
        <w:t xml:space="preserve">workshops that groups of students or your tutors can request, tailored to your requirements; </w:t>
      </w:r>
    </w:p>
    <w:p w14:paraId="7F396457" w14:textId="77777777" w:rsidR="00067135" w:rsidRPr="00067135" w:rsidRDefault="00067135" w:rsidP="00067135">
      <w:pPr>
        <w:numPr>
          <w:ilvl w:val="0"/>
          <w:numId w:val="16"/>
        </w:numPr>
        <w:spacing w:line="240" w:lineRule="auto"/>
      </w:pPr>
      <w:r w:rsidRPr="00067135">
        <w:rPr>
          <w:noProof/>
          <w:lang w:val="en-US"/>
        </w:rPr>
        <w:t>one-to-one tutorials and other activities for students timed specifically around your assessment needs;</w:t>
      </w:r>
    </w:p>
    <w:p w14:paraId="57CB48D4" w14:textId="77777777" w:rsidR="00067135" w:rsidRPr="00067135" w:rsidRDefault="00067135" w:rsidP="00067135">
      <w:pPr>
        <w:numPr>
          <w:ilvl w:val="0"/>
          <w:numId w:val="16"/>
        </w:numPr>
        <w:spacing w:line="240" w:lineRule="auto"/>
      </w:pPr>
      <w:r w:rsidRPr="00067135">
        <w:rPr>
          <w:noProof/>
          <w:lang w:val="en-US"/>
        </w:rPr>
        <w:lastRenderedPageBreak/>
        <w:t xml:space="preserve">a service which is responsive to your academic progress and which prioritises attainment, success and </w:t>
      </w:r>
      <w:r w:rsidRPr="00067135">
        <w:rPr>
          <w:noProof/>
          <w:color w:val="212121"/>
          <w:lang w:val="en-US"/>
        </w:rPr>
        <w:t>employability;</w:t>
      </w:r>
    </w:p>
    <w:p w14:paraId="2CB5C429" w14:textId="77777777" w:rsidR="00067135" w:rsidRPr="00067135" w:rsidRDefault="00067135" w:rsidP="00067135">
      <w:pPr>
        <w:numPr>
          <w:ilvl w:val="0"/>
          <w:numId w:val="16"/>
        </w:numPr>
        <w:spacing w:line="240" w:lineRule="auto"/>
      </w:pPr>
      <w:r w:rsidRPr="00067135">
        <w:rPr>
          <w:noProof/>
          <w:lang w:val="en-US"/>
        </w:rPr>
        <w:t xml:space="preserve">high quality online resources for you to use whether you are on campus or not. </w:t>
      </w:r>
    </w:p>
    <w:p w14:paraId="543315E3" w14:textId="77777777" w:rsidR="00067135" w:rsidRPr="00067135" w:rsidRDefault="00067135" w:rsidP="00067135">
      <w:pPr>
        <w:rPr>
          <w:noProof/>
          <w:lang w:val="en-US"/>
        </w:rPr>
      </w:pPr>
    </w:p>
    <w:p w14:paraId="46DB79C2" w14:textId="77777777" w:rsidR="00067135" w:rsidRPr="00067135" w:rsidRDefault="00067135" w:rsidP="00067135">
      <w:r w:rsidRPr="00067135">
        <w:rPr>
          <w:noProof/>
          <w:lang w:val="en-US"/>
        </w:rPr>
        <w:t>Learning Developers and Learning &amp; Research Librarians are based in each Faculty to provide advice that will help you become a successful, independent learner during your time at CCCU and beyond.</w:t>
      </w:r>
    </w:p>
    <w:p w14:paraId="6CDAEE93" w14:textId="77777777" w:rsidR="00067135" w:rsidRPr="00067135" w:rsidRDefault="00067135" w:rsidP="00067135">
      <w:pPr>
        <w:spacing w:line="257" w:lineRule="auto"/>
      </w:pPr>
      <w:r w:rsidRPr="00067135">
        <w:rPr>
          <w:rFonts w:ascii="Humnst777 Lt BT" w:eastAsia="Humnst777 Lt BT" w:hAnsi="Humnst777 Lt BT" w:cs="Humnst777 Lt BT"/>
          <w:noProof/>
        </w:rPr>
        <w:t xml:space="preserve"> </w:t>
      </w:r>
    </w:p>
    <w:p w14:paraId="25FF7B35" w14:textId="77777777" w:rsidR="00067135" w:rsidRPr="00067135" w:rsidRDefault="00067135" w:rsidP="00067135">
      <w:pPr>
        <w:rPr>
          <w:rFonts w:asciiTheme="majorHAnsi" w:eastAsiaTheme="majorEastAsia" w:hAnsiTheme="majorHAnsi" w:cstheme="majorBidi"/>
          <w:b/>
          <w:szCs w:val="26"/>
        </w:rPr>
      </w:pPr>
      <w:r w:rsidRPr="00067135">
        <w:rPr>
          <w:noProof/>
          <w:lang w:val="en-US"/>
        </w:rPr>
        <w:t>Find out more, access resources and book one-to-one tutorials by going to Blackboard (</w:t>
      </w:r>
      <w:hyperlink r:id="rId55">
        <w:r w:rsidRPr="00067135">
          <w:rPr>
            <w:rFonts w:ascii="Humnst777 Lt BT" w:eastAsia="Humnst777 Lt BT" w:hAnsi="Humnst777 Lt BT" w:cs="Humnst777 Lt BT"/>
            <w:noProof/>
            <w:color w:val="0563C1"/>
            <w:u w:val="single"/>
            <w:lang w:val="en-US"/>
          </w:rPr>
          <w:t>https://learn.canterbury.ac.uk</w:t>
        </w:r>
      </w:hyperlink>
      <w:r w:rsidRPr="00067135">
        <w:rPr>
          <w:noProof/>
          <w:color w:val="0563C1"/>
          <w:u w:val="single"/>
          <w:lang w:val="en-US"/>
        </w:rPr>
        <w:t xml:space="preserve">) </w:t>
      </w:r>
      <w:r w:rsidRPr="00067135">
        <w:rPr>
          <w:noProof/>
          <w:lang w:val="en-US"/>
        </w:rPr>
        <w:t>and clicking the Student Support tab. For more information about what help we can provide email</w:t>
      </w:r>
      <w:r w:rsidRPr="00067135">
        <w:rPr>
          <w:noProof/>
          <w:color w:val="FF0000"/>
          <w:lang w:val="en-US"/>
        </w:rPr>
        <w:t xml:space="preserve"> </w:t>
      </w:r>
      <w:hyperlink r:id="rId56">
        <w:r w:rsidRPr="00067135">
          <w:rPr>
            <w:rFonts w:ascii="Humnst777 Lt BT" w:eastAsia="Humnst777 Lt BT" w:hAnsi="Humnst777 Lt BT" w:cs="Humnst777 Lt BT"/>
            <w:noProof/>
            <w:color w:val="4472C4" w:themeColor="accent5"/>
            <w:u w:val="single"/>
            <w:lang w:val="en-US"/>
          </w:rPr>
          <w:t>learner@canterbury.ac.uk</w:t>
        </w:r>
      </w:hyperlink>
    </w:p>
    <w:p w14:paraId="55267931" w14:textId="77777777" w:rsidR="00067135" w:rsidRPr="00067135" w:rsidRDefault="00067135" w:rsidP="00067135">
      <w:pPr>
        <w:rPr>
          <w:rFonts w:ascii="Humnst777 Lt BT" w:hAnsi="Humnst777 Lt BT" w:cs="Humnst777 Lt BT"/>
          <w:noProof/>
          <w:highlight w:val="cyan"/>
          <w:lang w:eastAsia="en-GB"/>
        </w:rPr>
      </w:pPr>
    </w:p>
    <w:p w14:paraId="40043DF1" w14:textId="77777777" w:rsidR="00067135" w:rsidRPr="00067135" w:rsidRDefault="00067135" w:rsidP="00067135">
      <w:pPr>
        <w:rPr>
          <w:rFonts w:ascii="Humnst777 Lt BT" w:hAnsi="Humnst777 Lt BT" w:cs="Humnst777 Lt BT"/>
          <w:b/>
          <w:noProof/>
          <w:lang w:eastAsia="en-GB"/>
        </w:rPr>
      </w:pPr>
      <w:r w:rsidRPr="00067135">
        <w:rPr>
          <w:rFonts w:ascii="Humnst777 Lt BT" w:hAnsi="Humnst777 Lt BT" w:cs="Humnst777 Lt BT"/>
          <w:b/>
          <w:noProof/>
          <w:lang w:eastAsia="en-GB"/>
        </w:rPr>
        <w:t>S</w:t>
      </w:r>
      <w:r w:rsidRPr="00067135">
        <w:rPr>
          <w:rFonts w:asciiTheme="majorHAnsi" w:eastAsiaTheme="majorEastAsia" w:hAnsiTheme="majorHAnsi" w:cstheme="majorBidi"/>
          <w:b/>
          <w:szCs w:val="26"/>
        </w:rPr>
        <w:t>elf-study and independent learning</w:t>
      </w:r>
    </w:p>
    <w:p w14:paraId="7DC92B07" w14:textId="77777777" w:rsidR="00067135" w:rsidRPr="00067135" w:rsidRDefault="00067135" w:rsidP="00067135">
      <w:pPr>
        <w:rPr>
          <w:rFonts w:ascii="Humnst777 Lt BT" w:hAnsi="Humnst777 Lt BT" w:cs="Humnst777 Lt BT"/>
          <w:noProof/>
          <w:lang w:eastAsia="en-GB"/>
        </w:rPr>
      </w:pPr>
      <w:r w:rsidRPr="00067135">
        <w:rPr>
          <w:rFonts w:ascii="Humnst777 Lt BT" w:hAnsi="Humnst777 Lt BT" w:cs="Humnst777 Lt BT"/>
          <w:noProof/>
          <w:lang w:eastAsia="en-GB"/>
        </w:rPr>
        <w:t>As well as participating in live sessions, you are expected to undertake self-study and learn independently</w:t>
      </w:r>
    </w:p>
    <w:p w14:paraId="29849BA3" w14:textId="77777777" w:rsidR="00067135" w:rsidRPr="00067135" w:rsidRDefault="00067135" w:rsidP="00067135">
      <w:pPr>
        <w:rPr>
          <w:noProof/>
          <w:lang w:eastAsia="en-GB"/>
        </w:rPr>
      </w:pPr>
      <w:r w:rsidRPr="00067135">
        <w:rPr>
          <w:noProof/>
          <w:lang w:eastAsia="en-GB"/>
        </w:rPr>
        <w:t xml:space="preserve">The PGCAP requires 600 hours of study and you should attend a minimum of 4 out of the 7 taught sessions per module. </w:t>
      </w:r>
    </w:p>
    <w:p w14:paraId="5F538BDD" w14:textId="77777777" w:rsidR="00067135" w:rsidRPr="00067135" w:rsidRDefault="00067135" w:rsidP="00067135">
      <w:pPr>
        <w:rPr>
          <w:rFonts w:ascii="Humnst777 Lt BT" w:eastAsia="Humnst777 Lt BT" w:hAnsi="Humnst777 Lt BT" w:cs="Humnst777 Lt BT"/>
          <w:b/>
          <w:bCs/>
          <w:noProof/>
        </w:rPr>
      </w:pPr>
    </w:p>
    <w:p w14:paraId="23297A59" w14:textId="77777777" w:rsidR="00067135" w:rsidRPr="00067135" w:rsidRDefault="00067135" w:rsidP="00067135">
      <w:pPr>
        <w:rPr>
          <w:b/>
          <w:bCs/>
          <w:noProof/>
          <w:lang w:eastAsia="en-GB"/>
        </w:rPr>
      </w:pPr>
      <w:r w:rsidRPr="00067135">
        <w:rPr>
          <w:rFonts w:eastAsia="Humnst777 Lt BT"/>
          <w:b/>
          <w:bCs/>
          <w:noProof/>
        </w:rPr>
        <w:t>Developing your skills</w:t>
      </w:r>
    </w:p>
    <w:p w14:paraId="094772BD" w14:textId="77777777" w:rsidR="00067135" w:rsidRPr="00067135" w:rsidRDefault="00067135" w:rsidP="00067135">
      <w:pPr>
        <w:rPr>
          <w:rFonts w:ascii="Humnst777 Lt BT" w:eastAsia="Humnst777 Lt BT" w:hAnsi="Humnst777 Lt BT" w:cs="Humnst777 Lt BT"/>
          <w:noProof/>
          <w:lang w:val="en-US"/>
        </w:rPr>
      </w:pPr>
      <w:r w:rsidRPr="00067135">
        <w:rPr>
          <w:rFonts w:ascii="Humnst777 Lt BT" w:eastAsia="Humnst777 Lt BT" w:hAnsi="Humnst777 Lt BT" w:cs="Humnst777 Lt BT"/>
          <w:noProof/>
          <w:lang w:val="en-US"/>
        </w:rPr>
        <w:t xml:space="preserve">Your Learning Skills team offer guidance on enhancing your skills in finding, using and evaluating information, academic skills to prepare, write and reflect on assignments, and your digital capabilities. We offer: </w:t>
      </w:r>
    </w:p>
    <w:p w14:paraId="15097E4D" w14:textId="77777777" w:rsidR="00067135" w:rsidRPr="00067135" w:rsidRDefault="00067135" w:rsidP="00067135">
      <w:pPr>
        <w:numPr>
          <w:ilvl w:val="0"/>
          <w:numId w:val="25"/>
        </w:numPr>
        <w:spacing w:after="160"/>
        <w:ind w:left="426"/>
        <w:contextualSpacing/>
        <w:rPr>
          <w:rFonts w:eastAsia="Calibri" w:cs="Times New Roman"/>
          <w:noProof/>
          <w:lang w:val="en-US"/>
        </w:rPr>
      </w:pPr>
      <w:r w:rsidRPr="00067135">
        <w:rPr>
          <w:rFonts w:eastAsia="Calibri" w:cs="Times New Roman"/>
          <w:noProof/>
          <w:lang w:val="en-US"/>
        </w:rPr>
        <w:t xml:space="preserve">workshops </w:t>
      </w:r>
      <w:r w:rsidRPr="00067135">
        <w:rPr>
          <w:rFonts w:eastAsia="Calibri" w:cs="Times New Roman"/>
          <w:noProof/>
        </w:rPr>
        <w:t>tailored to your requirements that are organised by tutors, or can be requested by groups of students</w:t>
      </w:r>
      <w:r w:rsidRPr="00067135">
        <w:rPr>
          <w:rFonts w:eastAsia="Calibri" w:cs="Times New Roman"/>
          <w:noProof/>
          <w:lang w:val="en-US"/>
        </w:rPr>
        <w:t xml:space="preserve">; </w:t>
      </w:r>
    </w:p>
    <w:p w14:paraId="283F07F2" w14:textId="77777777" w:rsidR="00067135" w:rsidRPr="00067135" w:rsidRDefault="00067135" w:rsidP="00067135">
      <w:pPr>
        <w:numPr>
          <w:ilvl w:val="0"/>
          <w:numId w:val="25"/>
        </w:numPr>
        <w:spacing w:after="160"/>
        <w:ind w:left="426"/>
        <w:contextualSpacing/>
        <w:rPr>
          <w:rFonts w:eastAsia="Calibri" w:cs="Times New Roman"/>
          <w:noProof/>
          <w:lang w:val="en-US"/>
        </w:rPr>
      </w:pPr>
      <w:r w:rsidRPr="00067135">
        <w:rPr>
          <w:rFonts w:eastAsia="Calibri" w:cs="Times New Roman"/>
          <w:noProof/>
          <w:lang w:val="en-US"/>
        </w:rPr>
        <w:t>one-to-one tutorials and other activities for students t</w:t>
      </w:r>
      <w:r w:rsidRPr="00067135">
        <w:rPr>
          <w:rFonts w:eastAsia="Calibri" w:cs="Times New Roman"/>
          <w:noProof/>
        </w:rPr>
        <w:t>o offer personalised guidance according to identified academic needs</w:t>
      </w:r>
      <w:r w:rsidRPr="00067135">
        <w:rPr>
          <w:rFonts w:eastAsia="Calibri" w:cs="Times New Roman"/>
          <w:noProof/>
          <w:lang w:val="en-US"/>
        </w:rPr>
        <w:t>;</w:t>
      </w:r>
    </w:p>
    <w:p w14:paraId="15209CB1" w14:textId="77777777" w:rsidR="00067135" w:rsidRPr="00067135" w:rsidRDefault="00067135" w:rsidP="00067135">
      <w:pPr>
        <w:numPr>
          <w:ilvl w:val="0"/>
          <w:numId w:val="25"/>
        </w:numPr>
        <w:spacing w:after="160"/>
        <w:ind w:left="426"/>
        <w:contextualSpacing/>
        <w:rPr>
          <w:rFonts w:eastAsia="Calibri" w:cs="Times New Roman"/>
          <w:noProof/>
          <w:lang w:val="en-US"/>
        </w:rPr>
      </w:pPr>
      <w:r w:rsidRPr="00067135">
        <w:rPr>
          <w:rFonts w:eastAsia="Calibri" w:cs="Times New Roman"/>
          <w:noProof/>
          <w:lang w:val="en-US"/>
        </w:rPr>
        <w:t>a service that is responsive to your academic progress and which prioritises attainment, success and employability;</w:t>
      </w:r>
    </w:p>
    <w:p w14:paraId="1F27FA9C" w14:textId="77777777" w:rsidR="00067135" w:rsidRPr="00067135" w:rsidRDefault="00067135" w:rsidP="00067135">
      <w:pPr>
        <w:numPr>
          <w:ilvl w:val="0"/>
          <w:numId w:val="25"/>
        </w:numPr>
        <w:spacing w:after="160"/>
        <w:ind w:left="426"/>
        <w:contextualSpacing/>
        <w:rPr>
          <w:rFonts w:eastAsia="Calibri" w:cs="Times New Roman"/>
          <w:noProof/>
          <w:lang w:val="en-US"/>
        </w:rPr>
      </w:pPr>
      <w:r w:rsidRPr="00067135">
        <w:rPr>
          <w:rFonts w:eastAsia="Calibri" w:cs="Times New Roman"/>
          <w:noProof/>
        </w:rPr>
        <w:t xml:space="preserve">a range of online modules, accessed via </w:t>
      </w:r>
      <w:r w:rsidRPr="00067135">
        <w:rPr>
          <w:rFonts w:eastAsia="Calibri" w:cs="Times New Roman"/>
          <w:noProof/>
          <w:lang w:val="en-US"/>
        </w:rPr>
        <w:t>the</w:t>
      </w:r>
      <w:r w:rsidRPr="00067135">
        <w:rPr>
          <w:rFonts w:eastAsia="Calibri" w:cs="Times New Roman"/>
          <w:noProof/>
        </w:rPr>
        <w:t xml:space="preserve"> Learning Skills Hub (</w:t>
      </w:r>
      <w:hyperlink r:id="rId57" w:history="1">
        <w:r w:rsidRPr="00067135">
          <w:rPr>
            <w:rFonts w:eastAsia="Calibri" w:cs="Times New Roman"/>
            <w:noProof/>
            <w:color w:val="0563C1" w:themeColor="hyperlink"/>
            <w:u w:val="single"/>
          </w:rPr>
          <w:t>https://www.canterbury.ac.uk/learning-skills-hub</w:t>
        </w:r>
      </w:hyperlink>
      <w:r w:rsidRPr="00067135">
        <w:rPr>
          <w:rFonts w:eastAsia="Calibri" w:cs="Times New Roman"/>
          <w:noProof/>
        </w:rPr>
        <w:t xml:space="preserve">), that aim to support you in </w:t>
      </w:r>
      <w:r w:rsidRPr="00067135">
        <w:rPr>
          <w:rFonts w:eastAsia="Calibri" w:cs="Times New Roman"/>
          <w:noProof/>
          <w:lang w:val="en-US"/>
        </w:rPr>
        <w:t>developing the academic skills you need to succeed at and beyond University </w:t>
      </w:r>
    </w:p>
    <w:p w14:paraId="5BC5F103" w14:textId="77777777" w:rsidR="00067135" w:rsidRPr="00067135" w:rsidRDefault="00067135" w:rsidP="00067135">
      <w:r w:rsidRPr="00067135">
        <w:rPr>
          <w:noProof/>
          <w:lang w:val="en-US"/>
        </w:rPr>
        <w:t>Learning Developers and Learning &amp; Research Librarians are based in each Faculty to provide advice that will help you become a successful, independent learner during your time at CCCU and beyond.</w:t>
      </w:r>
    </w:p>
    <w:p w14:paraId="53BBDEB9" w14:textId="77777777" w:rsidR="00067135" w:rsidRPr="00067135" w:rsidRDefault="00067135" w:rsidP="00067135">
      <w:r w:rsidRPr="00067135">
        <w:rPr>
          <w:rFonts w:ascii="Humnst777 Lt BT" w:eastAsia="Humnst777 Lt BT" w:hAnsi="Humnst777 Lt BT" w:cs="Humnst777 Lt BT"/>
          <w:noProof/>
        </w:rPr>
        <w:t xml:space="preserve"> </w:t>
      </w:r>
    </w:p>
    <w:p w14:paraId="695C48DB" w14:textId="77777777" w:rsidR="00067135" w:rsidRPr="00067135" w:rsidRDefault="00067135" w:rsidP="00067135">
      <w:r w:rsidRPr="00067135">
        <w:rPr>
          <w:noProof/>
          <w:lang w:val="en-US"/>
        </w:rPr>
        <w:t xml:space="preserve">To find out more about the team, access specialist modules and resources or book a one-to-one tutorial visit the </w:t>
      </w:r>
      <w:hyperlink r:id="rId58" w:history="1">
        <w:r w:rsidRPr="00067135">
          <w:rPr>
            <w:noProof/>
            <w:color w:val="0563C1" w:themeColor="hyperlink"/>
            <w:u w:val="single"/>
            <w:lang w:val="en-US"/>
          </w:rPr>
          <w:t>Learning Skills Hub</w:t>
        </w:r>
      </w:hyperlink>
      <w:r w:rsidRPr="00067135">
        <w:rPr>
          <w:noProof/>
          <w:lang w:val="en-US"/>
        </w:rPr>
        <w:t>. For more information on our offer, you can also email</w:t>
      </w:r>
      <w:r w:rsidRPr="00067135">
        <w:rPr>
          <w:noProof/>
          <w:color w:val="FF0000"/>
          <w:lang w:val="en-US"/>
        </w:rPr>
        <w:t xml:space="preserve"> </w:t>
      </w:r>
      <w:hyperlink r:id="rId59">
        <w:r w:rsidRPr="00067135">
          <w:rPr>
            <w:rFonts w:ascii="Humnst777 Lt BT" w:eastAsia="Humnst777 Lt BT" w:hAnsi="Humnst777 Lt BT" w:cs="Humnst777 Lt BT"/>
            <w:noProof/>
            <w:color w:val="4472C4" w:themeColor="accent5"/>
            <w:u w:val="single"/>
            <w:lang w:val="en-US"/>
          </w:rPr>
          <w:t>learner@canterbury.ac.uk</w:t>
        </w:r>
      </w:hyperlink>
      <w:r w:rsidRPr="00067135">
        <w:rPr>
          <w:noProof/>
          <w:color w:val="4472C4" w:themeColor="accent5"/>
          <w:u w:val="single"/>
          <w:lang w:val="en-US"/>
        </w:rPr>
        <w:t>.</w:t>
      </w:r>
    </w:p>
    <w:p w14:paraId="1463D7BF" w14:textId="77777777" w:rsidR="00067135" w:rsidRPr="00067135" w:rsidRDefault="00067135" w:rsidP="00067135">
      <w:pPr>
        <w:rPr>
          <w:noProof/>
          <w:lang w:eastAsia="en-GB"/>
        </w:rPr>
      </w:pPr>
    </w:p>
    <w:p w14:paraId="3FFA9079" w14:textId="11BE3385" w:rsidR="00E254E8" w:rsidRDefault="00E254E8" w:rsidP="00067135">
      <w:pPr>
        <w:rPr>
          <w:rStyle w:val="Heading2Char"/>
        </w:rPr>
      </w:pPr>
    </w:p>
    <w:p w14:paraId="42051081" w14:textId="312CDD3D" w:rsidR="00F21C8B" w:rsidRDefault="00F21C8B" w:rsidP="0096707E">
      <w:pPr>
        <w:pStyle w:val="Heading1"/>
      </w:pPr>
      <w:bookmarkStart w:id="85" w:name="_Toc134000521"/>
      <w:bookmarkEnd w:id="78"/>
      <w:r w:rsidRPr="0096707E">
        <w:t>Assessment</w:t>
      </w:r>
      <w:bookmarkEnd w:id="85"/>
    </w:p>
    <w:p w14:paraId="51DDDDD7" w14:textId="77777777" w:rsidR="00D237FC" w:rsidRPr="00411308" w:rsidRDefault="00D237FC" w:rsidP="00D237FC">
      <w:pPr>
        <w:rPr>
          <w:rFonts w:ascii="Humnst777 Lt BT" w:eastAsia="Times New Roman" w:hAnsi="Humnst777 Lt BT"/>
          <w:noProof/>
          <w:lang w:eastAsia="en-GB"/>
        </w:rPr>
      </w:pPr>
      <w:r w:rsidRPr="00411308">
        <w:rPr>
          <w:rFonts w:ascii="Humnst777 Lt BT" w:eastAsia="Times New Roman" w:hAnsi="Humnst777 Lt BT"/>
          <w:noProof/>
          <w:lang w:eastAsia="en-GB"/>
        </w:rPr>
        <w:t xml:space="preserve">The assessment strategy of the course aims to be integrative, whereby all strands of assessment are brought together coherently to support learning and achievement.  There will be opportunities for formative assessment prior to summative assessment and the assessment tools will be chosen to align with the module outcomes, UKPSF descriptors and learning tasks. </w:t>
      </w:r>
    </w:p>
    <w:p w14:paraId="479454CD" w14:textId="77777777" w:rsidR="00D237FC" w:rsidRPr="00411308" w:rsidRDefault="00D237FC" w:rsidP="00D237FC">
      <w:pPr>
        <w:rPr>
          <w:rFonts w:ascii="Humnst777 Lt BT" w:eastAsia="Times New Roman" w:hAnsi="Humnst777 Lt BT"/>
          <w:noProof/>
          <w:lang w:eastAsia="en-GB"/>
        </w:rPr>
      </w:pPr>
    </w:p>
    <w:p w14:paraId="20861231" w14:textId="77777777" w:rsidR="00D237FC" w:rsidRPr="00411308" w:rsidRDefault="00D237FC" w:rsidP="00D237FC">
      <w:pPr>
        <w:keepNext/>
        <w:keepLines/>
        <w:numPr>
          <w:ilvl w:val="0"/>
          <w:numId w:val="28"/>
        </w:numPr>
        <w:ind w:left="709" w:hanging="709"/>
        <w:jc w:val="both"/>
        <w:outlineLvl w:val="2"/>
        <w:rPr>
          <w:rFonts w:asciiTheme="majorHAnsi" w:eastAsiaTheme="majorEastAsia" w:hAnsiTheme="majorHAnsi" w:cstheme="majorBidi"/>
          <w:color w:val="1F4D78" w:themeColor="accent1" w:themeShade="7F"/>
          <w:sz w:val="24"/>
          <w:szCs w:val="24"/>
          <w:lang w:eastAsia="en-GB"/>
        </w:rPr>
      </w:pPr>
      <w:bookmarkStart w:id="86" w:name="_Toc497741373"/>
      <w:bookmarkStart w:id="87" w:name="_Toc25679615"/>
      <w:bookmarkStart w:id="88" w:name="_Toc32311895"/>
      <w:bookmarkStart w:id="89" w:name="_Toc52875472"/>
      <w:bookmarkStart w:id="90" w:name="_Toc82171274"/>
      <w:bookmarkStart w:id="91" w:name="_Toc115447983"/>
      <w:r w:rsidRPr="00411308">
        <w:rPr>
          <w:rFonts w:asciiTheme="majorHAnsi" w:eastAsiaTheme="majorEastAsia" w:hAnsiTheme="majorHAnsi" w:cstheme="majorBidi"/>
          <w:color w:val="1F4D78" w:themeColor="accent1" w:themeShade="7F"/>
          <w:sz w:val="24"/>
          <w:szCs w:val="24"/>
        </w:rPr>
        <w:t>How will you be assessed?</w:t>
      </w:r>
      <w:bookmarkEnd w:id="86"/>
      <w:bookmarkEnd w:id="87"/>
      <w:bookmarkEnd w:id="88"/>
      <w:bookmarkEnd w:id="89"/>
      <w:bookmarkEnd w:id="90"/>
      <w:bookmarkEnd w:id="91"/>
    </w:p>
    <w:p w14:paraId="5274B3D9" w14:textId="77777777" w:rsidR="00D237FC" w:rsidRPr="00411308" w:rsidRDefault="00D237FC" w:rsidP="00D237FC">
      <w:pPr>
        <w:jc w:val="both"/>
        <w:rPr>
          <w:rFonts w:asciiTheme="majorHAnsi" w:hAnsiTheme="majorHAnsi"/>
          <w:lang w:eastAsia="en-GB"/>
        </w:rPr>
      </w:pPr>
      <w:r w:rsidRPr="00411308">
        <w:rPr>
          <w:rFonts w:asciiTheme="majorHAnsi" w:hAnsiTheme="majorHAnsi"/>
          <w:lang w:eastAsia="en-GB"/>
        </w:rPr>
        <w:t xml:space="preserve">The module will be assessed and you will receive a grade in line with the standards set out for work at Level 7 and in line with the </w:t>
      </w:r>
      <w:r w:rsidRPr="00411308">
        <w:rPr>
          <w:rFonts w:asciiTheme="majorHAnsi" w:hAnsiTheme="majorHAnsi"/>
          <w:b/>
          <w:lang w:eastAsia="en-GB"/>
        </w:rPr>
        <w:t>Regulation and Credit Framework for the Conferment of Awards</w:t>
      </w:r>
      <w:r w:rsidRPr="00411308">
        <w:rPr>
          <w:rFonts w:asciiTheme="majorHAnsi" w:hAnsiTheme="majorHAnsi"/>
          <w:lang w:eastAsia="en-GB"/>
        </w:rPr>
        <w:t xml:space="preserve">.  </w:t>
      </w:r>
    </w:p>
    <w:p w14:paraId="622461B3" w14:textId="77777777" w:rsidR="00D237FC" w:rsidRPr="00411308" w:rsidRDefault="00D237FC" w:rsidP="00D237FC">
      <w:pPr>
        <w:jc w:val="both"/>
        <w:rPr>
          <w:rFonts w:asciiTheme="majorHAnsi" w:hAnsiTheme="majorHAnsi"/>
          <w:lang w:eastAsia="en-GB"/>
        </w:rPr>
      </w:pPr>
    </w:p>
    <w:p w14:paraId="28C4F003" w14:textId="77777777" w:rsidR="00D237FC" w:rsidRPr="00411308" w:rsidRDefault="00D237FC" w:rsidP="00D237FC">
      <w:r w:rsidRPr="00411308">
        <w:t xml:space="preserve">The assessment will draw on your ongoing work while developing your critical reflective practice and will therefore have many opportunities for formative feedback from course staff, peers and mentors. You will </w:t>
      </w:r>
      <w:r w:rsidRPr="00411308">
        <w:lastRenderedPageBreak/>
        <w:t>present elements of your reflections to be assessed </w:t>
      </w:r>
      <w:proofErr w:type="spellStart"/>
      <w:r w:rsidRPr="00411308">
        <w:t>summatively</w:t>
      </w:r>
      <w:proofErr w:type="spellEnd"/>
      <w:r w:rsidRPr="00411308">
        <w:t> via an inclusive range of assessments types such as a review of authentic practice and either written or recorded reflections.</w:t>
      </w:r>
    </w:p>
    <w:p w14:paraId="263870B8" w14:textId="77777777" w:rsidR="00D237FC" w:rsidRDefault="00D237FC" w:rsidP="00D237FC">
      <w:pPr>
        <w:jc w:val="both"/>
        <w:rPr>
          <w:rFonts w:ascii="Humnst777 Lt BT" w:hAnsi="Humnst777 Lt BT" w:cs="Humnst777 Lt BT"/>
          <w:noProof/>
          <w:lang w:eastAsia="en-GB"/>
        </w:rPr>
      </w:pPr>
    </w:p>
    <w:p w14:paraId="5E48FD36" w14:textId="77777777" w:rsidR="00D237FC" w:rsidRDefault="00D237FC" w:rsidP="00D237FC">
      <w:pPr>
        <w:jc w:val="both"/>
        <w:rPr>
          <w:rFonts w:ascii="Humnst777 Lt BT" w:hAnsi="Humnst777 Lt BT" w:cs="Humnst777 Lt BT"/>
          <w:noProof/>
          <w:lang w:eastAsia="en-GB"/>
        </w:rPr>
      </w:pPr>
    </w:p>
    <w:p w14:paraId="3126ED90" w14:textId="77777777" w:rsidR="00D237FC" w:rsidRDefault="00D237FC" w:rsidP="00D237FC">
      <w:pPr>
        <w:pStyle w:val="Heading2"/>
        <w:rPr>
          <w:noProof/>
          <w:lang w:eastAsia="en-GB"/>
        </w:rPr>
      </w:pPr>
      <w:bookmarkStart w:id="92" w:name="_Toc82171275"/>
      <w:bookmarkStart w:id="93" w:name="_Toc115447984"/>
      <w:r>
        <w:rPr>
          <w:noProof/>
          <w:lang w:eastAsia="en-GB"/>
        </w:rPr>
        <w:t>Referencing system</w:t>
      </w:r>
      <w:bookmarkEnd w:id="92"/>
      <w:bookmarkEnd w:id="93"/>
    </w:p>
    <w:p w14:paraId="3D748B33" w14:textId="77777777" w:rsidR="00D237FC" w:rsidRDefault="00D237FC" w:rsidP="00D237FC">
      <w:pPr>
        <w:jc w:val="both"/>
        <w:rPr>
          <w:rFonts w:ascii="Humnst777 Lt BT" w:hAnsi="Humnst777 Lt BT" w:cs="Humnst777 Lt BT"/>
          <w:bCs/>
          <w:noProof/>
          <w:lang w:eastAsia="en-GB"/>
        </w:rPr>
      </w:pPr>
      <w:r w:rsidRPr="00584B17">
        <w:rPr>
          <w:rFonts w:ascii="Humnst777 Lt BT" w:hAnsi="Humnst777 Lt BT" w:cs="Humnst777 Lt BT"/>
          <w:bCs/>
          <w:noProof/>
          <w:lang w:eastAsia="en-GB"/>
        </w:rPr>
        <w:t xml:space="preserve">We recommend that you use the Harvard referencing system but you may use a referencing system you are familiar with in your own School provided this is used consistently. See </w:t>
      </w:r>
      <w:hyperlink r:id="rId60" w:history="1">
        <w:r w:rsidRPr="00584B17">
          <w:rPr>
            <w:rStyle w:val="Hyperlink"/>
            <w:rFonts w:ascii="Humnst777 Lt BT" w:hAnsi="Humnst777 Lt BT" w:cs="Humnst777 Lt BT"/>
            <w:bCs/>
            <w:noProof/>
            <w:lang w:eastAsia="en-GB"/>
          </w:rPr>
          <w:t>Cite Them Right</w:t>
        </w:r>
      </w:hyperlink>
    </w:p>
    <w:p w14:paraId="3B0CEDDB" w14:textId="77777777" w:rsidR="00D237FC" w:rsidRPr="00C1214D" w:rsidRDefault="00D237FC" w:rsidP="00D237FC">
      <w:pPr>
        <w:jc w:val="both"/>
        <w:rPr>
          <w:rFonts w:ascii="Humnst777 Lt BT" w:hAnsi="Humnst777 Lt BT" w:cs="Humnst777 Lt BT"/>
          <w:bCs/>
          <w:noProof/>
          <w:lang w:eastAsia="en-GB"/>
        </w:rPr>
      </w:pPr>
    </w:p>
    <w:p w14:paraId="7A0DCB96" w14:textId="77777777" w:rsidR="00D237FC" w:rsidRPr="00C13605" w:rsidRDefault="00D237FC" w:rsidP="00D237FC">
      <w:pPr>
        <w:pStyle w:val="Heading2"/>
        <w:rPr>
          <w:noProof/>
          <w:lang w:eastAsia="en-GB"/>
        </w:rPr>
      </w:pPr>
      <w:bookmarkStart w:id="94" w:name="_Toc82171276"/>
      <w:bookmarkStart w:id="95" w:name="_Toc115447985"/>
      <w:r w:rsidRPr="00C13605">
        <w:rPr>
          <w:noProof/>
          <w:lang w:eastAsia="en-GB"/>
        </w:rPr>
        <w:t>As</w:t>
      </w:r>
      <w:r>
        <w:rPr>
          <w:noProof/>
          <w:lang w:eastAsia="en-GB"/>
        </w:rPr>
        <w:t>s</w:t>
      </w:r>
      <w:r w:rsidRPr="00C13605">
        <w:rPr>
          <w:noProof/>
          <w:lang w:eastAsia="en-GB"/>
        </w:rPr>
        <w:t>essment criter</w:t>
      </w:r>
      <w:r>
        <w:rPr>
          <w:noProof/>
          <w:lang w:eastAsia="en-GB"/>
        </w:rPr>
        <w:t>i</w:t>
      </w:r>
      <w:r w:rsidRPr="00C13605">
        <w:rPr>
          <w:noProof/>
          <w:lang w:eastAsia="en-GB"/>
        </w:rPr>
        <w:t>a</w:t>
      </w:r>
      <w:bookmarkEnd w:id="94"/>
      <w:bookmarkEnd w:id="95"/>
    </w:p>
    <w:p w14:paraId="7E48424F" w14:textId="77777777" w:rsidR="00D237FC" w:rsidRDefault="00D237FC" w:rsidP="00D237FC">
      <w:pPr>
        <w:jc w:val="both"/>
        <w:rPr>
          <w:rFonts w:ascii="Humnst777 Lt BT" w:hAnsi="Humnst777 Lt BT" w:cs="Humnst777 Lt BT"/>
          <w:noProof/>
          <w:lang w:eastAsia="en-GB"/>
        </w:rPr>
      </w:pPr>
      <w:r>
        <w:rPr>
          <w:rFonts w:ascii="Humnst777 Lt BT" w:hAnsi="Humnst777 Lt BT" w:cs="Humnst777 Lt BT"/>
          <w:noProof/>
          <w:lang w:eastAsia="en-GB"/>
        </w:rPr>
        <w:t>Please see the module handbook and Blackboard.</w:t>
      </w:r>
    </w:p>
    <w:p w14:paraId="3524C49D" w14:textId="77777777" w:rsidR="00D237FC" w:rsidRPr="007D0053" w:rsidRDefault="00D237FC" w:rsidP="00D237FC">
      <w:pPr>
        <w:pStyle w:val="Heading2"/>
        <w:rPr>
          <w:noProof/>
          <w:lang w:eastAsia="en-GB"/>
        </w:rPr>
      </w:pPr>
      <w:bookmarkStart w:id="96" w:name="_Toc82171277"/>
      <w:bookmarkStart w:id="97" w:name="_Toc115447986"/>
      <w:r w:rsidRPr="007D0053">
        <w:rPr>
          <w:noProof/>
          <w:lang w:eastAsia="en-GB"/>
        </w:rPr>
        <w:t>How to submit your assessments</w:t>
      </w:r>
      <w:bookmarkEnd w:id="96"/>
      <w:bookmarkEnd w:id="97"/>
    </w:p>
    <w:p w14:paraId="5E9794DF" w14:textId="77777777" w:rsidR="00D237FC" w:rsidRDefault="00D237FC" w:rsidP="00D237FC">
      <w:pPr>
        <w:jc w:val="both"/>
        <w:rPr>
          <w:rFonts w:ascii="Humnst777 Lt BT" w:hAnsi="Humnst777 Lt BT" w:cs="Humnst777 Lt BT"/>
          <w:noProof/>
          <w:lang w:eastAsia="en-GB"/>
        </w:rPr>
      </w:pPr>
      <w:r>
        <w:rPr>
          <w:rFonts w:ascii="Humnst777 Lt BT" w:hAnsi="Humnst777 Lt BT" w:cs="Humnst777 Lt BT"/>
          <w:noProof/>
          <w:lang w:eastAsia="en-GB"/>
        </w:rPr>
        <w:t>Most PGCAP assessments should be submitted through TurnItIn, the University’s e-submission service. TurnItIn allows you to check your assessment to</w:t>
      </w:r>
      <w:r w:rsidRPr="00D71440">
        <w:rPr>
          <w:rFonts w:ascii="Humnst777 Lt BT" w:hAnsi="Humnst777 Lt BT" w:cs="Humnst777 Lt BT"/>
          <w:noProof/>
          <w:lang w:eastAsia="en-GB"/>
        </w:rPr>
        <w:t xml:space="preserve"> avoid plagiarism</w:t>
      </w:r>
      <w:r>
        <w:rPr>
          <w:rFonts w:ascii="Humnst777 Lt BT" w:hAnsi="Humnst777 Lt BT" w:cs="Humnst777 Lt BT"/>
          <w:noProof/>
          <w:lang w:eastAsia="en-GB"/>
        </w:rPr>
        <w:t>.</w:t>
      </w:r>
      <w:r w:rsidRPr="00D71440">
        <w:rPr>
          <w:rFonts w:ascii="Humnst777 Lt BT" w:hAnsi="Humnst777 Lt BT" w:cs="Humnst777 Lt BT"/>
          <w:noProof/>
          <w:lang w:eastAsia="en-GB"/>
        </w:rPr>
        <w:t> </w:t>
      </w:r>
      <w:r>
        <w:rPr>
          <w:rFonts w:ascii="Humnst777 Lt BT" w:hAnsi="Humnst777 Lt BT" w:cs="Humnst777 Lt BT"/>
          <w:noProof/>
          <w:lang w:eastAsia="en-GB"/>
        </w:rPr>
        <w:t xml:space="preserve">Find out how to submit to Turnitin </w:t>
      </w:r>
      <w:hyperlink r:id="rId61" w:history="1">
        <w:r w:rsidRPr="002238DA">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7837270B" w14:textId="77777777" w:rsidR="00D237FC" w:rsidRDefault="00D237FC" w:rsidP="00D237FC">
      <w:pPr>
        <w:jc w:val="both"/>
        <w:rPr>
          <w:rFonts w:ascii="Humnst777 Lt BT" w:hAnsi="Humnst777 Lt BT" w:cs="Humnst777 Lt BT"/>
          <w:noProof/>
          <w:lang w:eastAsia="en-GB"/>
        </w:rPr>
      </w:pPr>
      <w:r>
        <w:rPr>
          <w:rFonts w:ascii="Humnst777 Lt BT" w:hAnsi="Humnst777 Lt BT" w:cs="Humnst777 Lt BT"/>
          <w:noProof/>
          <w:lang w:eastAsia="en-GB"/>
        </w:rPr>
        <w:t xml:space="preserve">The ETAS module assessment is submitted through PebblePad the eportfolio platform. </w:t>
      </w:r>
    </w:p>
    <w:p w14:paraId="76E1D0BF" w14:textId="77777777" w:rsidR="00D237FC" w:rsidRDefault="00D237FC" w:rsidP="00D237FC">
      <w:pPr>
        <w:jc w:val="both"/>
        <w:rPr>
          <w:rFonts w:ascii="Humnst777 Lt BT" w:hAnsi="Humnst777 Lt BT" w:cs="Humnst777 Lt BT"/>
          <w:noProof/>
          <w:lang w:eastAsia="en-GB"/>
        </w:rPr>
      </w:pPr>
      <w:r>
        <w:rPr>
          <w:rFonts w:ascii="Humnst777 Lt BT" w:hAnsi="Humnst777 Lt BT" w:cs="Humnst777 Lt BT"/>
          <w:noProof/>
          <w:lang w:eastAsia="en-GB"/>
        </w:rPr>
        <w:t xml:space="preserve">Learn more about the University’s computing systems and learning technologies </w:t>
      </w:r>
      <w:hyperlink r:id="rId62" w:history="1">
        <w:r w:rsidRPr="00242D7F">
          <w:rPr>
            <w:rStyle w:val="Hyperlink"/>
            <w:rFonts w:ascii="Humnst777 Lt BT" w:hAnsi="Humnst777 Lt BT" w:cs="Humnst777 Lt BT"/>
            <w:noProof/>
            <w:lang w:eastAsia="en-GB"/>
          </w:rPr>
          <w:t>here</w:t>
        </w:r>
      </w:hyperlink>
      <w:r>
        <w:rPr>
          <w:rFonts w:ascii="Humnst777 Lt BT" w:hAnsi="Humnst777 Lt BT" w:cs="Humnst777 Lt BT"/>
          <w:noProof/>
          <w:lang w:eastAsia="en-GB"/>
        </w:rPr>
        <w:t xml:space="preserve">. This covers everything from logging in and getting started to using Blackboard and Turnitin. </w:t>
      </w:r>
    </w:p>
    <w:p w14:paraId="5012240D" w14:textId="77777777" w:rsidR="00D237FC" w:rsidRDefault="00D237FC" w:rsidP="00D237FC">
      <w:pPr>
        <w:jc w:val="both"/>
        <w:rPr>
          <w:rFonts w:ascii="Humnst777 Lt BT" w:hAnsi="Humnst777 Lt BT" w:cs="Humnst777 Lt BT"/>
          <w:noProof/>
          <w:lang w:eastAsia="en-GB"/>
        </w:rPr>
      </w:pPr>
    </w:p>
    <w:p w14:paraId="62FDD984" w14:textId="77777777" w:rsidR="00D237FC" w:rsidRPr="00581B00" w:rsidRDefault="00D237FC" w:rsidP="00D237FC">
      <w:pPr>
        <w:pStyle w:val="Heading2"/>
        <w:rPr>
          <w:noProof/>
          <w:lang w:eastAsia="en-GB"/>
        </w:rPr>
      </w:pPr>
      <w:bookmarkStart w:id="98" w:name="_Toc82171278"/>
      <w:bookmarkStart w:id="99" w:name="_Toc115447987"/>
      <w:r w:rsidRPr="00C13605">
        <w:rPr>
          <w:noProof/>
          <w:lang w:eastAsia="en-GB"/>
        </w:rPr>
        <w:t>Self-checking your assessments before you submit</w:t>
      </w:r>
      <w:bookmarkEnd w:id="98"/>
      <w:bookmarkEnd w:id="99"/>
    </w:p>
    <w:p w14:paraId="3F8E9224" w14:textId="77777777" w:rsidR="00D237FC" w:rsidRDefault="00D237FC" w:rsidP="00D237FC">
      <w:pPr>
        <w:jc w:val="both"/>
        <w:rPr>
          <w:rFonts w:ascii="Humnst777 Lt BT" w:hAnsi="Humnst777 Lt BT" w:cs="Humnst777 Lt BT"/>
          <w:noProof/>
          <w:lang w:eastAsia="en-GB"/>
        </w:rPr>
      </w:pPr>
      <w:r>
        <w:rPr>
          <w:rFonts w:ascii="Humnst777 Lt BT" w:hAnsi="Humnst777 Lt BT" w:cs="Humnst777 Lt BT"/>
          <w:noProof/>
          <w:lang w:eastAsia="en-GB"/>
        </w:rPr>
        <w:t xml:space="preserve">For coursework submitted via TurnItIn, you will be able to submit a draft of your work to determine whether you are at risk of having plagiarised. The module Blackboard will offer draft Turnitin submission points to allow you to do so. </w:t>
      </w:r>
    </w:p>
    <w:p w14:paraId="5B894C36" w14:textId="77777777" w:rsidR="00D237FC" w:rsidRDefault="00D237FC" w:rsidP="00D237FC">
      <w:pPr>
        <w:jc w:val="both"/>
        <w:rPr>
          <w:rFonts w:ascii="Humnst777 Lt BT" w:hAnsi="Humnst777 Lt BT" w:cs="Humnst777 Lt BT"/>
          <w:noProof/>
          <w:lang w:eastAsia="en-GB"/>
        </w:rPr>
      </w:pPr>
    </w:p>
    <w:p w14:paraId="3D3DAB5A" w14:textId="77777777" w:rsidR="00D237FC" w:rsidRPr="00D71440" w:rsidRDefault="00D237FC" w:rsidP="00D237FC">
      <w:pPr>
        <w:pStyle w:val="Heading2"/>
        <w:rPr>
          <w:noProof/>
          <w:lang w:eastAsia="en-GB"/>
        </w:rPr>
      </w:pPr>
      <w:bookmarkStart w:id="100" w:name="_Toc82171279"/>
      <w:bookmarkStart w:id="101" w:name="_Toc115447988"/>
      <w:r>
        <w:rPr>
          <w:noProof/>
          <w:lang w:eastAsia="en-GB"/>
        </w:rPr>
        <w:t>Y</w:t>
      </w:r>
      <w:r w:rsidRPr="00D71440">
        <w:rPr>
          <w:noProof/>
          <w:lang w:eastAsia="en-GB"/>
        </w:rPr>
        <w:t>our Guide to A</w:t>
      </w:r>
      <w:r>
        <w:rPr>
          <w:noProof/>
          <w:lang w:eastAsia="en-GB"/>
        </w:rPr>
        <w:t>ssessment and Awards</w:t>
      </w:r>
      <w:r w:rsidRPr="00D71440">
        <w:rPr>
          <w:noProof/>
          <w:lang w:eastAsia="en-GB"/>
        </w:rPr>
        <w:t xml:space="preserve"> processes</w:t>
      </w:r>
      <w:bookmarkEnd w:id="100"/>
      <w:bookmarkEnd w:id="101"/>
    </w:p>
    <w:p w14:paraId="01E37F94" w14:textId="77777777" w:rsidR="00D237FC" w:rsidRDefault="00D237FC" w:rsidP="00D237FC">
      <w:pPr>
        <w:jc w:val="both"/>
        <w:rPr>
          <w:rFonts w:ascii="Humnst777 Lt BT" w:hAnsi="Humnst777 Lt BT" w:cs="Humnst777 Lt BT"/>
          <w:noProof/>
          <w:lang w:eastAsia="en-GB"/>
        </w:rPr>
      </w:pPr>
      <w:r>
        <w:rPr>
          <w:rFonts w:ascii="Humnst777 Lt BT" w:hAnsi="Humnst777 Lt BT" w:cs="Humnst777 Lt BT"/>
          <w:noProof/>
          <w:lang w:eastAsia="en-GB"/>
        </w:rPr>
        <w:t xml:space="preserve">If you want to learn more about University assessment and award processes </w:t>
      </w:r>
      <w:hyperlink r:id="rId63" w:history="1">
        <w:r w:rsidRPr="00D71440">
          <w:rPr>
            <w:rStyle w:val="Hyperlink"/>
            <w:rFonts w:ascii="Humnst777 Lt BT" w:hAnsi="Humnst777 Lt BT" w:cs="Humnst777 Lt BT"/>
            <w:noProof/>
            <w:lang w:eastAsia="en-GB"/>
          </w:rPr>
          <w:t>th</w:t>
        </w:r>
        <w:r>
          <w:rPr>
            <w:rStyle w:val="Hyperlink"/>
            <w:rFonts w:ascii="Humnst777 Lt BT" w:hAnsi="Humnst777 Lt BT" w:cs="Humnst777 Lt BT"/>
            <w:noProof/>
            <w:lang w:eastAsia="en-GB"/>
          </w:rPr>
          <w:t>ese</w:t>
        </w:r>
        <w:r w:rsidRPr="00D71440">
          <w:rPr>
            <w:rStyle w:val="Hyperlink"/>
            <w:rFonts w:ascii="Humnst777 Lt BT" w:hAnsi="Humnst777 Lt BT" w:cs="Humnst777 Lt BT"/>
            <w:noProof/>
            <w:lang w:eastAsia="en-GB"/>
          </w:rPr>
          <w:t xml:space="preserve"> guide</w:t>
        </w:r>
      </w:hyperlink>
      <w:r>
        <w:rPr>
          <w:rStyle w:val="Hyperlink"/>
          <w:rFonts w:ascii="Humnst777 Lt BT" w:hAnsi="Humnst777 Lt BT" w:cs="Humnst777 Lt BT"/>
          <w:noProof/>
          <w:lang w:eastAsia="en-GB"/>
        </w:rPr>
        <w:t>s</w:t>
      </w:r>
      <w:r w:rsidRPr="00D71440">
        <w:rPr>
          <w:rFonts w:ascii="Humnst777 Lt BT" w:hAnsi="Humnst777 Lt BT" w:cs="Humnst777 Lt BT"/>
          <w:noProof/>
          <w:lang w:eastAsia="en-GB"/>
        </w:rPr>
        <w:t xml:space="preserve"> provide key information about how assessment is carried out, the formal steps involved in making a final award, and the University’s </w:t>
      </w:r>
      <w:hyperlink r:id="rId64" w:tooltip="Regulation and Credit Framework" w:history="1">
        <w:r w:rsidRPr="00D71440">
          <w:rPr>
            <w:rFonts w:ascii="Humnst777 Lt BT" w:hAnsi="Humnst777 Lt BT" w:cs="Humnst777 Lt BT"/>
            <w:noProof/>
            <w:lang w:eastAsia="en-GB"/>
          </w:rPr>
          <w:t>Regulation and Credit Framework</w:t>
        </w:r>
      </w:hyperlink>
      <w:r w:rsidRPr="00D71440">
        <w:rPr>
          <w:rFonts w:ascii="Humnst777 Lt BT" w:hAnsi="Humnst777 Lt BT" w:cs="Humnst777 Lt BT"/>
          <w:noProof/>
          <w:lang w:eastAsia="en-GB"/>
        </w:rPr>
        <w:t xml:space="preserve"> that governs </w:t>
      </w:r>
      <w:r>
        <w:rPr>
          <w:rFonts w:ascii="Humnst777 Lt BT" w:hAnsi="Humnst777 Lt BT" w:cs="Humnst777 Lt BT"/>
          <w:noProof/>
          <w:lang w:eastAsia="en-GB"/>
        </w:rPr>
        <w:t>academic</w:t>
      </w:r>
      <w:r w:rsidRPr="00D71440">
        <w:rPr>
          <w:rFonts w:ascii="Humnst777 Lt BT" w:hAnsi="Humnst777 Lt BT" w:cs="Humnst777 Lt BT"/>
          <w:noProof/>
          <w:lang w:eastAsia="en-GB"/>
        </w:rPr>
        <w:t xml:space="preserve"> </w:t>
      </w:r>
      <w:r>
        <w:rPr>
          <w:rFonts w:ascii="Humnst777 Lt BT" w:hAnsi="Humnst777 Lt BT" w:cs="Humnst777 Lt BT"/>
          <w:noProof/>
          <w:lang w:eastAsia="en-GB"/>
        </w:rPr>
        <w:t>awards</w:t>
      </w:r>
      <w:r w:rsidRPr="00D71440">
        <w:rPr>
          <w:rFonts w:ascii="Humnst777 Lt BT" w:hAnsi="Humnst777 Lt BT" w:cs="Humnst777 Lt BT"/>
          <w:noProof/>
          <w:lang w:eastAsia="en-GB"/>
        </w:rPr>
        <w:t>.</w:t>
      </w:r>
    </w:p>
    <w:p w14:paraId="0FA2091D" w14:textId="77777777" w:rsidR="00D237FC" w:rsidRDefault="00D237FC" w:rsidP="00D237FC">
      <w:pPr>
        <w:rPr>
          <w:rFonts w:ascii="Humnst777 Lt BT" w:hAnsi="Humnst777 Lt BT" w:cs="Humnst777 Lt BT"/>
          <w:noProof/>
          <w:lang w:eastAsia="en-GB"/>
        </w:rPr>
      </w:pPr>
    </w:p>
    <w:p w14:paraId="564467CA" w14:textId="77777777" w:rsidR="00D237FC" w:rsidRPr="00C13605" w:rsidRDefault="00D237FC" w:rsidP="00D237FC">
      <w:pPr>
        <w:pStyle w:val="Heading2"/>
        <w:rPr>
          <w:noProof/>
          <w:lang w:eastAsia="en-GB"/>
        </w:rPr>
      </w:pPr>
      <w:bookmarkStart w:id="102" w:name="_Toc82171280"/>
      <w:bookmarkStart w:id="103" w:name="_Toc115447989"/>
      <w:r w:rsidRPr="00C13605">
        <w:rPr>
          <w:noProof/>
          <w:lang w:eastAsia="en-GB"/>
        </w:rPr>
        <w:t>Feedback</w:t>
      </w:r>
      <w:bookmarkEnd w:id="102"/>
      <w:bookmarkEnd w:id="103"/>
    </w:p>
    <w:p w14:paraId="194EA174" w14:textId="77777777" w:rsidR="00D237FC" w:rsidRDefault="00D237FC" w:rsidP="00D237FC">
      <w:pPr>
        <w:jc w:val="both"/>
        <w:rPr>
          <w:rFonts w:ascii="Humnst777 Lt BT" w:hAnsi="Humnst777 Lt BT" w:cs="Humnst777 Lt BT"/>
          <w:noProof/>
          <w:lang w:eastAsia="en-GB"/>
        </w:rPr>
      </w:pPr>
      <w:r w:rsidRPr="6E847228">
        <w:rPr>
          <w:rFonts w:ascii="Humnst777 Lt BT" w:hAnsi="Humnst777 Lt BT" w:cs="Humnst777 Lt BT"/>
          <w:noProof/>
          <w:lang w:eastAsia="en-GB"/>
        </w:rPr>
        <w:t>You will receive your feedback on TurnItIn. The University has a 15 working day turnaround time for providing feedback, with the exception of a few assessments (such as examination and independent studies).</w:t>
      </w:r>
    </w:p>
    <w:p w14:paraId="78949649" w14:textId="77777777" w:rsidR="00D237FC" w:rsidRDefault="00D237FC" w:rsidP="00D237FC">
      <w:pPr>
        <w:rPr>
          <w:rFonts w:ascii="Humnst777 Lt BT" w:hAnsi="Humnst777 Lt BT" w:cs="Humnst777 Lt BT"/>
          <w:noProof/>
          <w:lang w:eastAsia="en-GB"/>
        </w:rPr>
      </w:pPr>
    </w:p>
    <w:p w14:paraId="775662BB" w14:textId="77777777" w:rsidR="00D237FC" w:rsidRPr="00623ADE" w:rsidRDefault="00D237FC" w:rsidP="00D237FC">
      <w:pPr>
        <w:jc w:val="both"/>
        <w:rPr>
          <w:rFonts w:ascii="Humnst777 Lt BT" w:hAnsi="Humnst777 Lt BT" w:cs="Humnst777 Lt BT"/>
          <w:noProof/>
          <w:lang w:eastAsia="en-GB"/>
        </w:rPr>
      </w:pPr>
      <w:r w:rsidRPr="00623ADE">
        <w:rPr>
          <w:rFonts w:ascii="Humnst777 Lt BT" w:hAnsi="Humnst777 Lt BT" w:cs="Humnst777 Lt BT"/>
          <w:noProof/>
          <w:lang w:eastAsia="en-GB"/>
        </w:rPr>
        <w:t>Once you have access to your marked work you should take time to read through/listen to comments, look at the highlighted assessment grid, and reflect on the guidance in the comments in Turnitin or Pebblepad. You can then consider what aspects of the feedback can feed into your own targets and actions to develop your academic work. Find out more about using your feedback</w:t>
      </w:r>
      <w:r>
        <w:rPr>
          <w:rFonts w:ascii="Humnst777 Lt BT" w:hAnsi="Humnst777 Lt BT" w:cs="Humnst777 Lt BT"/>
          <w:noProof/>
          <w:lang w:eastAsia="en-GB"/>
        </w:rPr>
        <w:t xml:space="preserve"> </w:t>
      </w:r>
      <w:hyperlink r:id="rId65" w:history="1">
        <w:r w:rsidRPr="00623ADE">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481695A5" w14:textId="77777777" w:rsidR="00D237FC" w:rsidRDefault="00D237FC" w:rsidP="00D237FC">
      <w:pPr>
        <w:rPr>
          <w:rFonts w:ascii="Humnst777 Lt BT" w:hAnsi="Humnst777 Lt BT" w:cs="Humnst777 Lt BT"/>
          <w:noProof/>
          <w:lang w:eastAsia="en-GB"/>
        </w:rPr>
      </w:pPr>
    </w:p>
    <w:p w14:paraId="2577C292" w14:textId="77777777" w:rsidR="00D237FC" w:rsidRPr="00C13605" w:rsidRDefault="00D237FC" w:rsidP="00D237FC">
      <w:pPr>
        <w:pStyle w:val="Heading2"/>
        <w:rPr>
          <w:noProof/>
          <w:lang w:eastAsia="en-GB"/>
        </w:rPr>
      </w:pPr>
      <w:bookmarkStart w:id="104" w:name="_Toc82171281"/>
      <w:bookmarkStart w:id="105" w:name="_Toc115447990"/>
      <w:r>
        <w:rPr>
          <w:noProof/>
          <w:lang w:eastAsia="en-GB"/>
        </w:rPr>
        <w:t>Preparing for Reassessment</w:t>
      </w:r>
      <w:bookmarkEnd w:id="104"/>
      <w:bookmarkEnd w:id="105"/>
    </w:p>
    <w:p w14:paraId="7E701687" w14:textId="77777777" w:rsidR="00D237FC" w:rsidRDefault="00D237FC" w:rsidP="00D237FC">
      <w:pPr>
        <w:rPr>
          <w:rFonts w:ascii="Humnst777 Lt BT" w:hAnsi="Humnst777 Lt BT" w:cs="Humnst777 Lt BT"/>
          <w:noProof/>
          <w:lang w:eastAsia="en-GB"/>
        </w:rPr>
      </w:pPr>
      <w:r w:rsidRPr="00623ADE">
        <w:rPr>
          <w:rFonts w:ascii="Calibri Light" w:eastAsia="Times New Roman" w:hAnsi="Calibri Light" w:cs="Segoe UI"/>
          <w:sz w:val="24"/>
          <w:szCs w:val="24"/>
          <w:lang w:eastAsia="en-GB"/>
        </w:rPr>
        <w:t>I</w:t>
      </w:r>
      <w:r w:rsidRPr="00623ADE">
        <w:rPr>
          <w:rFonts w:ascii="Humnst777 Lt BT" w:hAnsi="Humnst777 Lt BT" w:cs="Humnst777 Lt BT"/>
          <w:noProof/>
          <w:lang w:eastAsia="en-GB"/>
        </w:rPr>
        <w:t>f you have not passed assessment and have reassessment contact your Personal Academic Tutor or Course Director and ask for a tutorial to support you to re-engage with assessment or what you have to do to resubmit for reassessment or retake an exam. Find out more about</w:t>
      </w:r>
      <w:r>
        <w:rPr>
          <w:rFonts w:ascii="Humnst777 Lt BT" w:hAnsi="Humnst777 Lt BT" w:cs="Humnst777 Lt BT"/>
          <w:noProof/>
          <w:lang w:eastAsia="en-GB"/>
        </w:rPr>
        <w:t xml:space="preserve"> how</w:t>
      </w:r>
      <w:r w:rsidRPr="00623ADE">
        <w:rPr>
          <w:rFonts w:ascii="Humnst777 Lt BT" w:hAnsi="Humnst777 Lt BT" w:cs="Humnst777 Lt BT"/>
          <w:noProof/>
          <w:lang w:eastAsia="en-GB"/>
        </w:rPr>
        <w:t xml:space="preserve"> we can support</w:t>
      </w:r>
      <w:r w:rsidRPr="00623ADE" w:rsidDel="00493A44">
        <w:rPr>
          <w:rFonts w:ascii="Humnst777 Lt BT" w:hAnsi="Humnst777 Lt BT" w:cs="Humnst777 Lt BT"/>
          <w:noProof/>
          <w:lang w:eastAsia="en-GB"/>
        </w:rPr>
        <w:t xml:space="preserve"> </w:t>
      </w:r>
      <w:r w:rsidRPr="00623ADE">
        <w:rPr>
          <w:rFonts w:ascii="Humnst777 Lt BT" w:hAnsi="Humnst777 Lt BT" w:cs="Humnst777 Lt BT"/>
          <w:noProof/>
          <w:lang w:eastAsia="en-GB"/>
        </w:rPr>
        <w:t>you</w:t>
      </w:r>
      <w:r>
        <w:rPr>
          <w:rFonts w:ascii="Humnst777 Lt BT" w:hAnsi="Humnst777 Lt BT" w:cs="Humnst777 Lt BT"/>
          <w:noProof/>
          <w:lang w:eastAsia="en-GB"/>
        </w:rPr>
        <w:t xml:space="preserve"> with your reassessment </w:t>
      </w:r>
      <w:hyperlink r:id="rId66" w:history="1">
        <w:r w:rsidRPr="00242D7F">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2D1D41CA" w14:textId="77777777" w:rsidR="00D237FC" w:rsidRDefault="00D237FC" w:rsidP="00D237FC">
      <w:pPr>
        <w:rPr>
          <w:rFonts w:ascii="Humnst777 Lt BT" w:hAnsi="Humnst777 Lt BT" w:cs="Humnst777 Lt BT"/>
          <w:noProof/>
          <w:lang w:eastAsia="en-GB"/>
        </w:rPr>
      </w:pPr>
    </w:p>
    <w:p w14:paraId="5671A8E4" w14:textId="77777777" w:rsidR="00D237FC" w:rsidRPr="00B56EF8" w:rsidRDefault="00D237FC" w:rsidP="00D237FC">
      <w:pPr>
        <w:pStyle w:val="Heading2"/>
        <w:rPr>
          <w:noProof/>
          <w:lang w:eastAsia="en-GB"/>
        </w:rPr>
      </w:pPr>
      <w:bookmarkStart w:id="106" w:name="_Toc82171282"/>
      <w:bookmarkStart w:id="107" w:name="_Toc115447991"/>
      <w:r w:rsidRPr="00B56EF8">
        <w:rPr>
          <w:noProof/>
          <w:lang w:eastAsia="en-GB"/>
        </w:rPr>
        <w:t>Results</w:t>
      </w:r>
      <w:bookmarkEnd w:id="106"/>
      <w:bookmarkEnd w:id="107"/>
    </w:p>
    <w:p w14:paraId="616909BE" w14:textId="77777777" w:rsidR="00D237FC" w:rsidRPr="00BE0ECD" w:rsidRDefault="00D237FC" w:rsidP="00D237FC">
      <w:r w:rsidRPr="00BE0ECD">
        <w:rPr>
          <w:iCs/>
        </w:rPr>
        <w:t xml:space="preserve">Your final results will only be confirmed after the meeting of the Board of Examiners. You will get your final results </w:t>
      </w:r>
      <w:r>
        <w:rPr>
          <w:iCs/>
        </w:rPr>
        <w:t>in an academic summary from Registry</w:t>
      </w:r>
      <w:r w:rsidRPr="00BE0ECD">
        <w:rPr>
          <w:iCs/>
        </w:rPr>
        <w:t>.</w:t>
      </w:r>
      <w:r>
        <w:t xml:space="preserve"> </w:t>
      </w:r>
    </w:p>
    <w:p w14:paraId="15A7B2D7" w14:textId="77777777" w:rsidR="00D237FC" w:rsidRDefault="00D237FC" w:rsidP="00D237FC">
      <w:pPr>
        <w:rPr>
          <w:rFonts w:ascii="Humnst777 Lt BT" w:hAnsi="Humnst777 Lt BT" w:cs="Humnst777 Lt BT"/>
          <w:noProof/>
          <w:lang w:eastAsia="en-GB"/>
        </w:rPr>
      </w:pPr>
    </w:p>
    <w:p w14:paraId="420914C9" w14:textId="5D849C66" w:rsidR="00D237FC" w:rsidRPr="0096707E" w:rsidRDefault="00D237FC" w:rsidP="00D237FC">
      <w:pPr>
        <w:pStyle w:val="Heading1"/>
      </w:pPr>
      <w:r>
        <w:rPr>
          <w:rFonts w:ascii="Humnst777 Lt BT" w:eastAsia="Humnst777 Lt BT" w:hAnsi="Humnst777 Lt BT" w:cs="Humnst777 Lt BT"/>
        </w:rPr>
        <w:lastRenderedPageBreak/>
        <w:t>Contact your tutor if you have any questions about how, when or where to submit your assessments</w:t>
      </w:r>
    </w:p>
    <w:bookmarkEnd w:id="74"/>
    <w:bookmarkEnd w:id="75"/>
    <w:bookmarkEnd w:id="76"/>
    <w:p w14:paraId="228066F2" w14:textId="77777777" w:rsidR="00DE6040" w:rsidRDefault="00DE6040" w:rsidP="004A4EB9">
      <w:pPr>
        <w:jc w:val="both"/>
        <w:rPr>
          <w:rFonts w:ascii="Humnst777 Lt BT" w:hAnsi="Humnst777 Lt BT" w:cs="Humnst777 Lt BT"/>
          <w:noProof/>
          <w:highlight w:val="cyan"/>
          <w:lang w:eastAsia="en-GB"/>
        </w:rPr>
      </w:pPr>
    </w:p>
    <w:p w14:paraId="07DB98BD" w14:textId="77777777" w:rsidR="004A4EB9" w:rsidRDefault="004A4EB9" w:rsidP="004A4EB9">
      <w:pPr>
        <w:jc w:val="both"/>
        <w:rPr>
          <w:rFonts w:ascii="Humnst777 Lt BT" w:hAnsi="Humnst777 Lt BT" w:cs="Humnst777 Lt BT"/>
          <w:noProof/>
          <w:lang w:eastAsia="en-GB"/>
        </w:rPr>
      </w:pPr>
    </w:p>
    <w:p w14:paraId="0E7F372C" w14:textId="77777777" w:rsidR="004A4EB9" w:rsidRPr="00E254E8" w:rsidRDefault="004A4EB9" w:rsidP="00E254E8">
      <w:pPr>
        <w:rPr>
          <w:b/>
          <w:bCs/>
          <w:noProof/>
          <w:lang w:eastAsia="en-GB"/>
        </w:rPr>
      </w:pPr>
      <w:bookmarkStart w:id="108" w:name="_Toc100756603"/>
      <w:bookmarkStart w:id="109" w:name="_Toc103327624"/>
      <w:r w:rsidRPr="00E254E8">
        <w:rPr>
          <w:b/>
          <w:bCs/>
          <w:noProof/>
          <w:lang w:eastAsia="en-GB"/>
        </w:rPr>
        <w:t>Referencing system</w:t>
      </w:r>
      <w:bookmarkEnd w:id="108"/>
      <w:bookmarkEnd w:id="109"/>
    </w:p>
    <w:p w14:paraId="4174426A" w14:textId="5311B731" w:rsidR="004A4EB9" w:rsidRDefault="00DE6040" w:rsidP="00E254E8">
      <w:pPr>
        <w:rPr>
          <w:rFonts w:ascii="Humnst777 Lt BT" w:hAnsi="Humnst777 Lt BT" w:cs="Humnst777 Lt BT"/>
          <w:bCs/>
          <w:noProof/>
          <w:lang w:eastAsia="en-GB"/>
        </w:rPr>
      </w:pPr>
      <w:r>
        <w:rPr>
          <w:rFonts w:ascii="Humnst777 Lt BT" w:hAnsi="Humnst777 Lt BT" w:cs="Humnst777 Lt BT"/>
          <w:bCs/>
          <w:noProof/>
          <w:lang w:eastAsia="en-GB"/>
        </w:rPr>
        <w:t>We recommend using Harvard to best</w:t>
      </w:r>
      <w:r w:rsidR="00AA4332">
        <w:rPr>
          <w:rFonts w:ascii="Humnst777 Lt BT" w:hAnsi="Humnst777 Lt BT" w:cs="Humnst777 Lt BT"/>
          <w:bCs/>
          <w:noProof/>
          <w:lang w:eastAsia="en-GB"/>
        </w:rPr>
        <w:t xml:space="preserve"> meet the criteria for synthesis and application of sources. Other systems can be used as long as they are applied consistently. You can also consult </w:t>
      </w:r>
      <w:hyperlink r:id="rId67" w:history="1">
        <w:r w:rsidR="004A4EB9" w:rsidRPr="00AA4332">
          <w:rPr>
            <w:rStyle w:val="Hyperlink"/>
            <w:rFonts w:ascii="Humnst777 Lt BT" w:hAnsi="Humnst777 Lt BT" w:cs="Humnst777 Lt BT"/>
            <w:bCs/>
            <w:noProof/>
            <w:lang w:eastAsia="en-GB"/>
          </w:rPr>
          <w:t>Cite Them Right</w:t>
        </w:r>
      </w:hyperlink>
      <w:r w:rsidR="004A4EB9" w:rsidRPr="00AA4332">
        <w:rPr>
          <w:rFonts w:ascii="Humnst777 Lt BT" w:hAnsi="Humnst777 Lt BT" w:cs="Humnst777 Lt BT"/>
          <w:bCs/>
          <w:noProof/>
          <w:lang w:eastAsia="en-GB"/>
        </w:rPr>
        <w:t>&gt;</w:t>
      </w:r>
    </w:p>
    <w:p w14:paraId="2424B586" w14:textId="77777777" w:rsidR="004A4EB9" w:rsidRPr="00C1214D" w:rsidRDefault="004A4EB9" w:rsidP="00E254E8">
      <w:pPr>
        <w:rPr>
          <w:rFonts w:ascii="Humnst777 Lt BT" w:hAnsi="Humnst777 Lt BT" w:cs="Humnst777 Lt BT"/>
          <w:bCs/>
          <w:noProof/>
          <w:lang w:eastAsia="en-GB"/>
        </w:rPr>
      </w:pPr>
    </w:p>
    <w:p w14:paraId="2F54A76E" w14:textId="77777777" w:rsidR="004A4EB9" w:rsidRPr="00E254E8" w:rsidRDefault="004A4EB9" w:rsidP="00E254E8">
      <w:pPr>
        <w:rPr>
          <w:b/>
          <w:bCs/>
          <w:noProof/>
          <w:lang w:eastAsia="en-GB"/>
        </w:rPr>
      </w:pPr>
      <w:bookmarkStart w:id="110" w:name="_Toc100756604"/>
      <w:bookmarkStart w:id="111" w:name="_Toc103327625"/>
      <w:r w:rsidRPr="00E254E8">
        <w:rPr>
          <w:b/>
          <w:bCs/>
          <w:noProof/>
          <w:lang w:eastAsia="en-GB"/>
        </w:rPr>
        <w:t>Assessment criteria</w:t>
      </w:r>
      <w:bookmarkEnd w:id="110"/>
      <w:bookmarkEnd w:id="111"/>
    </w:p>
    <w:p w14:paraId="5DA7E0F4" w14:textId="2C7F315A" w:rsidR="004A4EB9" w:rsidRDefault="00DE6040" w:rsidP="00E254E8">
      <w:pPr>
        <w:rPr>
          <w:rFonts w:ascii="Humnst777 Lt BT" w:hAnsi="Humnst777 Lt BT" w:cs="Humnst777 Lt BT"/>
          <w:noProof/>
          <w:lang w:eastAsia="en-GB"/>
        </w:rPr>
      </w:pPr>
      <w:r>
        <w:rPr>
          <w:rFonts w:ascii="Humnst777 Lt BT" w:hAnsi="Humnst777 Lt BT" w:cs="Humnst777 Lt BT"/>
          <w:noProof/>
          <w:lang w:eastAsia="en-GB"/>
        </w:rPr>
        <w:t>Marking rubrics are on the module Blackboards.</w:t>
      </w:r>
    </w:p>
    <w:p w14:paraId="062B7919" w14:textId="10CF3BC6" w:rsidR="00AA4332" w:rsidRDefault="00277AF6" w:rsidP="00E254E8">
      <w:pPr>
        <w:rPr>
          <w:rFonts w:ascii="Humnst777 Lt BT" w:hAnsi="Humnst777 Lt BT" w:cs="Humnst777 Lt BT"/>
          <w:noProof/>
          <w:lang w:eastAsia="en-GB"/>
        </w:rPr>
      </w:pPr>
      <w:r>
        <w:rPr>
          <w:rFonts w:ascii="Humnst777 Lt BT" w:hAnsi="Humnst777 Lt BT" w:cs="Humnst777 Lt BT"/>
          <w:noProof/>
          <w:lang w:eastAsia="en-GB"/>
        </w:rPr>
        <w:t>Assessment dates and details are in the module handbooks</w:t>
      </w:r>
    </w:p>
    <w:p w14:paraId="796962C1" w14:textId="77777777" w:rsidR="00277AF6" w:rsidRDefault="00277AF6" w:rsidP="00E254E8">
      <w:pPr>
        <w:rPr>
          <w:rFonts w:ascii="Humnst777 Lt BT" w:hAnsi="Humnst777 Lt BT" w:cs="Humnst777 Lt BT"/>
          <w:noProof/>
          <w:lang w:eastAsia="en-GB"/>
        </w:rPr>
      </w:pPr>
    </w:p>
    <w:p w14:paraId="539DE600" w14:textId="7934CB55" w:rsidR="00AA4332" w:rsidRDefault="00C159E4" w:rsidP="00E254E8">
      <w:pPr>
        <w:rPr>
          <w:rFonts w:ascii="Humnst777 Lt BT" w:hAnsi="Humnst777 Lt BT" w:cs="Humnst777 Lt BT"/>
          <w:noProof/>
          <w:lang w:eastAsia="en-GB"/>
        </w:rPr>
      </w:pPr>
      <w:r>
        <w:rPr>
          <w:rFonts w:ascii="Humnst777 Lt BT" w:hAnsi="Humnst777 Lt BT" w:cs="Humnst777 Lt BT"/>
          <w:noProof/>
          <w:lang w:eastAsia="en-GB"/>
        </w:rPr>
        <w:t xml:space="preserve">Module 1: Introduction to Facilitating Learning </w:t>
      </w:r>
      <w:r w:rsidR="00C838ED">
        <w:rPr>
          <w:rFonts w:ascii="Humnst777 Lt BT" w:hAnsi="Humnst777 Lt BT" w:cs="Humnst777 Lt BT"/>
          <w:noProof/>
          <w:lang w:eastAsia="en-GB"/>
        </w:rPr>
        <w:t>in Higher Education (IFL)</w:t>
      </w:r>
    </w:p>
    <w:p w14:paraId="3A5A1A6E" w14:textId="27B46F08" w:rsidR="008A2637" w:rsidRDefault="008A2637" w:rsidP="00E254E8">
      <w:pPr>
        <w:rPr>
          <w:rFonts w:ascii="Humnst777 Lt BT" w:hAnsi="Humnst777 Lt BT" w:cs="Humnst777 Lt BT"/>
          <w:noProof/>
          <w:lang w:eastAsia="en-GB"/>
        </w:rPr>
      </w:pPr>
      <w:r>
        <w:rPr>
          <w:rFonts w:ascii="Humnst777 Lt BT" w:hAnsi="Humnst777 Lt BT" w:cs="Humnst777 Lt BT"/>
          <w:noProof/>
          <w:lang w:eastAsia="en-GB"/>
        </w:rPr>
        <w:t>Submitted through Turnitin</w:t>
      </w:r>
    </w:p>
    <w:tbl>
      <w:tblPr>
        <w:tblStyle w:val="TableGrid6"/>
        <w:tblW w:w="9493" w:type="dxa"/>
        <w:tblLook w:val="04A0" w:firstRow="1" w:lastRow="0" w:firstColumn="1" w:lastColumn="0" w:noHBand="0" w:noVBand="1"/>
      </w:tblPr>
      <w:tblGrid>
        <w:gridCol w:w="2547"/>
        <w:gridCol w:w="2977"/>
        <w:gridCol w:w="2126"/>
        <w:gridCol w:w="1843"/>
      </w:tblGrid>
      <w:tr w:rsidR="00DB63C6" w:rsidRPr="00BB6A90" w14:paraId="0D0A29C1" w14:textId="77777777" w:rsidTr="00D043C5">
        <w:tc>
          <w:tcPr>
            <w:tcW w:w="2547" w:type="dxa"/>
          </w:tcPr>
          <w:p w14:paraId="138F2043" w14:textId="77777777" w:rsidR="00DB63C6" w:rsidRPr="00BB6A90" w:rsidRDefault="00DB63C6"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Activity Type</w:t>
            </w:r>
          </w:p>
        </w:tc>
        <w:tc>
          <w:tcPr>
            <w:tcW w:w="2977" w:type="dxa"/>
          </w:tcPr>
          <w:p w14:paraId="74D56FF2" w14:textId="77777777" w:rsidR="00DB63C6" w:rsidRPr="00BB6A90" w:rsidRDefault="00DB63C6"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Activity Descriptor</w:t>
            </w:r>
          </w:p>
        </w:tc>
        <w:tc>
          <w:tcPr>
            <w:tcW w:w="2126" w:type="dxa"/>
          </w:tcPr>
          <w:p w14:paraId="3B348D4D" w14:textId="77777777" w:rsidR="00DB63C6" w:rsidRPr="00BB6A90" w:rsidRDefault="00DB63C6"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Weighting</w:t>
            </w:r>
          </w:p>
        </w:tc>
        <w:tc>
          <w:tcPr>
            <w:tcW w:w="1843" w:type="dxa"/>
          </w:tcPr>
          <w:p w14:paraId="6A1D9C82" w14:textId="77777777" w:rsidR="00DB63C6" w:rsidRPr="00BB6A90" w:rsidRDefault="00DB63C6"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Length / Duration</w:t>
            </w:r>
          </w:p>
        </w:tc>
      </w:tr>
      <w:tr w:rsidR="00A15A63" w:rsidRPr="00BB6A90" w14:paraId="63E037CF" w14:textId="77777777" w:rsidTr="00D043C5">
        <w:tc>
          <w:tcPr>
            <w:tcW w:w="2547" w:type="dxa"/>
          </w:tcPr>
          <w:p w14:paraId="59F0949F" w14:textId="64461E01" w:rsidR="00A15A63" w:rsidRPr="00DB63C6" w:rsidRDefault="00A15A63" w:rsidP="00A15A63">
            <w:pPr>
              <w:pStyle w:val="ListParagraph"/>
              <w:numPr>
                <w:ilvl w:val="0"/>
                <w:numId w:val="41"/>
              </w:numPr>
              <w:tabs>
                <w:tab w:val="left" w:pos="0"/>
              </w:tabs>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t>Individual performance Authentic Practice Recording</w:t>
            </w:r>
          </w:p>
        </w:tc>
        <w:tc>
          <w:tcPr>
            <w:tcW w:w="2977" w:type="dxa"/>
          </w:tcPr>
          <w:p w14:paraId="7D828AD9" w14:textId="17C5CC9B" w:rsidR="00A15A63" w:rsidRPr="00BB6A90" w:rsidRDefault="00A15A63" w:rsidP="00A15A63">
            <w:pPr>
              <w:tabs>
                <w:tab w:val="left" w:pos="0"/>
              </w:tabs>
              <w:rPr>
                <w:rFonts w:ascii="Humnst777 Lt BT" w:eastAsia="Humnst777 BT" w:hAnsi="Humnst777 Lt BT" w:cs="Humnst777 BT"/>
                <w:color w:val="000000" w:themeColor="text1"/>
              </w:rPr>
            </w:pPr>
            <w:r w:rsidRPr="00880C2E">
              <w:t>Review of Authentic Practice* Must demonstrate (</w:t>
            </w:r>
            <w:proofErr w:type="spellStart"/>
            <w:r w:rsidRPr="00880C2E">
              <w:t>i</w:t>
            </w:r>
            <w:proofErr w:type="spellEnd"/>
            <w:r w:rsidRPr="00880C2E">
              <w:t>) inclusive practice, (ii) engagement of learners in active learning, and (iii) some form of effective inbuilt evaluation of practice</w:t>
            </w:r>
          </w:p>
        </w:tc>
        <w:tc>
          <w:tcPr>
            <w:tcW w:w="2126" w:type="dxa"/>
          </w:tcPr>
          <w:p w14:paraId="1415A70A" w14:textId="5D7BE307" w:rsidR="00A15A63" w:rsidRPr="00BB6A90" w:rsidRDefault="00A15A63" w:rsidP="00A15A63">
            <w:pPr>
              <w:tabs>
                <w:tab w:val="left" w:pos="0"/>
              </w:tabs>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t>30%</w:t>
            </w:r>
          </w:p>
        </w:tc>
        <w:tc>
          <w:tcPr>
            <w:tcW w:w="1843" w:type="dxa"/>
          </w:tcPr>
          <w:p w14:paraId="1DB5D605" w14:textId="0D9BE6FD" w:rsidR="00A15A63" w:rsidRPr="00BB6A90" w:rsidRDefault="00A71B71" w:rsidP="00A15A63">
            <w:pPr>
              <w:tabs>
                <w:tab w:val="left" w:pos="0"/>
              </w:tabs>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t>15 minutes – 1,500</w:t>
            </w:r>
            <w:r w:rsidR="00A15A63" w:rsidRPr="00BB6A90">
              <w:rPr>
                <w:rFonts w:ascii="Humnst777 Lt BT" w:eastAsia="Humnst777 BT" w:hAnsi="Humnst777 Lt BT" w:cs="Humnst777 BT"/>
                <w:color w:val="000000" w:themeColor="text1"/>
              </w:rPr>
              <w:t xml:space="preserve"> words (equivalent)</w:t>
            </w:r>
          </w:p>
        </w:tc>
      </w:tr>
      <w:tr w:rsidR="00A15A63" w:rsidRPr="00BB6A90" w14:paraId="58054EF8" w14:textId="77777777" w:rsidTr="00D043C5">
        <w:tc>
          <w:tcPr>
            <w:tcW w:w="2547" w:type="dxa"/>
          </w:tcPr>
          <w:p w14:paraId="1EDA482C" w14:textId="5F4E64BF" w:rsidR="00A15A63" w:rsidRPr="005D63A0" w:rsidRDefault="00A15A63" w:rsidP="00A15A63">
            <w:pPr>
              <w:pStyle w:val="ListParagraph"/>
              <w:numPr>
                <w:ilvl w:val="0"/>
                <w:numId w:val="41"/>
              </w:numPr>
              <w:tabs>
                <w:tab w:val="left" w:pos="0"/>
              </w:tabs>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t xml:space="preserve">Written report OR recorded individual presentation </w:t>
            </w:r>
          </w:p>
        </w:tc>
        <w:tc>
          <w:tcPr>
            <w:tcW w:w="2977" w:type="dxa"/>
          </w:tcPr>
          <w:p w14:paraId="153503BB" w14:textId="77777777" w:rsidR="00A71B71" w:rsidRPr="00BB6A90" w:rsidRDefault="00A71B71" w:rsidP="00A71B71">
            <w:pPr>
              <w:overflowPunct w:val="0"/>
              <w:textAlignment w:val="baseline"/>
              <w:rPr>
                <w:rFonts w:ascii="Humnst777 Lt BT" w:eastAsia="Humnst777 BT" w:hAnsi="Humnst777 Lt BT" w:cs="Humnst777 BT"/>
                <w:color w:val="000000" w:themeColor="text1"/>
              </w:rPr>
            </w:pPr>
            <w:r w:rsidRPr="00BB6A90">
              <w:rPr>
                <w:rFonts w:ascii="Humnst777 Lt BT" w:eastAsia="Humnst777 BT" w:hAnsi="Humnst777 Lt BT" w:cs="Humnst777 BT"/>
                <w:b/>
                <w:color w:val="000000" w:themeColor="text1"/>
              </w:rPr>
              <w:t>Written or recorded reflection on practice</w:t>
            </w:r>
            <w:r w:rsidRPr="00BB6A90">
              <w:rPr>
                <w:rFonts w:ascii="Humnst777 Lt BT" w:eastAsia="Humnst777 BT" w:hAnsi="Humnst777 Lt BT" w:cs="Humnst777 BT"/>
                <w:color w:val="000000" w:themeColor="text1"/>
              </w:rPr>
              <w:t xml:space="preserve"> </w:t>
            </w:r>
          </w:p>
          <w:p w14:paraId="2DDCD834" w14:textId="77777777" w:rsidR="00A71B71" w:rsidRPr="00BB6A90" w:rsidRDefault="00A71B71" w:rsidP="00A71B71">
            <w:pPr>
              <w:overflowPunct w:val="0"/>
              <w:textAlignment w:val="baseline"/>
              <w:rPr>
                <w:rFonts w:ascii="Humnst777 Lt BT" w:eastAsia="Humnst777 BT" w:hAnsi="Humnst777 Lt BT" w:cs="Humnst777 BT"/>
                <w:color w:val="000000" w:themeColor="text1"/>
              </w:rPr>
            </w:pPr>
            <w:r w:rsidRPr="00BB6A90">
              <w:rPr>
                <w:rFonts w:ascii="Humnst777 Lt BT" w:eastAsia="Humnst777 BT" w:hAnsi="Humnst777 Lt BT" w:cs="Humnst777 BT"/>
                <w:color w:val="000000" w:themeColor="text1"/>
              </w:rPr>
              <w:t xml:space="preserve">A critical reflection on your teaching and/or support of learning in the light of </w:t>
            </w:r>
            <w:r w:rsidRPr="00BB6A90">
              <w:rPr>
                <w:rFonts w:ascii="Humnst777 Lt BT" w:hAnsi="Humnst777 Lt BT"/>
                <w:color w:val="000000" w:themeColor="text1"/>
              </w:rPr>
              <w:t>reflecting on’</w:t>
            </w:r>
            <w:r w:rsidRPr="00BB6A90">
              <w:rPr>
                <w:rFonts w:ascii="Humnst777 Lt BT" w:eastAsia="Humnst777 BT" w:hAnsi="Humnst777 Lt BT" w:cs="Humnst777 BT"/>
                <w:color w:val="000000" w:themeColor="text1"/>
              </w:rPr>
              <w:t xml:space="preserve"> (</w:t>
            </w:r>
            <w:proofErr w:type="spellStart"/>
            <w:r w:rsidRPr="00BB6A90">
              <w:rPr>
                <w:rFonts w:ascii="Humnst777 Lt BT" w:eastAsia="Humnst777 BT" w:hAnsi="Humnst777 Lt BT" w:cs="Humnst777 BT"/>
                <w:color w:val="000000" w:themeColor="text1"/>
              </w:rPr>
              <w:t>i</w:t>
            </w:r>
            <w:proofErr w:type="spellEnd"/>
            <w:r w:rsidRPr="00BB6A90">
              <w:rPr>
                <w:rFonts w:ascii="Humnst777 Lt BT" w:eastAsia="Humnst777 BT" w:hAnsi="Humnst777 Lt BT" w:cs="Humnst777 BT"/>
                <w:color w:val="000000" w:themeColor="text1"/>
              </w:rPr>
              <w:t>) microteaching (ii) a teaching observation by a peer or mentor, (iii) my authentic practice (iv) theory and/or scholarship on teaching</w:t>
            </w:r>
          </w:p>
          <w:p w14:paraId="370F800D" w14:textId="27E30E80" w:rsidR="00A15A63" w:rsidRPr="00BB6A90" w:rsidRDefault="00A15A63" w:rsidP="00A15A63">
            <w:pPr>
              <w:tabs>
                <w:tab w:val="left" w:pos="0"/>
              </w:tabs>
              <w:rPr>
                <w:rFonts w:ascii="Humnst777 Lt BT" w:eastAsia="Humnst777 BT" w:hAnsi="Humnst777 Lt BT" w:cs="Humnst777 BT"/>
                <w:color w:val="000000" w:themeColor="text1"/>
              </w:rPr>
            </w:pPr>
          </w:p>
        </w:tc>
        <w:tc>
          <w:tcPr>
            <w:tcW w:w="2126" w:type="dxa"/>
          </w:tcPr>
          <w:p w14:paraId="68B031CF" w14:textId="57599979" w:rsidR="00A15A63" w:rsidRPr="00BB6A90" w:rsidRDefault="00A15A63" w:rsidP="00A15A63">
            <w:pPr>
              <w:tabs>
                <w:tab w:val="left" w:pos="0"/>
              </w:tabs>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t>70%</w:t>
            </w:r>
          </w:p>
        </w:tc>
        <w:tc>
          <w:tcPr>
            <w:tcW w:w="1843" w:type="dxa"/>
          </w:tcPr>
          <w:p w14:paraId="4A73D027" w14:textId="1F1C5DA0" w:rsidR="00A15A63" w:rsidRPr="00BB6A90" w:rsidRDefault="00A71B71" w:rsidP="00A15A63">
            <w:pPr>
              <w:tabs>
                <w:tab w:val="left" w:pos="0"/>
              </w:tabs>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t>2,500</w:t>
            </w:r>
            <w:r w:rsidR="00F72BEE">
              <w:rPr>
                <w:rFonts w:ascii="Humnst777 Lt BT" w:eastAsia="Humnst777 BT" w:hAnsi="Humnst777 Lt BT" w:cs="Humnst777 BT"/>
                <w:color w:val="000000" w:themeColor="text1"/>
              </w:rPr>
              <w:t xml:space="preserve"> words OR 25 minutes</w:t>
            </w:r>
          </w:p>
        </w:tc>
      </w:tr>
    </w:tbl>
    <w:p w14:paraId="17041B11" w14:textId="77777777" w:rsidR="00DB63C6" w:rsidRDefault="00DB63C6" w:rsidP="00E254E8">
      <w:pPr>
        <w:rPr>
          <w:rFonts w:ascii="Humnst777 Lt BT" w:hAnsi="Humnst777 Lt BT" w:cs="Humnst777 Lt BT"/>
          <w:noProof/>
          <w:lang w:eastAsia="en-GB"/>
        </w:rPr>
      </w:pPr>
    </w:p>
    <w:p w14:paraId="36574638" w14:textId="5E0A156B" w:rsidR="00C838ED" w:rsidRDefault="00C838ED" w:rsidP="00E254E8">
      <w:pPr>
        <w:rPr>
          <w:rFonts w:ascii="Humnst777 Lt BT" w:hAnsi="Humnst777 Lt BT" w:cs="Humnst777 Lt BT"/>
          <w:noProof/>
          <w:lang w:eastAsia="en-GB"/>
        </w:rPr>
      </w:pPr>
      <w:r>
        <w:rPr>
          <w:rFonts w:ascii="Humnst777 Lt BT" w:hAnsi="Humnst777 Lt BT" w:cs="Humnst777 Lt BT"/>
          <w:noProof/>
          <w:lang w:eastAsia="en-GB"/>
        </w:rPr>
        <w:t>Module 2: Enhancing Teaching Assessing and Supporting Learning in Higher Education (ETAS)</w:t>
      </w:r>
    </w:p>
    <w:p w14:paraId="0B8A0075" w14:textId="16D12B6F" w:rsidR="008A2637" w:rsidRDefault="008A2637" w:rsidP="00E254E8">
      <w:pPr>
        <w:rPr>
          <w:rFonts w:ascii="Humnst777 Lt BT" w:hAnsi="Humnst777 Lt BT" w:cs="Humnst777 Lt BT"/>
          <w:noProof/>
          <w:lang w:eastAsia="en-GB"/>
        </w:rPr>
      </w:pPr>
      <w:r>
        <w:rPr>
          <w:rFonts w:ascii="Humnst777 Lt BT" w:hAnsi="Humnst777 Lt BT" w:cs="Humnst777 Lt BT"/>
          <w:noProof/>
          <w:lang w:eastAsia="en-GB"/>
        </w:rPr>
        <w:t>Submitted through PebblePad</w:t>
      </w:r>
    </w:p>
    <w:tbl>
      <w:tblPr>
        <w:tblStyle w:val="TableGrid6"/>
        <w:tblW w:w="9493" w:type="dxa"/>
        <w:tblLook w:val="04A0" w:firstRow="1" w:lastRow="0" w:firstColumn="1" w:lastColumn="0" w:noHBand="0" w:noVBand="1"/>
      </w:tblPr>
      <w:tblGrid>
        <w:gridCol w:w="2547"/>
        <w:gridCol w:w="2977"/>
        <w:gridCol w:w="2126"/>
        <w:gridCol w:w="1843"/>
      </w:tblGrid>
      <w:tr w:rsidR="00FD6795" w:rsidRPr="00BB6A90" w14:paraId="04E17BCE" w14:textId="77777777" w:rsidTr="00D043C5">
        <w:tc>
          <w:tcPr>
            <w:tcW w:w="2547" w:type="dxa"/>
          </w:tcPr>
          <w:p w14:paraId="0F89CDD7" w14:textId="77777777" w:rsidR="00FD6795" w:rsidRPr="00BB6A90" w:rsidRDefault="00FD6795"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Activity Type</w:t>
            </w:r>
          </w:p>
        </w:tc>
        <w:tc>
          <w:tcPr>
            <w:tcW w:w="2977" w:type="dxa"/>
          </w:tcPr>
          <w:p w14:paraId="34AA7CB6" w14:textId="77777777" w:rsidR="00FD6795" w:rsidRPr="00BB6A90" w:rsidRDefault="00FD6795"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Activity Descriptor</w:t>
            </w:r>
          </w:p>
        </w:tc>
        <w:tc>
          <w:tcPr>
            <w:tcW w:w="2126" w:type="dxa"/>
          </w:tcPr>
          <w:p w14:paraId="0B7F1029" w14:textId="77777777" w:rsidR="00FD6795" w:rsidRPr="00BB6A90" w:rsidRDefault="00FD6795"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Weighting</w:t>
            </w:r>
          </w:p>
        </w:tc>
        <w:tc>
          <w:tcPr>
            <w:tcW w:w="1843" w:type="dxa"/>
          </w:tcPr>
          <w:p w14:paraId="249BB7A8" w14:textId="77777777" w:rsidR="00FD6795" w:rsidRPr="00BB6A90" w:rsidRDefault="00FD6795"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Length / Duration</w:t>
            </w:r>
          </w:p>
        </w:tc>
      </w:tr>
      <w:tr w:rsidR="00FD6795" w:rsidRPr="00BB6A90" w14:paraId="79B7C907" w14:textId="77777777" w:rsidTr="00D043C5">
        <w:tc>
          <w:tcPr>
            <w:tcW w:w="2547" w:type="dxa"/>
          </w:tcPr>
          <w:p w14:paraId="59574428" w14:textId="77777777" w:rsidR="00FD6795" w:rsidRPr="00BB6A90" w:rsidRDefault="00FD6795" w:rsidP="00D043C5">
            <w:pPr>
              <w:tabs>
                <w:tab w:val="left" w:pos="0"/>
              </w:tabs>
              <w:rPr>
                <w:rFonts w:ascii="Humnst777 Lt BT" w:eastAsia="Humnst777 BT" w:hAnsi="Humnst777 Lt BT" w:cs="Humnst777 BT"/>
                <w:color w:val="000000" w:themeColor="text1"/>
              </w:rPr>
            </w:pPr>
            <w:r w:rsidRPr="00BB6A90">
              <w:rPr>
                <w:rFonts w:ascii="Humnst777 Lt BT" w:eastAsia="Humnst777 BT" w:hAnsi="Humnst777 Lt BT" w:cs="Humnst777 BT"/>
                <w:color w:val="000000" w:themeColor="text1"/>
              </w:rPr>
              <w:t>Portfolio</w:t>
            </w:r>
          </w:p>
        </w:tc>
        <w:tc>
          <w:tcPr>
            <w:tcW w:w="2977" w:type="dxa"/>
          </w:tcPr>
          <w:p w14:paraId="2BD04F93" w14:textId="77777777" w:rsidR="00FD6795" w:rsidRDefault="00FD6795" w:rsidP="00D043C5">
            <w:pPr>
              <w:tabs>
                <w:tab w:val="left" w:pos="0"/>
              </w:tabs>
              <w:rPr>
                <w:rFonts w:ascii="Humnst777 Lt BT" w:eastAsia="Humnst777 BT" w:hAnsi="Humnst777 Lt BT" w:cs="Humnst777 BT"/>
                <w:color w:val="000000" w:themeColor="text1"/>
              </w:rPr>
            </w:pPr>
            <w:r w:rsidRPr="00BB6A90">
              <w:rPr>
                <w:rFonts w:ascii="Humnst777 Lt BT" w:eastAsia="Humnst777 BT" w:hAnsi="Humnst777 Lt BT" w:cs="Humnst777 BT"/>
                <w:color w:val="000000" w:themeColor="text1"/>
              </w:rPr>
              <w:t>Teaching Portfolio</w:t>
            </w:r>
          </w:p>
          <w:p w14:paraId="49A703EF" w14:textId="576EDCEC" w:rsidR="003424AD" w:rsidRPr="003424AD" w:rsidRDefault="003424AD" w:rsidP="003424AD">
            <w:pPr>
              <w:pStyle w:val="ListParagraph"/>
              <w:numPr>
                <w:ilvl w:val="0"/>
                <w:numId w:val="42"/>
              </w:numPr>
              <w:tabs>
                <w:tab w:val="left" w:pos="0"/>
              </w:tabs>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t xml:space="preserve">Long reflection (2000 words </w:t>
            </w:r>
            <w:proofErr w:type="spellStart"/>
            <w:r>
              <w:rPr>
                <w:rFonts w:ascii="Humnst777 Lt BT" w:eastAsia="Humnst777 BT" w:hAnsi="Humnst777 Lt BT" w:cs="Humnst777 BT"/>
                <w:color w:val="000000" w:themeColor="text1"/>
              </w:rPr>
              <w:t>approx</w:t>
            </w:r>
            <w:proofErr w:type="spellEnd"/>
            <w:r>
              <w:rPr>
                <w:rFonts w:ascii="Humnst777 Lt BT" w:eastAsia="Humnst777 BT" w:hAnsi="Humnst777 Lt BT" w:cs="Humnst777 BT"/>
                <w:color w:val="000000" w:themeColor="text1"/>
              </w:rPr>
              <w:t xml:space="preserve"> or </w:t>
            </w:r>
            <w:proofErr w:type="gramStart"/>
            <w:r w:rsidR="00572B07">
              <w:rPr>
                <w:rFonts w:ascii="Humnst777 Lt BT" w:eastAsia="Humnst777 BT" w:hAnsi="Humnst777 Lt BT" w:cs="Humnst777 BT"/>
                <w:color w:val="000000" w:themeColor="text1"/>
              </w:rPr>
              <w:t>25 minute</w:t>
            </w:r>
            <w:proofErr w:type="gramEnd"/>
            <w:r w:rsidR="00572B07">
              <w:rPr>
                <w:rFonts w:ascii="Humnst777 Lt BT" w:eastAsia="Humnst777 BT" w:hAnsi="Humnst777 Lt BT" w:cs="Humnst777 BT"/>
                <w:color w:val="000000" w:themeColor="text1"/>
              </w:rPr>
              <w:t xml:space="preserve"> screencast) based on peer observation on a session based around one of the module themes.</w:t>
            </w:r>
          </w:p>
          <w:p w14:paraId="2D3923EC" w14:textId="77777777" w:rsidR="00964E8F" w:rsidRDefault="00F72BEE" w:rsidP="00D043C5">
            <w:pPr>
              <w:tabs>
                <w:tab w:val="left" w:pos="0"/>
              </w:tabs>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t>3 shorter reflections o</w:t>
            </w:r>
            <w:r w:rsidR="00572B07">
              <w:rPr>
                <w:rFonts w:ascii="Humnst777 Lt BT" w:eastAsia="Humnst777 BT" w:hAnsi="Humnst777 Lt BT" w:cs="Humnst777 BT"/>
                <w:color w:val="000000" w:themeColor="text1"/>
              </w:rPr>
              <w:t>f approx. 700 words or 4 minutes</w:t>
            </w:r>
          </w:p>
          <w:p w14:paraId="6D568B33" w14:textId="2C2715F2" w:rsidR="00F72BEE" w:rsidRPr="00964E8F" w:rsidRDefault="003424AD" w:rsidP="00964E8F">
            <w:pPr>
              <w:pStyle w:val="ListParagraph"/>
              <w:numPr>
                <w:ilvl w:val="0"/>
                <w:numId w:val="43"/>
              </w:numPr>
              <w:tabs>
                <w:tab w:val="left" w:pos="0"/>
              </w:tabs>
              <w:rPr>
                <w:rFonts w:ascii="Humnst777 Lt BT" w:eastAsia="Humnst777 BT" w:hAnsi="Humnst777 Lt BT" w:cs="Humnst777 BT"/>
                <w:color w:val="000000" w:themeColor="text1"/>
              </w:rPr>
            </w:pPr>
            <w:r w:rsidRPr="00964E8F">
              <w:rPr>
                <w:rFonts w:ascii="Humnst777 Lt BT" w:eastAsia="Humnst777 BT" w:hAnsi="Humnst777 Lt BT" w:cs="Humnst777 BT"/>
                <w:color w:val="000000" w:themeColor="text1"/>
              </w:rPr>
              <w:t>Assessment &amp; Feedback</w:t>
            </w:r>
          </w:p>
          <w:p w14:paraId="07AF99DB" w14:textId="77777777" w:rsidR="00964E8F" w:rsidRDefault="00964E8F" w:rsidP="00964E8F">
            <w:pPr>
              <w:pStyle w:val="ListParagraph"/>
              <w:numPr>
                <w:ilvl w:val="0"/>
                <w:numId w:val="43"/>
              </w:numPr>
              <w:tabs>
                <w:tab w:val="left" w:pos="0"/>
              </w:tabs>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lastRenderedPageBreak/>
              <w:t>Technology enhanced learning</w:t>
            </w:r>
          </w:p>
          <w:p w14:paraId="03DEA6D3" w14:textId="27792519" w:rsidR="00964E8F" w:rsidRPr="00964E8F" w:rsidRDefault="00964E8F" w:rsidP="00964E8F">
            <w:pPr>
              <w:pStyle w:val="ListParagraph"/>
              <w:numPr>
                <w:ilvl w:val="0"/>
                <w:numId w:val="43"/>
              </w:numPr>
              <w:tabs>
                <w:tab w:val="left" w:pos="0"/>
              </w:tabs>
              <w:rPr>
                <w:rFonts w:ascii="Humnst777 Lt BT" w:eastAsia="Humnst777 BT" w:hAnsi="Humnst777 Lt BT" w:cs="Humnst777 BT"/>
                <w:color w:val="000000" w:themeColor="text1"/>
              </w:rPr>
            </w:pPr>
            <w:r>
              <w:rPr>
                <w:rFonts w:ascii="Humnst777 Lt BT" w:eastAsia="Humnst777 BT" w:hAnsi="Humnst777 Lt BT" w:cs="Humnst777 BT"/>
                <w:color w:val="000000" w:themeColor="text1"/>
              </w:rPr>
              <w:t>Topic of your choice from the module themes</w:t>
            </w:r>
          </w:p>
        </w:tc>
        <w:tc>
          <w:tcPr>
            <w:tcW w:w="2126" w:type="dxa"/>
          </w:tcPr>
          <w:p w14:paraId="0FB29C89" w14:textId="77777777" w:rsidR="00FD6795" w:rsidRPr="00BB6A90" w:rsidRDefault="00FD6795" w:rsidP="00D043C5">
            <w:pPr>
              <w:tabs>
                <w:tab w:val="left" w:pos="0"/>
              </w:tabs>
              <w:rPr>
                <w:rFonts w:ascii="Humnst777 Lt BT" w:eastAsia="Humnst777 BT" w:hAnsi="Humnst777 Lt BT" w:cs="Humnst777 BT"/>
                <w:color w:val="000000" w:themeColor="text1"/>
              </w:rPr>
            </w:pPr>
            <w:r w:rsidRPr="00BB6A90">
              <w:rPr>
                <w:rFonts w:ascii="Humnst777 Lt BT" w:eastAsia="Humnst777 BT" w:hAnsi="Humnst777 Lt BT" w:cs="Humnst777 BT"/>
                <w:color w:val="000000" w:themeColor="text1"/>
              </w:rPr>
              <w:lastRenderedPageBreak/>
              <w:t>100%</w:t>
            </w:r>
          </w:p>
        </w:tc>
        <w:tc>
          <w:tcPr>
            <w:tcW w:w="1843" w:type="dxa"/>
          </w:tcPr>
          <w:p w14:paraId="522BE9DE" w14:textId="77777777" w:rsidR="00FD6795" w:rsidRPr="00BB6A90" w:rsidRDefault="00FD6795" w:rsidP="00D043C5">
            <w:pPr>
              <w:tabs>
                <w:tab w:val="left" w:pos="0"/>
              </w:tabs>
              <w:rPr>
                <w:rFonts w:ascii="Humnst777 Lt BT" w:eastAsia="Humnst777 BT" w:hAnsi="Humnst777 Lt BT" w:cs="Humnst777 BT"/>
                <w:color w:val="000000" w:themeColor="text1"/>
              </w:rPr>
            </w:pPr>
            <w:r w:rsidRPr="00BB6A90">
              <w:rPr>
                <w:rFonts w:ascii="Humnst777 Lt BT" w:eastAsia="Humnst777 BT" w:hAnsi="Humnst777 Lt BT" w:cs="Humnst777 BT"/>
                <w:color w:val="000000" w:themeColor="text1"/>
              </w:rPr>
              <w:t>4</w:t>
            </w:r>
            <w:r>
              <w:rPr>
                <w:rFonts w:ascii="Humnst777 Lt BT" w:eastAsia="Humnst777 BT" w:hAnsi="Humnst777 Lt BT" w:cs="Humnst777 BT"/>
                <w:color w:val="000000" w:themeColor="text1"/>
              </w:rPr>
              <w:t>,</w:t>
            </w:r>
            <w:r w:rsidRPr="00BB6A90">
              <w:rPr>
                <w:rFonts w:ascii="Humnst777 Lt BT" w:eastAsia="Humnst777 BT" w:hAnsi="Humnst777 Lt BT" w:cs="Humnst777 BT"/>
                <w:color w:val="000000" w:themeColor="text1"/>
              </w:rPr>
              <w:t>000 words (equivalent)</w:t>
            </w:r>
          </w:p>
        </w:tc>
      </w:tr>
    </w:tbl>
    <w:p w14:paraId="2DF44863" w14:textId="77777777" w:rsidR="00FD6795" w:rsidRDefault="00FD6795" w:rsidP="00E254E8">
      <w:pPr>
        <w:rPr>
          <w:rFonts w:ascii="Humnst777 Lt BT" w:hAnsi="Humnst777 Lt BT" w:cs="Humnst777 Lt BT"/>
          <w:noProof/>
          <w:lang w:eastAsia="en-GB"/>
        </w:rPr>
      </w:pPr>
    </w:p>
    <w:p w14:paraId="2FF9D629" w14:textId="7ED16A48" w:rsidR="00C838ED" w:rsidRDefault="00C838ED" w:rsidP="00E254E8">
      <w:pPr>
        <w:rPr>
          <w:rFonts w:ascii="Humnst777 Lt BT" w:hAnsi="Humnst777 Lt BT" w:cs="Humnst777 Lt BT"/>
          <w:noProof/>
          <w:lang w:eastAsia="en-GB"/>
        </w:rPr>
      </w:pPr>
      <w:r>
        <w:rPr>
          <w:rFonts w:ascii="Humnst777 Lt BT" w:hAnsi="Humnst777 Lt BT" w:cs="Humnst777 Lt BT"/>
          <w:noProof/>
          <w:lang w:eastAsia="en-GB"/>
        </w:rPr>
        <w:t>Module 3: Small-Scale Pedagogic Inquiry (SSPI)</w:t>
      </w:r>
    </w:p>
    <w:p w14:paraId="60E9DCC2" w14:textId="783BB2F1" w:rsidR="008A2637" w:rsidRDefault="008A2637" w:rsidP="00E254E8">
      <w:pPr>
        <w:rPr>
          <w:rFonts w:ascii="Humnst777 Lt BT" w:hAnsi="Humnst777 Lt BT" w:cs="Humnst777 Lt BT"/>
          <w:noProof/>
          <w:lang w:eastAsia="en-GB"/>
        </w:rPr>
      </w:pPr>
      <w:r>
        <w:rPr>
          <w:rFonts w:ascii="Humnst777 Lt BT" w:hAnsi="Humnst777 Lt BT" w:cs="Humnst777 Lt BT"/>
          <w:noProof/>
          <w:lang w:eastAsia="en-GB"/>
        </w:rPr>
        <w:t>Submitted through Turnitin</w:t>
      </w:r>
    </w:p>
    <w:tbl>
      <w:tblPr>
        <w:tblStyle w:val="TableGrid4"/>
        <w:tblW w:w="9493" w:type="dxa"/>
        <w:tblLook w:val="04A0" w:firstRow="1" w:lastRow="0" w:firstColumn="1" w:lastColumn="0" w:noHBand="0" w:noVBand="1"/>
      </w:tblPr>
      <w:tblGrid>
        <w:gridCol w:w="2547"/>
        <w:gridCol w:w="2977"/>
        <w:gridCol w:w="2126"/>
        <w:gridCol w:w="1843"/>
      </w:tblGrid>
      <w:tr w:rsidR="00C838ED" w:rsidRPr="00BB6A90" w14:paraId="153994E7" w14:textId="77777777" w:rsidTr="00D043C5">
        <w:tc>
          <w:tcPr>
            <w:tcW w:w="2547" w:type="dxa"/>
          </w:tcPr>
          <w:p w14:paraId="0534624C" w14:textId="77777777" w:rsidR="00C838ED" w:rsidRPr="00BB6A90" w:rsidRDefault="00C838ED"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Activity Type</w:t>
            </w:r>
          </w:p>
        </w:tc>
        <w:tc>
          <w:tcPr>
            <w:tcW w:w="2977" w:type="dxa"/>
          </w:tcPr>
          <w:p w14:paraId="45ABB86E" w14:textId="77777777" w:rsidR="00C838ED" w:rsidRPr="00BB6A90" w:rsidRDefault="00C838ED"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Activity Descriptor</w:t>
            </w:r>
          </w:p>
        </w:tc>
        <w:tc>
          <w:tcPr>
            <w:tcW w:w="2126" w:type="dxa"/>
          </w:tcPr>
          <w:p w14:paraId="67CF1DFD" w14:textId="77777777" w:rsidR="00C838ED" w:rsidRPr="00BB6A90" w:rsidRDefault="00C838ED"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Weighting</w:t>
            </w:r>
          </w:p>
        </w:tc>
        <w:tc>
          <w:tcPr>
            <w:tcW w:w="1843" w:type="dxa"/>
          </w:tcPr>
          <w:p w14:paraId="0FBE5E6F" w14:textId="77777777" w:rsidR="00C838ED" w:rsidRPr="00BB6A90" w:rsidRDefault="00C838ED" w:rsidP="00D043C5">
            <w:pPr>
              <w:tabs>
                <w:tab w:val="left" w:pos="0"/>
              </w:tabs>
              <w:rPr>
                <w:rFonts w:ascii="Humnst777 Lt BT" w:eastAsia="Humnst777 BT" w:hAnsi="Humnst777 Lt BT" w:cs="Humnst777 BT"/>
                <w:b/>
                <w:color w:val="000000" w:themeColor="text1"/>
              </w:rPr>
            </w:pPr>
            <w:r w:rsidRPr="00BB6A90">
              <w:rPr>
                <w:rFonts w:ascii="Humnst777 Lt BT" w:eastAsia="Humnst777 BT" w:hAnsi="Humnst777 Lt BT" w:cs="Humnst777 BT"/>
                <w:b/>
                <w:color w:val="000000" w:themeColor="text1"/>
              </w:rPr>
              <w:t>Length / Duration</w:t>
            </w:r>
          </w:p>
        </w:tc>
      </w:tr>
      <w:tr w:rsidR="00C838ED" w:rsidRPr="004A7854" w14:paraId="067C4EA0" w14:textId="77777777" w:rsidTr="00D043C5">
        <w:tc>
          <w:tcPr>
            <w:tcW w:w="2547" w:type="dxa"/>
          </w:tcPr>
          <w:p w14:paraId="5D122DD2" w14:textId="77777777" w:rsidR="00C838ED" w:rsidRPr="004A7854" w:rsidRDefault="00C838ED" w:rsidP="00D043C5">
            <w:pPr>
              <w:tabs>
                <w:tab w:val="left" w:pos="0"/>
              </w:tabs>
              <w:rPr>
                <w:rFonts w:ascii="Humnst777 Lt BT" w:eastAsia="Humnst777 BT" w:hAnsi="Humnst777 Lt BT" w:cs="Humnst777 BT"/>
                <w:color w:val="000000" w:themeColor="text1"/>
              </w:rPr>
            </w:pPr>
            <w:r w:rsidRPr="004A7854">
              <w:rPr>
                <w:rFonts w:ascii="Humnst777 Lt BT" w:eastAsia="Humnst777 BT" w:hAnsi="Humnst777 Lt BT" w:cs="Humnst777 BT"/>
                <w:color w:val="000000" w:themeColor="text1"/>
              </w:rPr>
              <w:t>Work Placement Report</w:t>
            </w:r>
          </w:p>
        </w:tc>
        <w:tc>
          <w:tcPr>
            <w:tcW w:w="2977" w:type="dxa"/>
          </w:tcPr>
          <w:p w14:paraId="1D74AB35" w14:textId="77777777" w:rsidR="00C838ED" w:rsidRPr="002E1FD3" w:rsidRDefault="00C838ED" w:rsidP="00D043C5">
            <w:pPr>
              <w:tabs>
                <w:tab w:val="left" w:pos="0"/>
              </w:tabs>
              <w:rPr>
                <w:rFonts w:ascii="Humnst777 Lt BT" w:eastAsia="Humnst777 BT" w:hAnsi="Humnst777 Lt BT" w:cs="Humnst777 BT"/>
                <w:color w:val="000000" w:themeColor="text1"/>
              </w:rPr>
            </w:pPr>
            <w:r w:rsidRPr="002E1FD3">
              <w:rPr>
                <w:rFonts w:ascii="Humnst777 Lt BT" w:eastAsia="Humnst777 BT" w:hAnsi="Humnst777 Lt BT" w:cs="Humnst777 BT"/>
                <w:color w:val="000000" w:themeColor="text1"/>
              </w:rPr>
              <w:t xml:space="preserve">Work based learning report delivered through one of the following methods: </w:t>
            </w:r>
          </w:p>
          <w:p w14:paraId="1FD8C288" w14:textId="77777777" w:rsidR="00C838ED" w:rsidRPr="002E1FD3" w:rsidRDefault="00C838ED" w:rsidP="00C838ED">
            <w:pPr>
              <w:numPr>
                <w:ilvl w:val="0"/>
                <w:numId w:val="39"/>
              </w:numPr>
              <w:tabs>
                <w:tab w:val="left" w:pos="0"/>
              </w:tabs>
              <w:rPr>
                <w:rFonts w:ascii="Humnst777 Lt BT" w:eastAsia="Humnst777 BT" w:hAnsi="Humnst777 Lt BT" w:cs="Humnst777 BT"/>
                <w:color w:val="000000" w:themeColor="text1"/>
              </w:rPr>
            </w:pPr>
            <w:r w:rsidRPr="002E1FD3">
              <w:rPr>
                <w:rFonts w:ascii="Humnst777 Lt BT" w:eastAsia="Humnst777 BT" w:hAnsi="Humnst777 Lt BT" w:cs="Humnst777 BT"/>
                <w:color w:val="000000" w:themeColor="text1"/>
              </w:rPr>
              <w:t>Journal style report</w:t>
            </w:r>
          </w:p>
          <w:p w14:paraId="59ABB0AC" w14:textId="77777777" w:rsidR="00C838ED" w:rsidRPr="002E1FD3" w:rsidRDefault="00C838ED" w:rsidP="00C838ED">
            <w:pPr>
              <w:numPr>
                <w:ilvl w:val="0"/>
                <w:numId w:val="39"/>
              </w:numPr>
              <w:tabs>
                <w:tab w:val="left" w:pos="0"/>
              </w:tabs>
              <w:rPr>
                <w:rFonts w:ascii="Humnst777 Lt BT" w:eastAsia="Humnst777 BT" w:hAnsi="Humnst777 Lt BT" w:cs="Humnst777 BT"/>
                <w:color w:val="000000" w:themeColor="text1"/>
              </w:rPr>
            </w:pPr>
            <w:r w:rsidRPr="002E1FD3">
              <w:rPr>
                <w:rFonts w:ascii="Humnst777 Lt BT" w:eastAsia="Humnst777 BT" w:hAnsi="Humnst777 Lt BT" w:cs="Humnst777 BT"/>
                <w:color w:val="000000" w:themeColor="text1"/>
              </w:rPr>
              <w:t>Web based case study</w:t>
            </w:r>
          </w:p>
          <w:p w14:paraId="2AA5AB73" w14:textId="77777777" w:rsidR="00C838ED" w:rsidRPr="004A7854" w:rsidRDefault="00C838ED" w:rsidP="00C838ED">
            <w:pPr>
              <w:numPr>
                <w:ilvl w:val="0"/>
                <w:numId w:val="39"/>
              </w:numPr>
              <w:tabs>
                <w:tab w:val="left" w:pos="0"/>
              </w:tabs>
              <w:rPr>
                <w:rFonts w:ascii="Humnst777 Lt BT" w:eastAsia="Humnst777 BT" w:hAnsi="Humnst777 Lt BT" w:cs="Humnst777 BT"/>
                <w:color w:val="000000" w:themeColor="text1"/>
              </w:rPr>
            </w:pPr>
            <w:r w:rsidRPr="002E1FD3">
              <w:rPr>
                <w:rFonts w:ascii="Humnst777 Lt BT" w:eastAsia="Humnst777 BT" w:hAnsi="Humnst777 Lt BT" w:cs="Humnst777 BT"/>
                <w:color w:val="000000" w:themeColor="text1"/>
              </w:rPr>
              <w:t>Conference style presentation</w:t>
            </w:r>
          </w:p>
        </w:tc>
        <w:tc>
          <w:tcPr>
            <w:tcW w:w="2126" w:type="dxa"/>
          </w:tcPr>
          <w:p w14:paraId="30AF2302" w14:textId="77777777" w:rsidR="00C838ED" w:rsidRPr="004A7854" w:rsidRDefault="00C838ED" w:rsidP="00D043C5">
            <w:pPr>
              <w:tabs>
                <w:tab w:val="left" w:pos="0"/>
              </w:tabs>
              <w:rPr>
                <w:rFonts w:ascii="Humnst777 Lt BT" w:eastAsia="Humnst777 BT" w:hAnsi="Humnst777 Lt BT" w:cs="Humnst777 BT"/>
                <w:color w:val="000000" w:themeColor="text1"/>
              </w:rPr>
            </w:pPr>
            <w:r w:rsidRPr="004A7854">
              <w:rPr>
                <w:rFonts w:ascii="Humnst777 Lt BT" w:eastAsia="Humnst777 BT" w:hAnsi="Humnst777 Lt BT" w:cs="Humnst777 BT"/>
                <w:color w:val="000000" w:themeColor="text1"/>
              </w:rPr>
              <w:t>100%</w:t>
            </w:r>
          </w:p>
        </w:tc>
        <w:tc>
          <w:tcPr>
            <w:tcW w:w="1843" w:type="dxa"/>
          </w:tcPr>
          <w:p w14:paraId="49DEE176" w14:textId="77777777" w:rsidR="00C838ED" w:rsidRPr="004A7854" w:rsidRDefault="00C838ED" w:rsidP="00D043C5">
            <w:pPr>
              <w:tabs>
                <w:tab w:val="left" w:pos="0"/>
              </w:tabs>
              <w:rPr>
                <w:rFonts w:ascii="Humnst777 Lt BT" w:eastAsia="Humnst777 BT" w:hAnsi="Humnst777 Lt BT" w:cs="Humnst777 BT"/>
                <w:color w:val="000000" w:themeColor="text1"/>
              </w:rPr>
            </w:pPr>
            <w:r w:rsidRPr="004A7854">
              <w:rPr>
                <w:rFonts w:ascii="Humnst777 Lt BT" w:eastAsia="Humnst777 BT" w:hAnsi="Humnst777 Lt BT" w:cs="Humnst777 BT"/>
                <w:color w:val="000000" w:themeColor="text1"/>
              </w:rPr>
              <w:t>4,000 words (or equivalent)</w:t>
            </w:r>
          </w:p>
        </w:tc>
      </w:tr>
    </w:tbl>
    <w:p w14:paraId="0C6DE11D" w14:textId="77777777" w:rsidR="004A4EB9" w:rsidRDefault="004A4EB9" w:rsidP="00E254E8">
      <w:pPr>
        <w:rPr>
          <w:rFonts w:ascii="Humnst777 Lt BT" w:hAnsi="Humnst777 Lt BT" w:cs="Humnst777 Lt BT"/>
          <w:noProof/>
          <w:lang w:eastAsia="en-GB"/>
        </w:rPr>
      </w:pPr>
    </w:p>
    <w:p w14:paraId="365B416E" w14:textId="77777777" w:rsidR="004A4EB9" w:rsidRDefault="004A4EB9" w:rsidP="00E254E8">
      <w:pPr>
        <w:rPr>
          <w:rFonts w:ascii="Humnst777 Lt BT" w:hAnsi="Humnst777 Lt BT" w:cs="Humnst777 Lt BT"/>
          <w:noProof/>
          <w:lang w:eastAsia="en-GB"/>
        </w:rPr>
      </w:pPr>
    </w:p>
    <w:p w14:paraId="65E9E550" w14:textId="77777777" w:rsidR="004A4EB9" w:rsidRPr="00E254E8" w:rsidRDefault="004A4EB9" w:rsidP="00E254E8">
      <w:pPr>
        <w:rPr>
          <w:b/>
          <w:bCs/>
          <w:noProof/>
          <w:lang w:eastAsia="en-GB"/>
        </w:rPr>
      </w:pPr>
      <w:bookmarkStart w:id="112" w:name="_Toc100756605"/>
      <w:bookmarkStart w:id="113" w:name="_Toc103327626"/>
      <w:r w:rsidRPr="00E254E8">
        <w:rPr>
          <w:b/>
          <w:bCs/>
          <w:noProof/>
          <w:lang w:eastAsia="en-GB"/>
        </w:rPr>
        <w:t>How to submit your assessments</w:t>
      </w:r>
      <w:bookmarkEnd w:id="112"/>
      <w:bookmarkEnd w:id="113"/>
    </w:p>
    <w:p w14:paraId="590F0B6C" w14:textId="7812E417"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Mo</w:t>
      </w:r>
      <w:r w:rsidR="00964E8F">
        <w:rPr>
          <w:rFonts w:ascii="Humnst777 Lt BT" w:hAnsi="Humnst777 Lt BT" w:cs="Humnst777 Lt BT"/>
          <w:noProof/>
          <w:lang w:eastAsia="en-GB"/>
        </w:rPr>
        <w:t xml:space="preserve">dule 1 and 3 </w:t>
      </w:r>
      <w:r>
        <w:rPr>
          <w:rFonts w:ascii="Humnst777 Lt BT" w:hAnsi="Humnst777 Lt BT" w:cs="Humnst777 Lt BT"/>
          <w:noProof/>
          <w:lang w:eastAsia="en-GB"/>
        </w:rPr>
        <w:t>assessments should be submitted through TurnItIn, the University’s e-submission service. TurnItIn allows you to check your assessment to</w:t>
      </w:r>
      <w:r w:rsidRPr="00D71440">
        <w:rPr>
          <w:rFonts w:ascii="Humnst777 Lt BT" w:hAnsi="Humnst777 Lt BT" w:cs="Humnst777 Lt BT"/>
          <w:noProof/>
          <w:lang w:eastAsia="en-GB"/>
        </w:rPr>
        <w:t xml:space="preserve"> avoid plagiarism</w:t>
      </w:r>
      <w:r>
        <w:rPr>
          <w:rFonts w:ascii="Humnst777 Lt BT" w:hAnsi="Humnst777 Lt BT" w:cs="Humnst777 Lt BT"/>
          <w:noProof/>
          <w:lang w:eastAsia="en-GB"/>
        </w:rPr>
        <w:t>.</w:t>
      </w:r>
      <w:r w:rsidRPr="00D71440">
        <w:rPr>
          <w:rFonts w:ascii="Humnst777 Lt BT" w:hAnsi="Humnst777 Lt BT" w:cs="Humnst777 Lt BT"/>
          <w:noProof/>
          <w:lang w:eastAsia="en-GB"/>
        </w:rPr>
        <w:t> </w:t>
      </w:r>
      <w:r>
        <w:rPr>
          <w:rFonts w:ascii="Humnst777 Lt BT" w:hAnsi="Humnst777 Lt BT" w:cs="Humnst777 Lt BT"/>
          <w:noProof/>
          <w:lang w:eastAsia="en-GB"/>
        </w:rPr>
        <w:t xml:space="preserve">Find out how to submit to Turnitin </w:t>
      </w:r>
      <w:hyperlink r:id="rId68" w:history="1">
        <w:r w:rsidRPr="002238DA">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31AF3DA2" w14:textId="77777777" w:rsidR="004A4EB9" w:rsidRDefault="004A4EB9" w:rsidP="00E254E8">
      <w:pPr>
        <w:rPr>
          <w:rFonts w:ascii="Humnst777 Lt BT" w:hAnsi="Humnst777 Lt BT" w:cs="Humnst777 Lt BT"/>
          <w:noProof/>
          <w:lang w:eastAsia="en-GB"/>
        </w:rPr>
      </w:pPr>
    </w:p>
    <w:p w14:paraId="6F5119A8" w14:textId="3A31C523" w:rsidR="00AA162E" w:rsidRDefault="00AA162E" w:rsidP="00AA162E">
      <w:pPr>
        <w:spacing w:line="276" w:lineRule="auto"/>
        <w:rPr>
          <w:rFonts w:ascii="Humnst777 Lt BT" w:eastAsia="Humnst777 Lt BT" w:hAnsi="Humnst777 Lt BT" w:cs="Humnst777 Lt BT"/>
          <w:noProof/>
        </w:rPr>
      </w:pPr>
      <w:r w:rsidRPr="4A0D26D0">
        <w:rPr>
          <w:rFonts w:ascii="Humnst777 Lt BT" w:hAnsi="Humnst777 Lt BT" w:cs="Humnst777 Lt BT"/>
          <w:noProof/>
          <w:lang w:eastAsia="en-GB"/>
        </w:rPr>
        <w:t xml:space="preserve">From 2023/24, the University is introducing anonymous marking for most assessments submitted to Turnitin. </w:t>
      </w:r>
      <w:r w:rsidRPr="4A0D26D0">
        <w:rPr>
          <w:rFonts w:ascii="Humnst777 Lt BT" w:eastAsia="Humnst777 Lt BT" w:hAnsi="Humnst777 Lt BT" w:cs="Humnst777 Lt BT"/>
          <w:noProof/>
        </w:rPr>
        <w:t>It means that for assessments that can be anonymised in your modules, you will provide only your Student ID (excluding your initials) when submitting the work, and markers will not know your identity when they mark the work. Un-anonymisation (when your identity is revealed, and staff can see your name) occurs only once the marking and moderation process is completed. Each Module Handbook will specify which assessments are marked anonymously.</w:t>
      </w:r>
      <w:r>
        <w:t xml:space="preserve"> </w:t>
      </w:r>
      <w:hyperlink r:id="rId69" w:history="1">
        <w:r>
          <w:rPr>
            <w:rStyle w:val="Hyperlink"/>
          </w:rPr>
          <w:t>https://www.canterbury.ac.uk/learning-and-teaching-enhancement/policies/Anonymous-Marking.aspx</w:t>
        </w:r>
      </w:hyperlink>
      <w:r w:rsidR="00D852C6">
        <w:rPr>
          <w:rStyle w:val="Hyperlink"/>
        </w:rPr>
        <w:t xml:space="preserve"> </w:t>
      </w:r>
    </w:p>
    <w:p w14:paraId="6AF3B915" w14:textId="2C7467BB" w:rsidR="00AA162E" w:rsidRDefault="00D852C6" w:rsidP="00E254E8">
      <w:pPr>
        <w:rPr>
          <w:rFonts w:ascii="Humnst777 Lt BT" w:hAnsi="Humnst777 Lt BT" w:cs="Humnst777 Lt BT"/>
          <w:noProof/>
          <w:lang w:eastAsia="en-GB"/>
        </w:rPr>
      </w:pPr>
      <w:r>
        <w:rPr>
          <w:rFonts w:ascii="Humnst777 Lt BT" w:hAnsi="Humnst777 Lt BT" w:cs="Humnst777 Lt BT"/>
          <w:noProof/>
          <w:lang w:eastAsia="en-GB"/>
        </w:rPr>
        <w:t>The nature of the assessments on the PGCAP mean that they cannot be anonymised a</w:t>
      </w:r>
      <w:r w:rsidR="00B905E0">
        <w:rPr>
          <w:rFonts w:ascii="Humnst777 Lt BT" w:hAnsi="Humnst777 Lt BT" w:cs="Humnst777 Lt BT"/>
          <w:noProof/>
          <w:lang w:eastAsia="en-GB"/>
        </w:rPr>
        <w:t xml:space="preserve">s your work includes recordings, the option for screencast or presentation or you are working closely with the tutor, e.g., </w:t>
      </w:r>
      <w:r w:rsidR="00C2573E">
        <w:rPr>
          <w:rFonts w:ascii="Humnst777 Lt BT" w:hAnsi="Humnst777 Lt BT" w:cs="Humnst777 Lt BT"/>
          <w:noProof/>
          <w:lang w:eastAsia="en-GB"/>
        </w:rPr>
        <w:t>on a research proposal</w:t>
      </w:r>
      <w:r w:rsidR="00EC4316">
        <w:rPr>
          <w:rFonts w:ascii="Humnst777 Lt BT" w:hAnsi="Humnst777 Lt BT" w:cs="Humnst777 Lt BT"/>
          <w:noProof/>
          <w:lang w:eastAsia="en-GB"/>
        </w:rPr>
        <w:t>. PebblePad cannot be anonymised.</w:t>
      </w:r>
    </w:p>
    <w:p w14:paraId="36407122" w14:textId="77777777" w:rsidR="00EC4316" w:rsidRDefault="00EC4316" w:rsidP="00E254E8">
      <w:pPr>
        <w:rPr>
          <w:rFonts w:ascii="Humnst777 Lt BT" w:hAnsi="Humnst777 Lt BT" w:cs="Humnst777 Lt BT"/>
          <w:noProof/>
          <w:lang w:eastAsia="en-GB"/>
        </w:rPr>
      </w:pPr>
    </w:p>
    <w:p w14:paraId="3DB4D294" w14:textId="110CD1C2" w:rsidR="00AA162E" w:rsidRDefault="00AA162E" w:rsidP="00AA162E">
      <w:pPr>
        <w:rPr>
          <w:rFonts w:ascii="Humnst777 Lt BT" w:hAnsi="Humnst777 Lt BT" w:cs="Humnst777 Lt BT"/>
          <w:noProof/>
          <w:lang w:eastAsia="en-GB"/>
        </w:rPr>
      </w:pPr>
      <w:bookmarkStart w:id="114" w:name="_Toc100756606"/>
      <w:bookmarkStart w:id="115" w:name="_Toc103327627"/>
      <w:r>
        <w:rPr>
          <w:rFonts w:ascii="Humnst777 Lt BT" w:hAnsi="Humnst777 Lt BT" w:cs="Humnst777 Lt BT"/>
          <w:noProof/>
          <w:lang w:eastAsia="en-GB"/>
        </w:rPr>
        <w:t xml:space="preserve">Learn more about the University’s </w:t>
      </w:r>
      <w:hyperlink r:id="rId70" w:history="1">
        <w:r w:rsidRPr="00AA162E">
          <w:rPr>
            <w:rStyle w:val="Hyperlink"/>
            <w:rFonts w:ascii="Humnst777 Lt BT" w:hAnsi="Humnst777 Lt BT" w:cs="Humnst777 Lt BT"/>
            <w:noProof/>
            <w:lang w:eastAsia="en-GB"/>
          </w:rPr>
          <w:t>computing systems</w:t>
        </w:r>
      </w:hyperlink>
      <w:r>
        <w:rPr>
          <w:rFonts w:ascii="Humnst777 Lt BT" w:hAnsi="Humnst777 Lt BT" w:cs="Humnst777 Lt BT"/>
          <w:noProof/>
          <w:lang w:eastAsia="en-GB"/>
        </w:rPr>
        <w:t xml:space="preserve"> and </w:t>
      </w:r>
      <w:hyperlink r:id="rId71" w:history="1">
        <w:r w:rsidRPr="00AA162E">
          <w:rPr>
            <w:rStyle w:val="Hyperlink"/>
            <w:rFonts w:ascii="Humnst777 Lt BT" w:hAnsi="Humnst777 Lt BT" w:cs="Humnst777 Lt BT"/>
            <w:noProof/>
            <w:lang w:eastAsia="en-GB"/>
          </w:rPr>
          <w:t>learning technologies</w:t>
        </w:r>
      </w:hyperlink>
      <w:r>
        <w:rPr>
          <w:rFonts w:ascii="Humnst777 Lt BT" w:hAnsi="Humnst777 Lt BT" w:cs="Humnst777 Lt BT"/>
          <w:noProof/>
          <w:lang w:eastAsia="en-GB"/>
        </w:rPr>
        <w:t>. This covers everything from logging in and getting started to using Blackboard and Turn</w:t>
      </w:r>
      <w:r w:rsidR="00BA56E2">
        <w:rPr>
          <w:rFonts w:ascii="Humnst777 Lt BT" w:hAnsi="Humnst777 Lt BT" w:cs="Humnst777 Lt BT"/>
          <w:noProof/>
          <w:lang w:eastAsia="en-GB"/>
        </w:rPr>
        <w:t>I</w:t>
      </w:r>
      <w:r>
        <w:rPr>
          <w:rFonts w:ascii="Humnst777 Lt BT" w:hAnsi="Humnst777 Lt BT" w:cs="Humnst777 Lt BT"/>
          <w:noProof/>
          <w:lang w:eastAsia="en-GB"/>
        </w:rPr>
        <w:t>t</w:t>
      </w:r>
      <w:r w:rsidR="00BA56E2">
        <w:rPr>
          <w:rFonts w:ascii="Humnst777 Lt BT" w:hAnsi="Humnst777 Lt BT" w:cs="Humnst777 Lt BT"/>
          <w:noProof/>
          <w:lang w:eastAsia="en-GB"/>
        </w:rPr>
        <w:t>I</w:t>
      </w:r>
      <w:r>
        <w:rPr>
          <w:rFonts w:ascii="Humnst777 Lt BT" w:hAnsi="Humnst777 Lt BT" w:cs="Humnst777 Lt BT"/>
          <w:noProof/>
          <w:lang w:eastAsia="en-GB"/>
        </w:rPr>
        <w:t xml:space="preserve">n. </w:t>
      </w:r>
    </w:p>
    <w:p w14:paraId="26D0C229" w14:textId="77777777" w:rsidR="00AA162E" w:rsidRDefault="00AA162E" w:rsidP="00E254E8">
      <w:pPr>
        <w:rPr>
          <w:b/>
          <w:bCs/>
          <w:noProof/>
          <w:lang w:eastAsia="en-GB"/>
        </w:rPr>
      </w:pPr>
    </w:p>
    <w:p w14:paraId="2ADC4978" w14:textId="7FE00664" w:rsidR="004A4EB9" w:rsidRPr="00E254E8" w:rsidRDefault="004A4EB9" w:rsidP="00E254E8">
      <w:pPr>
        <w:rPr>
          <w:b/>
          <w:bCs/>
          <w:noProof/>
          <w:lang w:eastAsia="en-GB"/>
        </w:rPr>
      </w:pPr>
      <w:r w:rsidRPr="00E254E8">
        <w:rPr>
          <w:b/>
          <w:bCs/>
          <w:noProof/>
          <w:lang w:eastAsia="en-GB"/>
        </w:rPr>
        <w:t>Self-checking your assessments before you submit</w:t>
      </w:r>
      <w:bookmarkEnd w:id="114"/>
      <w:bookmarkEnd w:id="115"/>
    </w:p>
    <w:p w14:paraId="5FFB3D5C" w14:textId="3DDADAE3"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 xml:space="preserve">For coursework submitted via TurnItIn, you will be able to submit a draft of your work to check whether you are at risk of having plagiarised. The module Blackboard will offer a draft </w:t>
      </w:r>
      <w:r w:rsidR="00BA56E2">
        <w:rPr>
          <w:rFonts w:ascii="Humnst777 Lt BT" w:hAnsi="Humnst777 Lt BT" w:cs="Humnst777 Lt BT"/>
          <w:noProof/>
          <w:lang w:eastAsia="en-GB"/>
        </w:rPr>
        <w:t>TurnItIn</w:t>
      </w:r>
      <w:r>
        <w:rPr>
          <w:rFonts w:ascii="Humnst777 Lt BT" w:hAnsi="Humnst777 Lt BT" w:cs="Humnst777 Lt BT"/>
          <w:noProof/>
          <w:lang w:eastAsia="en-GB"/>
        </w:rPr>
        <w:t xml:space="preserve"> submission point to allow you to do so. </w:t>
      </w:r>
      <w:r w:rsidR="00EC4316">
        <w:rPr>
          <w:rFonts w:ascii="Humnst777 Lt BT" w:hAnsi="Humnst777 Lt BT" w:cs="Humnst777 Lt BT"/>
          <w:noProof/>
          <w:lang w:eastAsia="en-GB"/>
        </w:rPr>
        <w:t>You can utilise a draft submission point on the ETAS module but the assessment itself must be submitted on PebblePad.</w:t>
      </w:r>
    </w:p>
    <w:p w14:paraId="446DD82D" w14:textId="77777777" w:rsidR="004A4EB9" w:rsidRDefault="004A4EB9" w:rsidP="00E254E8">
      <w:pPr>
        <w:rPr>
          <w:rFonts w:ascii="Humnst777 Lt BT" w:hAnsi="Humnst777 Lt BT" w:cs="Humnst777 Lt BT"/>
          <w:noProof/>
          <w:lang w:eastAsia="en-GB"/>
        </w:rPr>
      </w:pPr>
    </w:p>
    <w:p w14:paraId="450B0373" w14:textId="33D7C35D" w:rsidR="004A4EB9" w:rsidRPr="00E254E8" w:rsidRDefault="004A4EB9" w:rsidP="00E254E8">
      <w:pPr>
        <w:rPr>
          <w:b/>
          <w:bCs/>
          <w:noProof/>
          <w:lang w:eastAsia="en-GB"/>
        </w:rPr>
      </w:pPr>
      <w:bookmarkStart w:id="116" w:name="_Toc100756607"/>
      <w:bookmarkStart w:id="117" w:name="_Toc103327628"/>
      <w:r w:rsidRPr="00E254E8">
        <w:rPr>
          <w:b/>
          <w:bCs/>
          <w:noProof/>
          <w:lang w:eastAsia="en-GB"/>
        </w:rPr>
        <w:t xml:space="preserve">Your Guide to Assessment and Awards </w:t>
      </w:r>
      <w:bookmarkEnd w:id="116"/>
      <w:bookmarkEnd w:id="117"/>
    </w:p>
    <w:p w14:paraId="52902918" w14:textId="21FCC59B"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t xml:space="preserve">To learn more about University assessment and award processes </w:t>
      </w:r>
      <w:hyperlink r:id="rId72" w:history="1">
        <w:r w:rsidRPr="000866EC">
          <w:rPr>
            <w:rStyle w:val="Hyperlink"/>
            <w:rFonts w:ascii="Humnst777 Lt BT" w:hAnsi="Humnst777 Lt BT" w:cs="Humnst777 Lt BT"/>
            <w:noProof/>
            <w:lang w:eastAsia="en-GB"/>
          </w:rPr>
          <w:t>these guides</w:t>
        </w:r>
      </w:hyperlink>
      <w:r w:rsidRPr="00D71440">
        <w:rPr>
          <w:rFonts w:ascii="Humnst777 Lt BT" w:hAnsi="Humnst777 Lt BT" w:cs="Humnst777 Lt BT"/>
          <w:noProof/>
          <w:lang w:eastAsia="en-GB"/>
        </w:rPr>
        <w:t xml:space="preserve"> provide key information about how assessment is carried out, the formal steps involved in making a final award, and the University’s </w:t>
      </w:r>
      <w:hyperlink r:id="rId73" w:tooltip="Regulation and Credit Framework" w:history="1">
        <w:r w:rsidRPr="00D71440">
          <w:rPr>
            <w:rFonts w:ascii="Humnst777 Lt BT" w:hAnsi="Humnst777 Lt BT" w:cs="Humnst777 Lt BT"/>
            <w:noProof/>
            <w:lang w:eastAsia="en-GB"/>
          </w:rPr>
          <w:t>Regulation and Credit Framework</w:t>
        </w:r>
      </w:hyperlink>
      <w:r w:rsidRPr="00D71440">
        <w:rPr>
          <w:rFonts w:ascii="Humnst777 Lt BT" w:hAnsi="Humnst777 Lt BT" w:cs="Humnst777 Lt BT"/>
          <w:noProof/>
          <w:lang w:eastAsia="en-GB"/>
        </w:rPr>
        <w:t xml:space="preserve"> that governs </w:t>
      </w:r>
      <w:r>
        <w:rPr>
          <w:rFonts w:ascii="Humnst777 Lt BT" w:hAnsi="Humnst777 Lt BT" w:cs="Humnst777 Lt BT"/>
          <w:noProof/>
          <w:lang w:eastAsia="en-GB"/>
        </w:rPr>
        <w:t>academic</w:t>
      </w:r>
      <w:r w:rsidRPr="00D71440">
        <w:rPr>
          <w:rFonts w:ascii="Humnst777 Lt BT" w:hAnsi="Humnst777 Lt BT" w:cs="Humnst777 Lt BT"/>
          <w:noProof/>
          <w:lang w:eastAsia="en-GB"/>
        </w:rPr>
        <w:t xml:space="preserve"> </w:t>
      </w:r>
      <w:r>
        <w:rPr>
          <w:rFonts w:ascii="Humnst777 Lt BT" w:hAnsi="Humnst777 Lt BT" w:cs="Humnst777 Lt BT"/>
          <w:noProof/>
          <w:lang w:eastAsia="en-GB"/>
        </w:rPr>
        <w:t>awards</w:t>
      </w:r>
      <w:r w:rsidRPr="00D71440">
        <w:rPr>
          <w:rFonts w:ascii="Humnst777 Lt BT" w:hAnsi="Humnst777 Lt BT" w:cs="Humnst777 Lt BT"/>
          <w:noProof/>
          <w:lang w:eastAsia="en-GB"/>
        </w:rPr>
        <w:t>.</w:t>
      </w:r>
    </w:p>
    <w:p w14:paraId="7F856125" w14:textId="77777777" w:rsidR="004A4EB9" w:rsidRDefault="004A4EB9" w:rsidP="00E254E8">
      <w:pPr>
        <w:rPr>
          <w:rFonts w:ascii="Humnst777 Lt BT" w:hAnsi="Humnst777 Lt BT" w:cs="Humnst777 Lt BT"/>
          <w:noProof/>
          <w:lang w:eastAsia="en-GB"/>
        </w:rPr>
      </w:pPr>
    </w:p>
    <w:p w14:paraId="3AECCA11" w14:textId="77777777" w:rsidR="004A4EB9" w:rsidRPr="00E254E8" w:rsidRDefault="004A4EB9" w:rsidP="00E254E8">
      <w:pPr>
        <w:rPr>
          <w:b/>
          <w:bCs/>
          <w:noProof/>
          <w:lang w:eastAsia="en-GB"/>
        </w:rPr>
      </w:pPr>
      <w:bookmarkStart w:id="118" w:name="_Toc100756608"/>
      <w:bookmarkStart w:id="119" w:name="_Toc103327629"/>
      <w:r w:rsidRPr="00E254E8">
        <w:rPr>
          <w:b/>
          <w:bCs/>
          <w:noProof/>
          <w:lang w:eastAsia="en-GB"/>
        </w:rPr>
        <w:t>Feedback</w:t>
      </w:r>
      <w:bookmarkEnd w:id="118"/>
      <w:bookmarkEnd w:id="119"/>
    </w:p>
    <w:p w14:paraId="2910D14F" w14:textId="125243FB" w:rsidR="004A4EB9" w:rsidRDefault="004A4EB9" w:rsidP="00E254E8">
      <w:pPr>
        <w:rPr>
          <w:rFonts w:ascii="Humnst777 Lt BT" w:hAnsi="Humnst777 Lt BT" w:cs="Humnst777 Lt BT"/>
          <w:noProof/>
          <w:lang w:eastAsia="en-GB"/>
        </w:rPr>
      </w:pPr>
      <w:r>
        <w:rPr>
          <w:rFonts w:ascii="Humnst777 Lt BT" w:hAnsi="Humnst777 Lt BT" w:cs="Humnst777 Lt BT"/>
          <w:noProof/>
          <w:lang w:eastAsia="en-GB"/>
        </w:rPr>
        <w:lastRenderedPageBreak/>
        <w:t xml:space="preserve">You will receive your feedback on TurnItIn </w:t>
      </w:r>
      <w:r w:rsidR="00196D4A">
        <w:rPr>
          <w:rFonts w:ascii="Humnst777 Lt BT" w:hAnsi="Humnst777 Lt BT" w:cs="Humnst777 Lt BT"/>
          <w:noProof/>
          <w:lang w:eastAsia="en-GB"/>
        </w:rPr>
        <w:t xml:space="preserve">(Module 1 and 3) </w:t>
      </w:r>
      <w:r w:rsidR="00EC4316">
        <w:rPr>
          <w:rFonts w:ascii="Humnst777 Lt BT" w:hAnsi="Humnst777 Lt BT" w:cs="Humnst777 Lt BT"/>
          <w:noProof/>
          <w:lang w:eastAsia="en-GB"/>
        </w:rPr>
        <w:t xml:space="preserve">or </w:t>
      </w:r>
      <w:r w:rsidR="00196D4A">
        <w:rPr>
          <w:rFonts w:ascii="Humnst777 Lt BT" w:hAnsi="Humnst777 Lt BT" w:cs="Humnst777 Lt BT"/>
          <w:noProof/>
          <w:lang w:eastAsia="en-GB"/>
        </w:rPr>
        <w:t xml:space="preserve">on PebblePad. (Module 2). </w:t>
      </w:r>
      <w:r>
        <w:rPr>
          <w:rFonts w:ascii="Humnst777 Lt BT" w:hAnsi="Humnst777 Lt BT" w:cs="Humnst777 Lt BT"/>
          <w:noProof/>
          <w:lang w:eastAsia="en-GB"/>
        </w:rPr>
        <w:t>The University has a 15-day turnaround time for providing feedback, with the exception of a few assessments (such as examination and independent studies).</w:t>
      </w:r>
    </w:p>
    <w:p w14:paraId="30C3D675" w14:textId="77777777" w:rsidR="004A4EB9" w:rsidRDefault="004A4EB9" w:rsidP="00E254E8">
      <w:pPr>
        <w:rPr>
          <w:rFonts w:ascii="Humnst777 Lt BT" w:hAnsi="Humnst777 Lt BT" w:cs="Humnst777 Lt BT"/>
          <w:noProof/>
          <w:lang w:eastAsia="en-GB"/>
        </w:rPr>
      </w:pPr>
    </w:p>
    <w:p w14:paraId="64071CD2" w14:textId="2EEC2F9B" w:rsidR="004A4EB9" w:rsidRPr="00623ADE" w:rsidRDefault="004A4EB9" w:rsidP="00E254E8">
      <w:pPr>
        <w:rPr>
          <w:rFonts w:ascii="Humnst777 Lt BT" w:hAnsi="Humnst777 Lt BT" w:cs="Humnst777 Lt BT"/>
          <w:noProof/>
          <w:lang w:eastAsia="en-GB"/>
        </w:rPr>
      </w:pPr>
      <w:r w:rsidRPr="00623ADE">
        <w:rPr>
          <w:rFonts w:ascii="Humnst777 Lt BT" w:hAnsi="Humnst777 Lt BT" w:cs="Humnst777 Lt BT"/>
          <w:noProof/>
          <w:lang w:eastAsia="en-GB"/>
        </w:rPr>
        <w:t>Once you have access to your marked work you should take time to read through/listen to comments, look at the highlighted assessment grid, and reflect on the guidance in the comments in Turn</w:t>
      </w:r>
      <w:r w:rsidR="005C2A5D">
        <w:rPr>
          <w:rFonts w:ascii="Humnst777 Lt BT" w:hAnsi="Humnst777 Lt BT" w:cs="Humnst777 Lt BT"/>
          <w:noProof/>
          <w:lang w:eastAsia="en-GB"/>
        </w:rPr>
        <w:t>I</w:t>
      </w:r>
      <w:r w:rsidRPr="00623ADE">
        <w:rPr>
          <w:rFonts w:ascii="Humnst777 Lt BT" w:hAnsi="Humnst777 Lt BT" w:cs="Humnst777 Lt BT"/>
          <w:noProof/>
          <w:lang w:eastAsia="en-GB"/>
        </w:rPr>
        <w:t>t</w:t>
      </w:r>
      <w:r w:rsidR="005C2A5D">
        <w:rPr>
          <w:rFonts w:ascii="Humnst777 Lt BT" w:hAnsi="Humnst777 Lt BT" w:cs="Humnst777 Lt BT"/>
          <w:noProof/>
          <w:lang w:eastAsia="en-GB"/>
        </w:rPr>
        <w:t>I</w:t>
      </w:r>
      <w:r w:rsidRPr="00623ADE">
        <w:rPr>
          <w:rFonts w:ascii="Humnst777 Lt BT" w:hAnsi="Humnst777 Lt BT" w:cs="Humnst777 Lt BT"/>
          <w:noProof/>
          <w:lang w:eastAsia="en-GB"/>
        </w:rPr>
        <w:t>n or Pebblepad. You can then consider what aspects of the feedback can feed into your own targets and actions to develop your academic work. Find out more about using your feedback</w:t>
      </w:r>
      <w:r>
        <w:rPr>
          <w:rFonts w:ascii="Humnst777 Lt BT" w:hAnsi="Humnst777 Lt BT" w:cs="Humnst777 Lt BT"/>
          <w:noProof/>
          <w:lang w:eastAsia="en-GB"/>
        </w:rPr>
        <w:t xml:space="preserve"> </w:t>
      </w:r>
      <w:hyperlink r:id="rId74" w:history="1">
        <w:r w:rsidRPr="00623ADE">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7FE987B7" w14:textId="77777777" w:rsidR="004A4EB9" w:rsidRDefault="004A4EB9" w:rsidP="00E254E8">
      <w:pPr>
        <w:rPr>
          <w:rFonts w:ascii="Humnst777 Lt BT" w:hAnsi="Humnst777 Lt BT" w:cs="Humnst777 Lt BT"/>
          <w:noProof/>
          <w:lang w:eastAsia="en-GB"/>
        </w:rPr>
      </w:pPr>
    </w:p>
    <w:p w14:paraId="3D08791B" w14:textId="77777777" w:rsidR="004A4EB9" w:rsidRPr="00E254E8" w:rsidRDefault="004A4EB9" w:rsidP="00E254E8">
      <w:pPr>
        <w:rPr>
          <w:b/>
          <w:bCs/>
          <w:noProof/>
          <w:lang w:eastAsia="en-GB"/>
        </w:rPr>
      </w:pPr>
      <w:bookmarkStart w:id="120" w:name="_Toc100756609"/>
      <w:bookmarkStart w:id="121" w:name="_Toc103327630"/>
      <w:r w:rsidRPr="00E254E8">
        <w:rPr>
          <w:b/>
          <w:bCs/>
          <w:noProof/>
          <w:lang w:eastAsia="en-GB"/>
        </w:rPr>
        <w:t>Preparing for Reassessment</w:t>
      </w:r>
      <w:bookmarkEnd w:id="120"/>
      <w:bookmarkEnd w:id="121"/>
    </w:p>
    <w:p w14:paraId="091AE3F1" w14:textId="0ACDD132" w:rsidR="004A4EB9" w:rsidRDefault="004A4EB9" w:rsidP="00E254E8">
      <w:pPr>
        <w:rPr>
          <w:rFonts w:ascii="Humnst777 Lt BT" w:hAnsi="Humnst777 Lt BT" w:cs="Humnst777 Lt BT"/>
          <w:noProof/>
          <w:lang w:eastAsia="en-GB"/>
        </w:rPr>
      </w:pPr>
      <w:r w:rsidRPr="00623ADE">
        <w:rPr>
          <w:rFonts w:ascii="Calibri Light" w:eastAsia="Times New Roman" w:hAnsi="Calibri Light" w:cs="Segoe UI"/>
          <w:sz w:val="24"/>
          <w:szCs w:val="24"/>
          <w:lang w:eastAsia="en-GB"/>
        </w:rPr>
        <w:t>I</w:t>
      </w:r>
      <w:r w:rsidRPr="00623ADE">
        <w:rPr>
          <w:rFonts w:ascii="Humnst777 Lt BT" w:hAnsi="Humnst777 Lt BT" w:cs="Humnst777 Lt BT"/>
          <w:noProof/>
          <w:lang w:eastAsia="en-GB"/>
        </w:rPr>
        <w:t>f you have not passed assessment and have reassessment contact your Personal Academic Tutor or Course Director and ask for a tutorial to support you to re-engage with assessment or what you have to do to resubmit for reassessment or retake an exam. Find out more about</w:t>
      </w:r>
      <w:r>
        <w:rPr>
          <w:rFonts w:ascii="Humnst777 Lt BT" w:hAnsi="Humnst777 Lt BT" w:cs="Humnst777 Lt BT"/>
          <w:noProof/>
          <w:lang w:eastAsia="en-GB"/>
        </w:rPr>
        <w:t xml:space="preserve"> how</w:t>
      </w:r>
      <w:r w:rsidRPr="00623ADE">
        <w:rPr>
          <w:rFonts w:ascii="Humnst777 Lt BT" w:hAnsi="Humnst777 Lt BT" w:cs="Humnst777 Lt BT"/>
          <w:noProof/>
          <w:lang w:eastAsia="en-GB"/>
        </w:rPr>
        <w:t xml:space="preserve"> we can support</w:t>
      </w:r>
      <w:r w:rsidRPr="00623ADE" w:rsidDel="00493A44">
        <w:rPr>
          <w:rFonts w:ascii="Humnst777 Lt BT" w:hAnsi="Humnst777 Lt BT" w:cs="Humnst777 Lt BT"/>
          <w:noProof/>
          <w:lang w:eastAsia="en-GB"/>
        </w:rPr>
        <w:t xml:space="preserve"> </w:t>
      </w:r>
      <w:r w:rsidRPr="00623ADE">
        <w:rPr>
          <w:rFonts w:ascii="Humnst777 Lt BT" w:hAnsi="Humnst777 Lt BT" w:cs="Humnst777 Lt BT"/>
          <w:noProof/>
          <w:lang w:eastAsia="en-GB"/>
        </w:rPr>
        <w:t>you</w:t>
      </w:r>
      <w:r>
        <w:rPr>
          <w:rFonts w:ascii="Humnst777 Lt BT" w:hAnsi="Humnst777 Lt BT" w:cs="Humnst777 Lt BT"/>
          <w:noProof/>
          <w:lang w:eastAsia="en-GB"/>
        </w:rPr>
        <w:t xml:space="preserve"> with your reassessment </w:t>
      </w:r>
      <w:hyperlink r:id="rId75" w:history="1">
        <w:r w:rsidRPr="00242D7F">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67A753F0" w14:textId="77777777" w:rsidR="004A4EB9" w:rsidRDefault="004A4EB9" w:rsidP="00E254E8">
      <w:pPr>
        <w:rPr>
          <w:rFonts w:ascii="Humnst777 Lt BT" w:hAnsi="Humnst777 Lt BT" w:cs="Humnst777 Lt BT"/>
          <w:noProof/>
          <w:lang w:eastAsia="en-GB"/>
        </w:rPr>
      </w:pPr>
    </w:p>
    <w:p w14:paraId="194C11A8" w14:textId="77777777" w:rsidR="004A4EB9" w:rsidRPr="00E254E8" w:rsidRDefault="004A4EB9" w:rsidP="00E254E8">
      <w:pPr>
        <w:rPr>
          <w:b/>
          <w:bCs/>
          <w:noProof/>
          <w:lang w:eastAsia="en-GB"/>
        </w:rPr>
      </w:pPr>
      <w:bookmarkStart w:id="122" w:name="_Toc100756610"/>
      <w:bookmarkStart w:id="123" w:name="_Toc103327631"/>
      <w:r w:rsidRPr="00E254E8">
        <w:rPr>
          <w:b/>
          <w:bCs/>
          <w:noProof/>
          <w:lang w:eastAsia="en-GB"/>
        </w:rPr>
        <w:t>Results</w:t>
      </w:r>
      <w:bookmarkEnd w:id="122"/>
      <w:bookmarkEnd w:id="123"/>
    </w:p>
    <w:p w14:paraId="164E09FD" w14:textId="37A49C75" w:rsidR="004A4EB9" w:rsidRPr="00BE0ECD" w:rsidRDefault="004A4EB9" w:rsidP="00E254E8">
      <w:r w:rsidRPr="00BE0ECD">
        <w:rPr>
          <w:iCs/>
        </w:rPr>
        <w:t xml:space="preserve">Your final results will only be confirmed after the meeting of the Board of Examiners. You will get your final results via </w:t>
      </w:r>
      <w:hyperlink r:id="rId76" w:history="1">
        <w:proofErr w:type="spellStart"/>
        <w:r w:rsidRPr="000866EC">
          <w:rPr>
            <w:rStyle w:val="Hyperlink"/>
            <w:iCs/>
          </w:rPr>
          <w:t>MyRecord</w:t>
        </w:r>
        <w:proofErr w:type="spellEnd"/>
      </w:hyperlink>
      <w:r w:rsidRPr="00BE0ECD">
        <w:rPr>
          <w:iCs/>
        </w:rPr>
        <w:t>.</w:t>
      </w:r>
      <w:r>
        <w:t xml:space="preserve"> </w:t>
      </w:r>
      <w:r w:rsidR="00DB5D09">
        <w:rPr>
          <w:rFonts w:ascii="Humnst777 Lt BT" w:hAnsi="Humnst777 Lt BT" w:cs="Humnst777 Lt BT"/>
          <w:noProof/>
          <w:lang w:eastAsia="en-GB"/>
        </w:rPr>
        <w:t xml:space="preserve">You will also receive a congratulations email from the Course Director once all components of the course are complete. Guidance for how to </w:t>
      </w:r>
      <w:r w:rsidR="00A07A25">
        <w:rPr>
          <w:rFonts w:ascii="Humnst777 Lt BT" w:hAnsi="Humnst777 Lt BT" w:cs="Humnst777 Lt BT"/>
          <w:noProof/>
          <w:lang w:eastAsia="en-GB"/>
        </w:rPr>
        <w:t>download your Advance HE Associate Fellow or Fellow certificate will also be provided once you have confirmation of your results.</w:t>
      </w:r>
    </w:p>
    <w:p w14:paraId="4AE1EBFA" w14:textId="77777777" w:rsidR="004A4EB9" w:rsidRDefault="004A4EB9" w:rsidP="00E254E8">
      <w:pPr>
        <w:rPr>
          <w:rFonts w:ascii="Humnst777 Lt BT" w:hAnsi="Humnst777 Lt BT" w:cs="Humnst777 Lt BT"/>
          <w:noProof/>
          <w:lang w:eastAsia="en-GB"/>
        </w:rPr>
      </w:pPr>
    </w:p>
    <w:p w14:paraId="4CAACB38" w14:textId="5826B115" w:rsidR="00BC3DF6" w:rsidRPr="00B56EF8" w:rsidRDefault="004A4EB9" w:rsidP="00E254E8">
      <w:pPr>
        <w:rPr>
          <w:rFonts w:ascii="Humnst777 Lt BT" w:eastAsia="Humnst777 Lt BT" w:hAnsi="Humnst777 Lt BT" w:cs="Humnst777 Lt BT"/>
        </w:rPr>
      </w:pPr>
      <w:r>
        <w:rPr>
          <w:rFonts w:ascii="Humnst777 Lt BT" w:eastAsia="Humnst777 Lt BT" w:hAnsi="Humnst777 Lt BT" w:cs="Humnst777 Lt BT"/>
        </w:rPr>
        <w:t>Contact your tutor if you have any questions about how, when or where to submit your assessments.</w:t>
      </w:r>
    </w:p>
    <w:p w14:paraId="0454035F" w14:textId="77777777" w:rsidR="00643FF1" w:rsidRDefault="00643FF1" w:rsidP="00643FF1">
      <w:pPr>
        <w:pStyle w:val="Heading1"/>
      </w:pPr>
    </w:p>
    <w:p w14:paraId="102D20C5" w14:textId="41C1DBFA" w:rsidR="00643FF1" w:rsidRPr="0096707E" w:rsidRDefault="008261E1" w:rsidP="00643FF1">
      <w:pPr>
        <w:pStyle w:val="Heading1"/>
      </w:pPr>
      <w:bookmarkStart w:id="124" w:name="_Toc134000522"/>
      <w:r>
        <w:t>Keeping a copy of your assessments</w:t>
      </w:r>
      <w:bookmarkEnd w:id="124"/>
    </w:p>
    <w:p w14:paraId="5FC4032C" w14:textId="77777777" w:rsidR="00643FF1" w:rsidRPr="006C08DB" w:rsidRDefault="00643FF1" w:rsidP="00643FF1">
      <w:pPr>
        <w:rPr>
          <w:rFonts w:ascii="Humnst777 Lt BT" w:eastAsia="Humnst777 Lt BT" w:hAnsi="Humnst777 Lt BT" w:cs="Humnst777 Lt BT"/>
        </w:rPr>
      </w:pPr>
      <w:r w:rsidRPr="006C08DB">
        <w:rPr>
          <w:rFonts w:ascii="Humnst777 Lt BT" w:eastAsia="Humnst777 Lt BT" w:hAnsi="Humnst777 Lt BT" w:cs="Humnst777 Lt BT"/>
        </w:rPr>
        <w:t>We will keep a copy of the assessments you submit for five years post-graduation. This is to meet the requirements of our regulator, the Office for Students.</w:t>
      </w:r>
    </w:p>
    <w:p w14:paraId="7F6F52A3" w14:textId="77777777" w:rsidR="00BC3DF6" w:rsidRPr="00123ED6" w:rsidRDefault="00BC3DF6" w:rsidP="001639D9">
      <w:pPr>
        <w:pStyle w:val="Heading1"/>
        <w:rPr>
          <w:rFonts w:ascii="Humnst777 Lt BT" w:eastAsia="Humnst777 Lt BT" w:hAnsi="Humnst777 Lt BT" w:cs="Humnst777 Lt BT"/>
        </w:rPr>
      </w:pPr>
    </w:p>
    <w:p w14:paraId="033AB944" w14:textId="77777777" w:rsidR="000A7461" w:rsidRPr="0096707E" w:rsidRDefault="000A7461" w:rsidP="0096707E">
      <w:pPr>
        <w:pStyle w:val="Heading1"/>
      </w:pPr>
      <w:bookmarkStart w:id="125" w:name="_Toc134000523"/>
      <w:r w:rsidRPr="0096707E">
        <w:t>Regulatory arrangements</w:t>
      </w:r>
      <w:bookmarkEnd w:id="125"/>
    </w:p>
    <w:p w14:paraId="2C8CD006" w14:textId="258568A3" w:rsidR="000A7461" w:rsidRDefault="000A7461" w:rsidP="000A7461">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 xml:space="preserve">This </w:t>
      </w:r>
      <w:r w:rsidR="00456C91">
        <w:rPr>
          <w:rFonts w:ascii="Humnst777 Lt BT" w:eastAsia="Humnst777 Lt BT" w:hAnsi="Humnst777 Lt BT" w:cs="Humnst777 Lt BT"/>
        </w:rPr>
        <w:t>course</w:t>
      </w:r>
      <w:r w:rsidR="00456C91" w:rsidRPr="00123ED6">
        <w:rPr>
          <w:rFonts w:ascii="Humnst777 Lt BT" w:eastAsia="Humnst777 Lt BT" w:hAnsi="Humnst777 Lt BT" w:cs="Humnst777 Lt BT"/>
        </w:rPr>
        <w:t xml:space="preserve"> </w:t>
      </w:r>
      <w:r w:rsidRPr="00123ED6">
        <w:rPr>
          <w:rFonts w:ascii="Humnst777 Lt BT" w:eastAsia="Humnst777 Lt BT" w:hAnsi="Humnst777 Lt BT" w:cs="Humnst777 Lt BT"/>
        </w:rPr>
        <w:t>operates within the</w:t>
      </w:r>
      <w:r>
        <w:rPr>
          <w:rFonts w:ascii="Humnst777 Lt BT" w:eastAsia="Humnst777 Lt BT" w:hAnsi="Humnst777 Lt BT" w:cs="Humnst777 Lt BT"/>
        </w:rPr>
        <w:t xml:space="preserve"> </w:t>
      </w:r>
      <w:r w:rsidRPr="000278D0">
        <w:rPr>
          <w:rFonts w:ascii="Humnst777 Lt BT" w:eastAsia="Humnst777 Lt BT" w:hAnsi="Humnst777 Lt BT" w:cs="Humnst777 Lt BT"/>
          <w:i/>
        </w:rPr>
        <w:t>Regulation and Credit Framework for the Conferment of Awards</w:t>
      </w:r>
      <w:r>
        <w:rPr>
          <w:rFonts w:ascii="Humnst777 Lt BT" w:eastAsia="Humnst777 Lt BT" w:hAnsi="Humnst777 Lt BT" w:cs="Humnst777 Lt BT"/>
          <w:i/>
        </w:rPr>
        <w:t>,</w:t>
      </w:r>
      <w:r w:rsidRPr="00123ED6">
        <w:rPr>
          <w:rFonts w:ascii="Humnst777 Lt BT" w:eastAsia="Humnst777 Lt BT" w:hAnsi="Humnst777 Lt BT" w:cs="Humnst777 Lt BT"/>
        </w:rPr>
        <w:t xml:space="preserve"> which provides the regulatory arrangements for the University’s </w:t>
      </w:r>
      <w:r w:rsidR="00456C91">
        <w:rPr>
          <w:rFonts w:ascii="Humnst777 Lt BT" w:eastAsia="Humnst777 Lt BT" w:hAnsi="Humnst777 Lt BT" w:cs="Humnst777 Lt BT"/>
        </w:rPr>
        <w:t>courses</w:t>
      </w:r>
      <w:r>
        <w:rPr>
          <w:rFonts w:ascii="Humnst777 Lt BT" w:eastAsia="Humnst777 Lt BT" w:hAnsi="Humnst777 Lt BT" w:cs="Humnst777 Lt BT"/>
        </w:rPr>
        <w:t>.</w:t>
      </w:r>
    </w:p>
    <w:p w14:paraId="1358C352" w14:textId="77777777" w:rsidR="000A7461" w:rsidRDefault="000A7461" w:rsidP="000A7461">
      <w:pPr>
        <w:tabs>
          <w:tab w:val="left" w:pos="1800"/>
        </w:tabs>
        <w:rPr>
          <w:rFonts w:ascii="Humnst777 Lt BT" w:eastAsia="Humnst777 Lt BT" w:hAnsi="Humnst777 Lt BT" w:cs="Humnst777 Lt BT"/>
        </w:rPr>
      </w:pPr>
    </w:p>
    <w:p w14:paraId="7EE228E9" w14:textId="1EFA6D1D" w:rsidR="000A7461" w:rsidRPr="000A7461" w:rsidRDefault="000A7461" w:rsidP="000A7461">
      <w:pPr>
        <w:tabs>
          <w:tab w:val="left" w:pos="1800"/>
        </w:tabs>
        <w:rPr>
          <w:rFonts w:ascii="Humnst777 Lt BT" w:eastAsia="Humnst777 Lt BT" w:hAnsi="Humnst777 Lt BT" w:cs="Humnst777 Lt BT"/>
          <w:b/>
        </w:rPr>
      </w:pPr>
      <w:r w:rsidRPr="00123ED6">
        <w:rPr>
          <w:rFonts w:ascii="Humnst777 Lt BT" w:eastAsia="Humnst777 Lt BT" w:hAnsi="Humnst777 Lt BT" w:cs="Humnst777 Lt BT"/>
        </w:rPr>
        <w:t>This sets out how your degree classification will be calculated and the requirements for obtaining your award.</w:t>
      </w:r>
      <w:r>
        <w:rPr>
          <w:rFonts w:ascii="Humnst777 Lt BT" w:eastAsia="Humnst777 Lt BT" w:hAnsi="Humnst777 Lt BT" w:cs="Humnst777 Lt BT"/>
        </w:rPr>
        <w:t xml:space="preserve"> The regulations are explained in more detail in </w:t>
      </w:r>
      <w:bookmarkStart w:id="126" w:name="_Toc390851264"/>
      <w:bookmarkStart w:id="127" w:name="_Toc291076186"/>
      <w:bookmarkStart w:id="128" w:name="_Toc387221283"/>
      <w:r>
        <w:rPr>
          <w:rFonts w:ascii="Humnst777 Lt BT" w:eastAsia="Humnst777 Lt BT" w:hAnsi="Humnst777 Lt BT" w:cs="Humnst777 Lt BT"/>
        </w:rPr>
        <w:fldChar w:fldCharType="begin"/>
      </w:r>
      <w:r w:rsidR="00833DE6">
        <w:rPr>
          <w:rFonts w:ascii="Humnst777 Lt BT" w:eastAsia="Humnst777 Lt BT" w:hAnsi="Humnst777 Lt BT" w:cs="Humnst777 Lt BT"/>
        </w:rPr>
        <w:instrText>HYPERLINK "https://www.canterbury.ac.uk/our-students/online-documents/your-student-university-guides"</w:instrText>
      </w:r>
      <w:r>
        <w:rPr>
          <w:rFonts w:ascii="Humnst777 Lt BT" w:eastAsia="Humnst777 Lt BT" w:hAnsi="Humnst777 Lt BT" w:cs="Humnst777 Lt BT"/>
        </w:rPr>
      </w:r>
      <w:r>
        <w:rPr>
          <w:rFonts w:ascii="Humnst777 Lt BT" w:eastAsia="Humnst777 Lt BT" w:hAnsi="Humnst777 Lt BT" w:cs="Humnst777 Lt BT"/>
        </w:rPr>
        <w:fldChar w:fldCharType="separate"/>
      </w:r>
      <w:r w:rsidRPr="000A7461">
        <w:rPr>
          <w:rStyle w:val="Hyperlink"/>
          <w:rFonts w:ascii="Humnst777 Lt BT" w:eastAsia="Humnst777 Lt BT" w:hAnsi="Humnst777 Lt BT" w:cs="Humnst777 Lt BT"/>
        </w:rPr>
        <w:t>Your Guides to Assessment and Award</w:t>
      </w:r>
      <w:r w:rsidR="00692DA0">
        <w:rPr>
          <w:rStyle w:val="Hyperlink"/>
          <w:rFonts w:ascii="Humnst777 Lt BT" w:eastAsia="Humnst777 Lt BT" w:hAnsi="Humnst777 Lt BT" w:cs="Humnst777 Lt BT"/>
        </w:rPr>
        <w:t>s</w:t>
      </w:r>
      <w:r>
        <w:rPr>
          <w:rFonts w:ascii="Humnst777 Lt BT" w:eastAsia="Humnst777 Lt BT" w:hAnsi="Humnst777 Lt BT" w:cs="Humnst777 Lt BT"/>
        </w:rPr>
        <w:fldChar w:fldCharType="end"/>
      </w:r>
      <w:r>
        <w:rPr>
          <w:rFonts w:ascii="Humnst777 Lt BT" w:eastAsia="Humnst777 Lt BT" w:hAnsi="Humnst777 Lt BT" w:cs="Humnst777 Lt BT"/>
        </w:rPr>
        <w:t>.</w:t>
      </w:r>
    </w:p>
    <w:p w14:paraId="45487BB9" w14:textId="2EE045AA" w:rsidR="000A7461" w:rsidRDefault="000A7461" w:rsidP="000A7461">
      <w:pPr>
        <w:jc w:val="both"/>
        <w:rPr>
          <w:rFonts w:ascii="Humnst777 Lt BT" w:eastAsia="Humnst777 Lt BT" w:hAnsi="Humnst777 Lt BT" w:cs="Humnst777 Lt BT"/>
          <w:b/>
        </w:rPr>
      </w:pPr>
    </w:p>
    <w:p w14:paraId="1B32EB58" w14:textId="4BD99DD8" w:rsidR="004A4EB9" w:rsidRPr="001E1739" w:rsidRDefault="004A4EB9" w:rsidP="004A4EB9">
      <w:pPr>
        <w:tabs>
          <w:tab w:val="left" w:pos="1800"/>
        </w:tabs>
        <w:rPr>
          <w:rFonts w:ascii="Humnst777 Lt BT" w:eastAsia="Humnst777 Lt BT" w:hAnsi="Humnst777 Lt BT" w:cs="Humnst777 Lt BT"/>
        </w:rPr>
      </w:pPr>
      <w:r w:rsidRPr="001E1739">
        <w:rPr>
          <w:rFonts w:ascii="Humnst777 Lt BT" w:eastAsia="Humnst777 Lt BT" w:hAnsi="Humnst777 Lt BT" w:cs="Humnst777 Lt BT"/>
        </w:rPr>
        <w:t xml:space="preserve">This course has some special requirements because it is also regulated by </w:t>
      </w:r>
      <w:proofErr w:type="gramStart"/>
      <w:r w:rsidR="001E1739" w:rsidRPr="001E1739">
        <w:rPr>
          <w:rFonts w:ascii="Humnst777 Lt BT" w:eastAsia="Humnst777 Lt BT" w:hAnsi="Humnst777 Lt BT" w:cs="Humnst777 Lt BT"/>
        </w:rPr>
        <w:t>Advance</w:t>
      </w:r>
      <w:proofErr w:type="gramEnd"/>
      <w:r w:rsidR="001E1739">
        <w:rPr>
          <w:rFonts w:ascii="Humnst777 Lt BT" w:eastAsia="Humnst777 Lt BT" w:hAnsi="Humnst777 Lt BT" w:cs="Humnst777 Lt BT"/>
        </w:rPr>
        <w:t xml:space="preserve"> </w:t>
      </w:r>
      <w:r w:rsidR="004410E2" w:rsidRPr="001E1739">
        <w:rPr>
          <w:rFonts w:ascii="Humnst777 Lt BT" w:eastAsia="Humnst777 Lt BT" w:hAnsi="Humnst777 Lt BT" w:cs="Humnst777 Lt BT"/>
        </w:rPr>
        <w:t xml:space="preserve">HE. The course learning outcomes are mapped to the Professional Standards Framework and your tutor will make clear which </w:t>
      </w:r>
      <w:r w:rsidR="001E1739" w:rsidRPr="001E1739">
        <w:rPr>
          <w:rFonts w:ascii="Humnst777 Lt BT" w:eastAsia="Humnst777 Lt BT" w:hAnsi="Humnst777 Lt BT" w:cs="Humnst777 Lt BT"/>
        </w:rPr>
        <w:t xml:space="preserve">aspects of the PSF must be covered in each module. </w:t>
      </w:r>
    </w:p>
    <w:p w14:paraId="0B7B545B" w14:textId="77777777" w:rsidR="004A4EB9" w:rsidRPr="002C54CC" w:rsidRDefault="004A4EB9" w:rsidP="004A4EB9">
      <w:pPr>
        <w:tabs>
          <w:tab w:val="left" w:pos="1800"/>
        </w:tabs>
        <w:rPr>
          <w:rFonts w:ascii="Humnst777 Lt BT" w:eastAsia="Humnst777 Lt BT" w:hAnsi="Humnst777 Lt BT" w:cs="Humnst777 Lt BT"/>
          <w:highlight w:val="cyan"/>
        </w:rPr>
      </w:pPr>
    </w:p>
    <w:p w14:paraId="155FE22E" w14:textId="1346AE00" w:rsidR="004A4EB9" w:rsidRPr="004410E2" w:rsidRDefault="004A4EB9" w:rsidP="004A4EB9">
      <w:pPr>
        <w:tabs>
          <w:tab w:val="left" w:pos="1800"/>
        </w:tabs>
        <w:rPr>
          <w:rFonts w:ascii="Humnst777 Lt BT" w:eastAsia="Humnst777 Lt BT" w:hAnsi="Humnst777 Lt BT" w:cs="Humnst777 Lt BT"/>
        </w:rPr>
      </w:pPr>
      <w:r w:rsidRPr="004410E2">
        <w:rPr>
          <w:rFonts w:ascii="Humnst777 Lt BT" w:eastAsia="Humnst777 Lt BT" w:hAnsi="Humnst777 Lt BT" w:cs="Humnst777 Lt BT"/>
        </w:rPr>
        <w:t xml:space="preserve">On successfully graduating from this course, you will </w:t>
      </w:r>
      <w:r w:rsidR="004410E2">
        <w:rPr>
          <w:rFonts w:ascii="Humnst777 Lt BT" w:eastAsia="Humnst777 Lt BT" w:hAnsi="Humnst777 Lt BT" w:cs="Humnst777 Lt BT"/>
        </w:rPr>
        <w:t>be awarded</w:t>
      </w:r>
      <w:r w:rsidR="004410E2" w:rsidRPr="004410E2">
        <w:rPr>
          <w:rFonts w:ascii="Humnst777 Lt BT" w:eastAsia="Humnst777 Lt BT" w:hAnsi="Humnst777 Lt BT" w:cs="Humnst777 Lt BT"/>
        </w:rPr>
        <w:t xml:space="preserve"> Associate Fellowship of Advance HE (UCAP) or Fellowship of HEA (PGCAP)</w:t>
      </w:r>
      <w:r w:rsidR="00061FC4" w:rsidRPr="00061FC4">
        <w:t xml:space="preserve"> </w:t>
      </w:r>
      <w:hyperlink r:id="rId77" w:history="1">
        <w:r w:rsidR="00061FC4" w:rsidRPr="00061FC4">
          <w:rPr>
            <w:color w:val="0000FF"/>
            <w:u w:val="single"/>
          </w:rPr>
          <w:t>Fellowship | Advance HE (advance-he.ac.uk)</w:t>
        </w:r>
      </w:hyperlink>
    </w:p>
    <w:bookmarkEnd w:id="126"/>
    <w:bookmarkEnd w:id="127"/>
    <w:bookmarkEnd w:id="128"/>
    <w:p w14:paraId="52883264" w14:textId="77777777" w:rsidR="008E4E53" w:rsidRDefault="008E4E53" w:rsidP="000A7461">
      <w:pPr>
        <w:pStyle w:val="Heading1"/>
      </w:pPr>
    </w:p>
    <w:p w14:paraId="707EC4EE" w14:textId="6251E467" w:rsidR="00F21C8B" w:rsidRPr="0096707E" w:rsidRDefault="00F21C8B" w:rsidP="0096707E">
      <w:pPr>
        <w:pStyle w:val="Heading1"/>
      </w:pPr>
      <w:bookmarkStart w:id="129" w:name="_Toc134000524"/>
      <w:bookmarkStart w:id="130" w:name="_Hlk130301484"/>
      <w:r w:rsidRPr="0096707E">
        <w:t>Personal Academic Tutoring</w:t>
      </w:r>
      <w:bookmarkEnd w:id="129"/>
    </w:p>
    <w:p w14:paraId="6E746109" w14:textId="047F3759" w:rsidR="00123081" w:rsidRPr="00781AC6" w:rsidRDefault="00123081" w:rsidP="00123081">
      <w:r>
        <w:t>E</w:t>
      </w:r>
      <w:r w:rsidRPr="00781AC6">
        <w:t xml:space="preserve">very student is allocated a named member of </w:t>
      </w:r>
      <w:r>
        <w:t>academic staff</w:t>
      </w:r>
      <w:r w:rsidRPr="00781AC6">
        <w:t xml:space="preserve"> from their </w:t>
      </w:r>
      <w:r>
        <w:t>course</w:t>
      </w:r>
      <w:r w:rsidRPr="00781AC6">
        <w:t xml:space="preserve"> of study</w:t>
      </w:r>
      <w:r>
        <w:t>,</w:t>
      </w:r>
      <w:r w:rsidRPr="00781AC6">
        <w:t xml:space="preserve"> called a Personal Academic Tutor (PAT)</w:t>
      </w:r>
      <w:r>
        <w:t>.</w:t>
      </w:r>
      <w:r w:rsidRPr="00781AC6">
        <w:br/>
      </w:r>
    </w:p>
    <w:p w14:paraId="01BB9008" w14:textId="02D2F67D" w:rsidR="00123081" w:rsidRDefault="00123081" w:rsidP="00123081">
      <w:r w:rsidRPr="00781AC6">
        <w:t>Your PAT is there to provide you with academic support helping you to identify the academic skills you need to develop in order to succeed in your studies.</w:t>
      </w:r>
      <w:r>
        <w:t xml:space="preserve"> </w:t>
      </w:r>
      <w:r>
        <w:rPr>
          <w:rFonts w:ascii="Humnst777 Lt BT" w:eastAsia="Humnst777 Lt BT" w:hAnsi="Humnst777 Lt BT" w:cs="Humnst777 Lt BT"/>
        </w:rPr>
        <w:t xml:space="preserve">The PAT monitors your engagement with your studies through the </w:t>
      </w:r>
      <w:hyperlink r:id="rId78" w:history="1">
        <w:r w:rsidRPr="00623ADE">
          <w:rPr>
            <w:rStyle w:val="Hyperlink"/>
            <w:rFonts w:ascii="Humnst777 Lt BT" w:eastAsia="Humnst777 Lt BT" w:hAnsi="Humnst777 Lt BT" w:cs="Humnst777 Lt BT"/>
          </w:rPr>
          <w:t>Student Engagement Dashboard</w:t>
        </w:r>
      </w:hyperlink>
      <w:r>
        <w:rPr>
          <w:rFonts w:ascii="Humnst777 Lt BT" w:eastAsia="Humnst777 Lt BT" w:hAnsi="Humnst777 Lt BT" w:cs="Humnst777 Lt BT"/>
        </w:rPr>
        <w:t xml:space="preserve">. </w:t>
      </w:r>
      <w:r>
        <w:t xml:space="preserve">If you are a combined honours student, you </w:t>
      </w:r>
      <w:r w:rsidR="00E009A1">
        <w:t>will have one PAT and a named contact in your other course.</w:t>
      </w:r>
    </w:p>
    <w:p w14:paraId="13913CD4" w14:textId="77777777" w:rsidR="00123081" w:rsidRDefault="00123081" w:rsidP="00123081"/>
    <w:p w14:paraId="45D75427" w14:textId="77777777" w:rsidR="00123081" w:rsidRDefault="00123081" w:rsidP="00123081">
      <w:r w:rsidRPr="00781AC6">
        <w:t xml:space="preserve">PATs will provide regular scheduled appointments to meet with their tutees either individually or in groups; these will take place at least </w:t>
      </w:r>
      <w:r>
        <w:t>three</w:t>
      </w:r>
      <w:r w:rsidRPr="00781AC6">
        <w:t xml:space="preserve"> times per year. To find out who your Personal Academic Tutor is please contact your </w:t>
      </w:r>
      <w:r>
        <w:t>Course</w:t>
      </w:r>
      <w:r w:rsidRPr="00781AC6">
        <w:t xml:space="preserve"> Team.</w:t>
      </w:r>
    </w:p>
    <w:bookmarkEnd w:id="130"/>
    <w:p w14:paraId="507EC845" w14:textId="419A6063" w:rsidR="00E1653E" w:rsidRDefault="00E1653E" w:rsidP="00FB2FDE">
      <w:pPr>
        <w:pStyle w:val="Heading1"/>
        <w:rPr>
          <w:rFonts w:ascii="Humnst777 Lt BT" w:hAnsi="Humnst777 Lt BT"/>
        </w:rPr>
      </w:pPr>
    </w:p>
    <w:p w14:paraId="7F3B89F8" w14:textId="6392AF94" w:rsidR="00E4296E" w:rsidRDefault="00E4296E" w:rsidP="0096707E">
      <w:pPr>
        <w:pStyle w:val="Heading1"/>
      </w:pPr>
      <w:bookmarkStart w:id="131" w:name="_Toc134000525"/>
      <w:bookmarkStart w:id="132" w:name="_Hlk99639578"/>
      <w:r w:rsidRPr="0096707E">
        <w:t>Student Voice</w:t>
      </w:r>
      <w:bookmarkEnd w:id="131"/>
    </w:p>
    <w:p w14:paraId="05C43439" w14:textId="5FEF5A67" w:rsidR="00BC6C75" w:rsidRPr="00623ADE" w:rsidRDefault="007A7CD7" w:rsidP="00BC6C75">
      <w:pPr>
        <w:rPr>
          <w:shd w:val="clear" w:color="auto" w:fill="FFFFFF"/>
        </w:rPr>
      </w:pPr>
      <w:r>
        <w:t>If you want</w:t>
      </w:r>
      <w:r w:rsidR="00BC6C75">
        <w:t xml:space="preserve"> </w:t>
      </w:r>
      <w:r w:rsidR="00BC6C75" w:rsidRPr="00623ADE">
        <w:rPr>
          <w:shd w:val="clear" w:color="auto" w:fill="FFFFFF"/>
        </w:rPr>
        <w:t xml:space="preserve">to be more active and represent your course and peers, there are several ways you can do so. For example, you can become a Student Rep for your course or </w:t>
      </w:r>
      <w:r w:rsidR="00BC6C75">
        <w:rPr>
          <w:shd w:val="clear" w:color="auto" w:fill="FFFFFF"/>
        </w:rPr>
        <w:t>f</w:t>
      </w:r>
      <w:r w:rsidR="00BC6C75" w:rsidRPr="00623ADE">
        <w:rPr>
          <w:shd w:val="clear" w:color="auto" w:fill="FFFFFF"/>
        </w:rPr>
        <w:t>aculty and also get involved in the Students' Union.</w:t>
      </w:r>
    </w:p>
    <w:p w14:paraId="5314312B" w14:textId="77777777" w:rsidR="00BC6C75" w:rsidRPr="00623ADE" w:rsidRDefault="00BC6C75" w:rsidP="00BC6C75">
      <w:pPr>
        <w:rPr>
          <w:shd w:val="clear" w:color="auto" w:fill="FFFFFF"/>
        </w:rPr>
      </w:pPr>
    </w:p>
    <w:p w14:paraId="00F3D0EA" w14:textId="7567C752" w:rsidR="00BC6C75" w:rsidRDefault="00BC6C75" w:rsidP="00BC6C75">
      <w:pPr>
        <w:rPr>
          <w:shd w:val="clear" w:color="auto" w:fill="FFFFFF"/>
        </w:rPr>
      </w:pPr>
      <w:r w:rsidRPr="00623ADE">
        <w:rPr>
          <w:shd w:val="clear" w:color="auto" w:fill="FFFFFF"/>
        </w:rPr>
        <w:t xml:space="preserve">Your course will run an election for </w:t>
      </w:r>
      <w:r>
        <w:rPr>
          <w:shd w:val="clear" w:color="auto" w:fill="FFFFFF"/>
        </w:rPr>
        <w:t>course</w:t>
      </w:r>
      <w:r w:rsidRPr="00623ADE">
        <w:rPr>
          <w:shd w:val="clear" w:color="auto" w:fill="FFFFFF"/>
        </w:rPr>
        <w:t xml:space="preserve"> reps at the beginning of each academic year. </w:t>
      </w:r>
    </w:p>
    <w:p w14:paraId="24A24713" w14:textId="745D7ADC" w:rsidR="00BC6C75" w:rsidRPr="00623ADE" w:rsidRDefault="00BC6C75" w:rsidP="00BC6C75">
      <w:pPr>
        <w:rPr>
          <w:shd w:val="clear" w:color="auto" w:fill="FFFFFF"/>
        </w:rPr>
      </w:pPr>
      <w:r>
        <w:rPr>
          <w:rFonts w:eastAsia="Times New Roman"/>
        </w:rPr>
        <w:t xml:space="preserve">School and Faculty reps are elected via the Students’ Union. To get involved head to the SU website where you can find details on how to stand for school/faculty rep and even Union Council: </w:t>
      </w:r>
      <w:hyperlink r:id="rId79" w:history="1">
        <w:r w:rsidRPr="00E254E8">
          <w:rPr>
            <w:rStyle w:val="Hyperlink"/>
            <w:rFonts w:eastAsia="Times New Roman"/>
          </w:rPr>
          <w:t>ccsu.co.uk</w:t>
        </w:r>
      </w:hyperlink>
      <w:r>
        <w:rPr>
          <w:rFonts w:eastAsia="Times New Roman"/>
        </w:rPr>
        <w:t xml:space="preserve"> </w:t>
      </w:r>
    </w:p>
    <w:p w14:paraId="008D61E0" w14:textId="77777777" w:rsidR="00BC6C75" w:rsidRPr="00623ADE" w:rsidRDefault="00BC6C75" w:rsidP="00BC6C75">
      <w:pPr>
        <w:rPr>
          <w:shd w:val="clear" w:color="auto" w:fill="FFFFFF"/>
        </w:rPr>
      </w:pPr>
    </w:p>
    <w:p w14:paraId="4AF06F4E" w14:textId="0E76AD9B" w:rsidR="00BC6C75" w:rsidRPr="00623ADE" w:rsidRDefault="00BC6C75" w:rsidP="00BC6C75">
      <w:pPr>
        <w:rPr>
          <w:shd w:val="clear" w:color="auto" w:fill="FFFFFF"/>
        </w:rPr>
      </w:pPr>
      <w:r w:rsidRPr="00623ADE">
        <w:rPr>
          <w:shd w:val="clear" w:color="auto" w:fill="FFFFFF"/>
        </w:rPr>
        <w:t xml:space="preserve">The University is keen to hear your views on your course and course delivery, and one of the ways this takes place is through </w:t>
      </w:r>
      <w:r>
        <w:rPr>
          <w:shd w:val="clear" w:color="auto" w:fill="FFFFFF"/>
        </w:rPr>
        <w:t xml:space="preserve">Student Voice Forums (formerly called </w:t>
      </w:r>
      <w:r w:rsidRPr="00623ADE">
        <w:rPr>
          <w:shd w:val="clear" w:color="auto" w:fill="FFFFFF"/>
        </w:rPr>
        <w:t>Student-Staff Liaison Meetings</w:t>
      </w:r>
      <w:r>
        <w:rPr>
          <w:shd w:val="clear" w:color="auto" w:fill="FFFFFF"/>
        </w:rPr>
        <w:t>)</w:t>
      </w:r>
      <w:r w:rsidRPr="00623ADE">
        <w:rPr>
          <w:shd w:val="clear" w:color="auto" w:fill="FFFFFF"/>
        </w:rPr>
        <w:t xml:space="preserve">. </w:t>
      </w:r>
      <w:r>
        <w:rPr>
          <w:shd w:val="clear" w:color="auto" w:fill="FFFFFF"/>
        </w:rPr>
        <w:t>Forums</w:t>
      </w:r>
      <w:r w:rsidRPr="00623ADE">
        <w:rPr>
          <w:shd w:val="clear" w:color="auto" w:fill="FFFFFF"/>
        </w:rPr>
        <w:t xml:space="preserve"> normally take place once per </w:t>
      </w:r>
      <w:r w:rsidRPr="00287D9C">
        <w:rPr>
          <w:shd w:val="clear" w:color="auto" w:fill="FFFFFF"/>
        </w:rPr>
        <w:t>trimester</w:t>
      </w:r>
      <w:r w:rsidR="00287D9C" w:rsidRPr="00623ADE">
        <w:rPr>
          <w:shd w:val="clear" w:color="auto" w:fill="FFFFFF"/>
        </w:rPr>
        <w:t xml:space="preserve"> and</w:t>
      </w:r>
      <w:r w:rsidRPr="00623ADE">
        <w:rPr>
          <w:shd w:val="clear" w:color="auto" w:fill="FFFFFF"/>
        </w:rPr>
        <w:t xml:space="preserve"> provide a chance for you to feedback course issues to allow staff to improve the quality of the student experience. The elected student representative(s) will attend these meetings, to raise the views of fellow students and report back to their peer group on the outcomes. Matters relating to individual students are not discussed at S</w:t>
      </w:r>
      <w:r>
        <w:rPr>
          <w:shd w:val="clear" w:color="auto" w:fill="FFFFFF"/>
        </w:rPr>
        <w:t>tudent Voice Forums</w:t>
      </w:r>
      <w:r w:rsidRPr="00623ADE">
        <w:rPr>
          <w:shd w:val="clear" w:color="auto" w:fill="FFFFFF"/>
        </w:rPr>
        <w:t xml:space="preserve">. </w:t>
      </w:r>
    </w:p>
    <w:p w14:paraId="04EAE9E1" w14:textId="77777777" w:rsidR="00BC6C75" w:rsidRPr="00623ADE" w:rsidRDefault="00BC6C75" w:rsidP="00BC6C75">
      <w:pPr>
        <w:rPr>
          <w:shd w:val="clear" w:color="auto" w:fill="FFFFFF"/>
        </w:rPr>
      </w:pPr>
    </w:p>
    <w:p w14:paraId="431B1E9A" w14:textId="77777777" w:rsidR="00BC6C75" w:rsidRDefault="00BC6C75" w:rsidP="00BC6C75">
      <w:pPr>
        <w:rPr>
          <w:shd w:val="clear" w:color="auto" w:fill="FFFFFF"/>
        </w:rPr>
      </w:pPr>
      <w:r w:rsidRPr="00623ADE">
        <w:rPr>
          <w:shd w:val="clear" w:color="auto" w:fill="FFFFFF"/>
        </w:rPr>
        <w:t>As a student rep you are also involved in representing your peers at academic meetings to improve the experience of all students, such as boards of stud</w:t>
      </w:r>
      <w:r>
        <w:rPr>
          <w:shd w:val="clear" w:color="auto" w:fill="FFFFFF"/>
        </w:rPr>
        <w:t xml:space="preserve">ies </w:t>
      </w:r>
      <w:r w:rsidRPr="00623ADE">
        <w:rPr>
          <w:shd w:val="clear" w:color="auto" w:fill="FFFFFF"/>
        </w:rPr>
        <w:t>and course approval or review. Your Course Team will let you know when there are opportunities to get involved.</w:t>
      </w:r>
    </w:p>
    <w:p w14:paraId="0271C6D3" w14:textId="77777777" w:rsidR="00BC6C75" w:rsidRDefault="00BC6C75" w:rsidP="00BC6C75">
      <w:pPr>
        <w:rPr>
          <w:shd w:val="clear" w:color="auto" w:fill="FFFFFF"/>
        </w:rPr>
      </w:pPr>
    </w:p>
    <w:p w14:paraId="44D7A45C" w14:textId="3E0C5DD1" w:rsidR="001639D9" w:rsidRPr="00BC6C75" w:rsidRDefault="00BC6C75" w:rsidP="001639D9">
      <w:r>
        <w:rPr>
          <w:rFonts w:eastAsia="Times New Roman"/>
        </w:rPr>
        <w:t xml:space="preserve">All course reps are supported by the Students' Union who can be contacted on </w:t>
      </w:r>
      <w:hyperlink r:id="rId80" w:history="1">
        <w:r>
          <w:rPr>
            <w:rStyle w:val="Hyperlink"/>
            <w:rFonts w:eastAsia="Times New Roman"/>
          </w:rPr>
          <w:t>coursereps@ccsu.co.uk</w:t>
        </w:r>
      </w:hyperlink>
      <w:r>
        <w:rPr>
          <w:rFonts w:eastAsia="Times New Roman"/>
        </w:rPr>
        <w:t xml:space="preserve"> or see </w:t>
      </w:r>
      <w:hyperlink r:id="rId81" w:history="1">
        <w:r w:rsidRPr="007B55A5">
          <w:rPr>
            <w:rStyle w:val="Hyperlink"/>
            <w:rFonts w:eastAsia="Times New Roman"/>
          </w:rPr>
          <w:t>https://ccsu.co.uk/yourvoice/studentreps</w:t>
        </w:r>
      </w:hyperlink>
      <w:r>
        <w:rPr>
          <w:rFonts w:eastAsia="Times New Roman"/>
        </w:rPr>
        <w:t>.</w:t>
      </w:r>
      <w:bookmarkStart w:id="133" w:name="_Toc12625489"/>
      <w:bookmarkEnd w:id="132"/>
    </w:p>
    <w:p w14:paraId="69245DCB" w14:textId="77777777" w:rsidR="0082019C" w:rsidRDefault="0082019C" w:rsidP="0082019C">
      <w:pPr>
        <w:pStyle w:val="Heading1"/>
      </w:pPr>
    </w:p>
    <w:p w14:paraId="069D1410" w14:textId="6217DA32" w:rsidR="0082019C" w:rsidRPr="0096707E" w:rsidRDefault="0082019C" w:rsidP="0096707E">
      <w:pPr>
        <w:pStyle w:val="Heading1"/>
      </w:pPr>
      <w:bookmarkStart w:id="134" w:name="_Toc134000526"/>
      <w:bookmarkStart w:id="135" w:name="_Hlk130301650"/>
      <w:r w:rsidRPr="0096707E">
        <w:t>IT support</w:t>
      </w:r>
      <w:bookmarkEnd w:id="133"/>
      <w:bookmarkEnd w:id="134"/>
    </w:p>
    <w:p w14:paraId="13C1F52A" w14:textId="77777777" w:rsidR="00BC6C75" w:rsidRDefault="00525570" w:rsidP="00525570">
      <w:pPr>
        <w:pStyle w:val="paragraph"/>
        <w:textAlignment w:val="baseline"/>
        <w:rPr>
          <w:rStyle w:val="normaltextrun"/>
          <w:rFonts w:ascii="Humnst777 Lt BT" w:hAnsi="Humnst777 Lt BT" w:cs="Calibri"/>
          <w:sz w:val="22"/>
          <w:szCs w:val="22"/>
        </w:rPr>
      </w:pPr>
      <w:r w:rsidRPr="006C08DB">
        <w:rPr>
          <w:rStyle w:val="normaltextrun"/>
          <w:rFonts w:ascii="Humnst777 Lt BT" w:hAnsi="Humnst777 Lt BT" w:cs="Calibri"/>
          <w:sz w:val="22"/>
          <w:szCs w:val="22"/>
        </w:rPr>
        <w:t>The IT department offers a range of support services to help you with your studies.</w:t>
      </w:r>
    </w:p>
    <w:p w14:paraId="1FA92604" w14:textId="1FBF94F3" w:rsidR="00525570" w:rsidRPr="006C08DB" w:rsidRDefault="00525570" w:rsidP="00525570">
      <w:pPr>
        <w:pStyle w:val="paragraph"/>
        <w:textAlignment w:val="baseline"/>
        <w:rPr>
          <w:rFonts w:ascii="Humnst777 Lt BT" w:hAnsi="Humnst777 Lt BT" w:cs="Segoe UI"/>
          <w:sz w:val="22"/>
          <w:szCs w:val="22"/>
        </w:rPr>
      </w:pPr>
      <w:r w:rsidRPr="006C08DB">
        <w:rPr>
          <w:rStyle w:val="normaltextrun"/>
          <w:rFonts w:ascii="Humnst777 Lt BT" w:hAnsi="Humnst777 Lt BT" w:cs="Calibri"/>
          <w:sz w:val="22"/>
          <w:szCs w:val="22"/>
        </w:rPr>
        <w:t xml:space="preserve">Visit the </w:t>
      </w:r>
      <w:hyperlink r:id="rId82" w:tgtFrame="_blank" w:history="1">
        <w:r w:rsidRPr="006C08DB">
          <w:rPr>
            <w:rStyle w:val="normaltextrun"/>
            <w:rFonts w:ascii="Humnst777 Lt BT" w:hAnsi="Humnst777 Lt BT" w:cs="Calibri"/>
            <w:color w:val="0563C1"/>
            <w:sz w:val="22"/>
            <w:szCs w:val="22"/>
          </w:rPr>
          <w:t>Setting up your IT</w:t>
        </w:r>
      </w:hyperlink>
      <w:r w:rsidRPr="006C08DB">
        <w:rPr>
          <w:rStyle w:val="normaltextrun"/>
          <w:rFonts w:ascii="Humnst777 Lt BT" w:hAnsi="Humnst777 Lt BT" w:cs="Calibri"/>
          <w:sz w:val="22"/>
          <w:szCs w:val="22"/>
        </w:rPr>
        <w:t xml:space="preserve"> webpage to find out about:</w:t>
      </w:r>
      <w:r w:rsidRPr="006C08DB">
        <w:rPr>
          <w:rStyle w:val="eop"/>
          <w:rFonts w:ascii="Humnst777 Lt BT" w:hAnsi="Humnst777 Lt BT" w:cs="Calibri"/>
          <w:sz w:val="22"/>
          <w:szCs w:val="22"/>
        </w:rPr>
        <w:t> </w:t>
      </w:r>
    </w:p>
    <w:p w14:paraId="37241B9B" w14:textId="28BC56C9" w:rsidR="00525570" w:rsidRPr="006C08DB" w:rsidRDefault="00525570" w:rsidP="00525570">
      <w:pPr>
        <w:pStyle w:val="paragraph"/>
        <w:numPr>
          <w:ilvl w:val="0"/>
          <w:numId w:val="27"/>
        </w:numPr>
        <w:ind w:left="426" w:hanging="284"/>
        <w:textAlignment w:val="baseline"/>
        <w:rPr>
          <w:rFonts w:ascii="Humnst777 Lt BT" w:hAnsi="Humnst777 Lt BT" w:cs="Calibri"/>
          <w:sz w:val="22"/>
          <w:szCs w:val="22"/>
        </w:rPr>
      </w:pPr>
      <w:r w:rsidRPr="006C08DB">
        <w:rPr>
          <w:rStyle w:val="normaltextrun"/>
          <w:rFonts w:ascii="Humnst777 Lt BT" w:hAnsi="Humnst777 Lt BT" w:cs="Calibri"/>
          <w:sz w:val="22"/>
          <w:szCs w:val="22"/>
        </w:rPr>
        <w:t>Your email – we will use to contact you while you study</w:t>
      </w:r>
      <w:r w:rsidRPr="006C08DB">
        <w:rPr>
          <w:rStyle w:val="eop"/>
          <w:rFonts w:ascii="Humnst777 Lt BT" w:hAnsi="Humnst777 Lt BT" w:cs="Calibri"/>
          <w:sz w:val="22"/>
          <w:szCs w:val="22"/>
        </w:rPr>
        <w:t> </w:t>
      </w:r>
    </w:p>
    <w:p w14:paraId="7F43CCF7" w14:textId="5C5A2DB7" w:rsidR="00525570" w:rsidRPr="006C08DB" w:rsidRDefault="00525570" w:rsidP="00525570">
      <w:pPr>
        <w:pStyle w:val="paragraph"/>
        <w:numPr>
          <w:ilvl w:val="0"/>
          <w:numId w:val="27"/>
        </w:numPr>
        <w:ind w:left="426" w:hanging="284"/>
        <w:textAlignment w:val="baseline"/>
        <w:rPr>
          <w:rFonts w:ascii="Humnst777 Lt BT" w:hAnsi="Humnst777 Lt BT" w:cs="Calibri"/>
          <w:sz w:val="22"/>
          <w:szCs w:val="22"/>
        </w:rPr>
      </w:pPr>
      <w:r w:rsidRPr="006C08DB">
        <w:rPr>
          <w:rStyle w:val="normaltextrun"/>
          <w:rFonts w:ascii="Humnst777 Lt BT" w:hAnsi="Humnst777 Lt BT" w:cs="Calibri"/>
          <w:sz w:val="22"/>
          <w:szCs w:val="22"/>
        </w:rPr>
        <w:lastRenderedPageBreak/>
        <w:t>Blackboard – easy access to your learning materials</w:t>
      </w:r>
      <w:r w:rsidRPr="006C08DB">
        <w:rPr>
          <w:rStyle w:val="eop"/>
          <w:rFonts w:ascii="Humnst777 Lt BT" w:hAnsi="Humnst777 Lt BT" w:cs="Calibri"/>
          <w:sz w:val="22"/>
          <w:szCs w:val="22"/>
        </w:rPr>
        <w:t> </w:t>
      </w:r>
    </w:p>
    <w:p w14:paraId="671B20C1" w14:textId="77777777" w:rsidR="00525570" w:rsidRPr="006C08DB" w:rsidRDefault="00525570" w:rsidP="00525570">
      <w:pPr>
        <w:pStyle w:val="paragraph"/>
        <w:numPr>
          <w:ilvl w:val="0"/>
          <w:numId w:val="27"/>
        </w:numPr>
        <w:ind w:left="426" w:hanging="284"/>
        <w:textAlignment w:val="baseline"/>
        <w:rPr>
          <w:rFonts w:ascii="Humnst777 Lt BT" w:hAnsi="Humnst777 Lt BT" w:cs="Calibri"/>
          <w:sz w:val="22"/>
          <w:szCs w:val="22"/>
        </w:rPr>
      </w:pPr>
      <w:r w:rsidRPr="006C08DB">
        <w:rPr>
          <w:rStyle w:val="normaltextrun"/>
          <w:rFonts w:ascii="Humnst777 Lt BT" w:hAnsi="Humnst777 Lt BT" w:cs="Calibri"/>
          <w:sz w:val="22"/>
          <w:szCs w:val="22"/>
        </w:rPr>
        <w:t>OneDrive - safely store and share your files from anywhere, at any time.</w:t>
      </w:r>
      <w:r w:rsidRPr="006C08DB">
        <w:rPr>
          <w:rStyle w:val="eop"/>
          <w:rFonts w:ascii="Humnst777 Lt BT" w:hAnsi="Humnst777 Lt BT" w:cs="Calibri"/>
          <w:sz w:val="22"/>
          <w:szCs w:val="22"/>
        </w:rPr>
        <w:t> </w:t>
      </w:r>
    </w:p>
    <w:p w14:paraId="16C4843A" w14:textId="77777777" w:rsidR="00525570" w:rsidRPr="006C08DB" w:rsidRDefault="00525570" w:rsidP="00525570">
      <w:pPr>
        <w:pStyle w:val="paragraph"/>
        <w:textAlignment w:val="baseline"/>
        <w:rPr>
          <w:rFonts w:ascii="Humnst777 Lt BT" w:hAnsi="Humnst777 Lt BT" w:cs="Segoe UI"/>
          <w:sz w:val="22"/>
          <w:szCs w:val="22"/>
        </w:rPr>
      </w:pPr>
    </w:p>
    <w:p w14:paraId="0C115F11" w14:textId="77777777" w:rsidR="00525570" w:rsidRPr="006C08DB" w:rsidRDefault="00525570" w:rsidP="00525570">
      <w:pPr>
        <w:pStyle w:val="paragraph"/>
        <w:textAlignment w:val="baseline"/>
        <w:rPr>
          <w:rFonts w:ascii="Humnst777 Lt BT" w:hAnsi="Humnst777 Lt BT" w:cs="Segoe UI"/>
          <w:sz w:val="22"/>
          <w:szCs w:val="22"/>
        </w:rPr>
      </w:pPr>
      <w:r w:rsidRPr="006C08DB">
        <w:rPr>
          <w:rStyle w:val="normaltextrun"/>
          <w:rFonts w:ascii="Humnst777 Lt BT" w:hAnsi="Humnst777 Lt BT" w:cs="Calibri"/>
          <w:sz w:val="22"/>
          <w:szCs w:val="22"/>
        </w:rPr>
        <w:t xml:space="preserve">The University </w:t>
      </w:r>
      <w:r w:rsidRPr="006C08DB">
        <w:rPr>
          <w:rStyle w:val="normaltextrun"/>
          <w:rFonts w:ascii="Humnst777 Lt BT" w:hAnsi="Humnst777 Lt BT" w:cs="Calibri"/>
          <w:b/>
          <w:bCs/>
          <w:sz w:val="22"/>
          <w:szCs w:val="22"/>
        </w:rPr>
        <w:t>Wi-Fi network</w:t>
      </w:r>
      <w:r w:rsidRPr="006C08DB">
        <w:rPr>
          <w:rStyle w:val="normaltextrun"/>
          <w:rFonts w:ascii="Humnst777 Lt BT" w:hAnsi="Humnst777 Lt BT" w:cs="Calibri"/>
          <w:sz w:val="22"/>
          <w:szCs w:val="22"/>
        </w:rPr>
        <w:t xml:space="preserve"> is called </w:t>
      </w:r>
      <w:proofErr w:type="spellStart"/>
      <w:r w:rsidRPr="006C08DB">
        <w:rPr>
          <w:rStyle w:val="normaltextrun"/>
          <w:rFonts w:ascii="Humnst777 Lt BT" w:hAnsi="Humnst777 Lt BT" w:cs="Calibri"/>
          <w:sz w:val="22"/>
          <w:szCs w:val="22"/>
        </w:rPr>
        <w:t>eduroam</w:t>
      </w:r>
      <w:proofErr w:type="spellEnd"/>
      <w:r w:rsidRPr="006C08DB">
        <w:rPr>
          <w:rStyle w:val="normaltextrun"/>
          <w:rFonts w:ascii="Humnst777 Lt BT" w:hAnsi="Humnst777 Lt BT" w:cs="Calibri"/>
          <w:sz w:val="22"/>
          <w:szCs w:val="22"/>
        </w:rPr>
        <w:t xml:space="preserve">. Use your </w:t>
      </w:r>
      <w:hyperlink r:id="rId83" w:tgtFrame="_blank" w:history="1">
        <w:r w:rsidRPr="006C08DB">
          <w:rPr>
            <w:rStyle w:val="normaltextrun"/>
            <w:rFonts w:ascii="Humnst777 Lt BT" w:hAnsi="Humnst777 Lt BT" w:cs="Calibri"/>
            <w:i/>
            <w:iCs/>
            <w:sz w:val="22"/>
            <w:szCs w:val="22"/>
          </w:rPr>
          <w:t>username@canterbury.ac.uk</w:t>
        </w:r>
      </w:hyperlink>
      <w:r w:rsidRPr="006C08DB">
        <w:rPr>
          <w:rStyle w:val="normaltextrun"/>
          <w:rFonts w:ascii="Humnst777 Lt BT" w:hAnsi="Humnst777 Lt BT" w:cs="Calibri"/>
          <w:sz w:val="22"/>
          <w:szCs w:val="22"/>
        </w:rPr>
        <w:t xml:space="preserve"> and password to connect.</w:t>
      </w:r>
      <w:r w:rsidRPr="006C08DB">
        <w:rPr>
          <w:rStyle w:val="eop"/>
          <w:rFonts w:ascii="Humnst777 Lt BT" w:hAnsi="Humnst777 Lt BT" w:cs="Calibri"/>
          <w:sz w:val="22"/>
          <w:szCs w:val="22"/>
        </w:rPr>
        <w:t> </w:t>
      </w:r>
    </w:p>
    <w:p w14:paraId="1178D948" w14:textId="77777777" w:rsidR="00525570" w:rsidRPr="006C08DB" w:rsidRDefault="00525570" w:rsidP="00525570">
      <w:pPr>
        <w:pStyle w:val="paragraph"/>
        <w:textAlignment w:val="baseline"/>
        <w:rPr>
          <w:rFonts w:ascii="Humnst777 Lt BT" w:hAnsi="Humnst777 Lt BT" w:cs="Segoe UI"/>
          <w:sz w:val="22"/>
          <w:szCs w:val="22"/>
        </w:rPr>
      </w:pPr>
    </w:p>
    <w:p w14:paraId="64346B48" w14:textId="77777777" w:rsidR="00525570" w:rsidRPr="006C08DB" w:rsidRDefault="00525570" w:rsidP="00525570">
      <w:pPr>
        <w:pStyle w:val="paragraph"/>
        <w:textAlignment w:val="baseline"/>
        <w:rPr>
          <w:rFonts w:ascii="Humnst777 Lt BT" w:hAnsi="Humnst777 Lt BT" w:cs="Segoe UI"/>
          <w:sz w:val="22"/>
          <w:szCs w:val="22"/>
        </w:rPr>
      </w:pPr>
      <w:r w:rsidRPr="006C08DB">
        <w:rPr>
          <w:rStyle w:val="normaltextrun"/>
          <w:rFonts w:ascii="Humnst777 Lt BT" w:hAnsi="Humnst777 Lt BT" w:cs="Calibri"/>
          <w:sz w:val="22"/>
          <w:szCs w:val="22"/>
        </w:rPr>
        <w:t xml:space="preserve">We ensure that you have all the </w:t>
      </w:r>
      <w:r w:rsidRPr="006C08DB">
        <w:rPr>
          <w:rStyle w:val="normaltextrun"/>
          <w:rFonts w:ascii="Humnst777 Lt BT" w:hAnsi="Humnst777 Lt BT" w:cs="Calibri"/>
          <w:b/>
          <w:bCs/>
          <w:sz w:val="22"/>
          <w:szCs w:val="22"/>
        </w:rPr>
        <w:t>IT equipment</w:t>
      </w:r>
      <w:r w:rsidRPr="006C08DB">
        <w:rPr>
          <w:rStyle w:val="normaltextrun"/>
          <w:rFonts w:ascii="Humnst777 Lt BT" w:hAnsi="Humnst777 Lt BT" w:cs="Calibri"/>
          <w:sz w:val="22"/>
          <w:szCs w:val="22"/>
        </w:rPr>
        <w:t xml:space="preserve"> you need when on campus.</w:t>
      </w:r>
      <w:r w:rsidRPr="006C08DB">
        <w:rPr>
          <w:rStyle w:val="eop"/>
          <w:rFonts w:ascii="Humnst777 Lt BT" w:hAnsi="Humnst777 Lt BT" w:cs="Calibri"/>
          <w:sz w:val="22"/>
          <w:szCs w:val="22"/>
        </w:rPr>
        <w:t> </w:t>
      </w:r>
    </w:p>
    <w:p w14:paraId="4A0497FA" w14:textId="77777777" w:rsidR="00525570" w:rsidRPr="006C08DB" w:rsidRDefault="00525570" w:rsidP="00525570">
      <w:pPr>
        <w:pStyle w:val="paragraph"/>
        <w:numPr>
          <w:ilvl w:val="0"/>
          <w:numId w:val="27"/>
        </w:numPr>
        <w:ind w:left="426" w:hanging="284"/>
        <w:textAlignment w:val="baseline"/>
        <w:rPr>
          <w:rStyle w:val="normaltextrun"/>
          <w:rFonts w:ascii="Humnst777 Lt BT" w:hAnsi="Humnst777 Lt BT"/>
          <w:sz w:val="22"/>
          <w:szCs w:val="22"/>
        </w:rPr>
      </w:pPr>
      <w:r w:rsidRPr="006C08DB">
        <w:rPr>
          <w:rStyle w:val="normaltextrun"/>
          <w:rFonts w:ascii="Humnst777 Lt BT" w:hAnsi="Humnst777 Lt BT" w:cs="Calibri"/>
          <w:sz w:val="22"/>
          <w:szCs w:val="22"/>
        </w:rPr>
        <w:t>There are computer study rooms across our campuses and our libraries, with Windows PCs and Apple Macs.</w:t>
      </w:r>
      <w:r w:rsidRPr="006C08DB">
        <w:rPr>
          <w:rStyle w:val="normaltextrun"/>
          <w:rFonts w:ascii="Humnst777 Lt BT" w:hAnsi="Humnst777 Lt BT"/>
          <w:sz w:val="22"/>
          <w:szCs w:val="22"/>
        </w:rPr>
        <w:t> </w:t>
      </w:r>
    </w:p>
    <w:p w14:paraId="2D471E19" w14:textId="77777777" w:rsidR="00525570" w:rsidRPr="006C08DB" w:rsidRDefault="00525570" w:rsidP="00525570">
      <w:pPr>
        <w:pStyle w:val="paragraph"/>
        <w:numPr>
          <w:ilvl w:val="0"/>
          <w:numId w:val="27"/>
        </w:numPr>
        <w:ind w:left="426" w:hanging="284"/>
        <w:textAlignment w:val="baseline"/>
        <w:rPr>
          <w:rStyle w:val="normaltextrun"/>
          <w:rFonts w:ascii="Humnst777 Lt BT" w:hAnsi="Humnst777 Lt BT"/>
          <w:sz w:val="22"/>
          <w:szCs w:val="22"/>
        </w:rPr>
      </w:pPr>
      <w:r w:rsidRPr="006C08DB">
        <w:rPr>
          <w:rStyle w:val="normaltextrun"/>
          <w:rFonts w:ascii="Humnst777 Lt BT" w:hAnsi="Humnst777 Lt BT" w:cs="Calibri"/>
          <w:sz w:val="22"/>
          <w:szCs w:val="22"/>
        </w:rPr>
        <w:t xml:space="preserve">We also have small, lightweight laptops, called </w:t>
      </w:r>
      <w:proofErr w:type="spellStart"/>
      <w:r w:rsidRPr="006C08DB">
        <w:rPr>
          <w:rStyle w:val="normaltextrun"/>
          <w:rFonts w:ascii="Humnst777 Lt BT" w:hAnsi="Humnst777 Lt BT" w:cs="Calibri"/>
          <w:sz w:val="22"/>
          <w:szCs w:val="22"/>
        </w:rPr>
        <w:t>iBorrows</w:t>
      </w:r>
      <w:proofErr w:type="spellEnd"/>
      <w:r w:rsidRPr="006C08DB">
        <w:rPr>
          <w:rStyle w:val="normaltextrun"/>
          <w:rFonts w:ascii="Humnst777 Lt BT" w:hAnsi="Humnst777 Lt BT" w:cs="Calibri"/>
          <w:sz w:val="22"/>
          <w:szCs w:val="22"/>
        </w:rPr>
        <w:t>, which have the same software as University PCs.</w:t>
      </w:r>
      <w:r w:rsidRPr="006C08DB">
        <w:rPr>
          <w:rStyle w:val="normaltextrun"/>
          <w:rFonts w:ascii="Humnst777 Lt BT" w:hAnsi="Humnst777 Lt BT"/>
          <w:sz w:val="22"/>
          <w:szCs w:val="22"/>
        </w:rPr>
        <w:t> </w:t>
      </w:r>
    </w:p>
    <w:p w14:paraId="1C5A7B7A" w14:textId="77777777" w:rsidR="00525570" w:rsidRPr="006C08DB" w:rsidRDefault="00525570" w:rsidP="00525570">
      <w:pPr>
        <w:pStyle w:val="paragraph"/>
        <w:textAlignment w:val="baseline"/>
        <w:rPr>
          <w:rFonts w:ascii="Humnst777 Lt BT" w:hAnsi="Humnst777 Lt BT" w:cs="Segoe UI"/>
          <w:sz w:val="22"/>
          <w:szCs w:val="22"/>
        </w:rPr>
      </w:pPr>
    </w:p>
    <w:p w14:paraId="563FBB5B" w14:textId="77777777" w:rsidR="00525570" w:rsidRPr="006C08DB" w:rsidRDefault="00525570" w:rsidP="00525570">
      <w:pPr>
        <w:pStyle w:val="paragraph"/>
        <w:textAlignment w:val="baseline"/>
        <w:rPr>
          <w:rFonts w:ascii="Humnst777 Lt BT" w:hAnsi="Humnst777 Lt BT" w:cs="Segoe UI"/>
          <w:sz w:val="22"/>
          <w:szCs w:val="22"/>
        </w:rPr>
      </w:pPr>
      <w:r w:rsidRPr="006C08DB">
        <w:rPr>
          <w:rStyle w:val="normaltextrun"/>
          <w:rFonts w:ascii="Humnst777 Lt BT" w:hAnsi="Humnst777 Lt BT" w:cs="Calibri"/>
          <w:sz w:val="22"/>
          <w:szCs w:val="22"/>
        </w:rPr>
        <w:t xml:space="preserve">We provide you with useful </w:t>
      </w:r>
      <w:r w:rsidRPr="006C08DB">
        <w:rPr>
          <w:rStyle w:val="normaltextrun"/>
          <w:rFonts w:ascii="Humnst777 Lt BT" w:hAnsi="Humnst777 Lt BT" w:cs="Calibri"/>
          <w:b/>
          <w:bCs/>
          <w:sz w:val="22"/>
          <w:szCs w:val="22"/>
        </w:rPr>
        <w:t>free software</w:t>
      </w:r>
      <w:r w:rsidRPr="006C08DB">
        <w:rPr>
          <w:rStyle w:val="normaltextrun"/>
          <w:rFonts w:ascii="Humnst777 Lt BT" w:hAnsi="Humnst777 Lt BT" w:cs="Calibri"/>
          <w:sz w:val="22"/>
          <w:szCs w:val="22"/>
        </w:rPr>
        <w:t xml:space="preserve"> that you can use both on campus and at home. Find them in the </w:t>
      </w:r>
      <w:hyperlink r:id="rId84" w:tgtFrame="_blank" w:history="1">
        <w:r w:rsidRPr="006C08DB">
          <w:rPr>
            <w:rStyle w:val="normaltextrun"/>
            <w:rFonts w:ascii="Humnst777 Lt BT" w:hAnsi="Humnst777 Lt BT" w:cs="Calibri"/>
            <w:color w:val="0563C1"/>
            <w:sz w:val="22"/>
            <w:szCs w:val="22"/>
          </w:rPr>
          <w:t>CCCU App Store</w:t>
        </w:r>
      </w:hyperlink>
      <w:r w:rsidRPr="006C08DB">
        <w:rPr>
          <w:rStyle w:val="normaltextrun"/>
          <w:rFonts w:ascii="Humnst777 Lt BT" w:hAnsi="Humnst777 Lt BT" w:cs="Calibri"/>
          <w:sz w:val="22"/>
          <w:szCs w:val="22"/>
        </w:rPr>
        <w:t>.</w:t>
      </w:r>
      <w:r w:rsidRPr="006C08DB">
        <w:rPr>
          <w:rStyle w:val="eop"/>
          <w:rFonts w:ascii="Humnst777 Lt BT" w:hAnsi="Humnst777 Lt BT" w:cs="Calibri"/>
          <w:sz w:val="22"/>
          <w:szCs w:val="22"/>
        </w:rPr>
        <w:t> </w:t>
      </w:r>
    </w:p>
    <w:p w14:paraId="66036933" w14:textId="77777777" w:rsidR="00525570" w:rsidRPr="006C08DB" w:rsidRDefault="00525570" w:rsidP="00525570">
      <w:pPr>
        <w:pStyle w:val="paragraph"/>
        <w:numPr>
          <w:ilvl w:val="0"/>
          <w:numId w:val="27"/>
        </w:numPr>
        <w:ind w:left="426" w:hanging="284"/>
        <w:textAlignment w:val="baseline"/>
        <w:rPr>
          <w:rStyle w:val="normaltextrun"/>
          <w:rFonts w:ascii="Humnst777 Lt BT" w:hAnsi="Humnst777 Lt BT"/>
          <w:sz w:val="22"/>
          <w:szCs w:val="22"/>
        </w:rPr>
      </w:pPr>
      <w:r w:rsidRPr="006C08DB">
        <w:rPr>
          <w:rStyle w:val="normaltextrun"/>
          <w:rFonts w:ascii="Humnst777 Lt BT" w:hAnsi="Humnst777 Lt BT"/>
          <w:sz w:val="22"/>
          <w:szCs w:val="22"/>
        </w:rPr>
        <w:t>You can take advantage of productivity software like Microsoft Office, or Sophos Antivirus. </w:t>
      </w:r>
    </w:p>
    <w:p w14:paraId="2BE7ACE2" w14:textId="77777777" w:rsidR="00525570" w:rsidRPr="006C08DB" w:rsidRDefault="00525570" w:rsidP="00525570">
      <w:pPr>
        <w:pStyle w:val="paragraph"/>
        <w:numPr>
          <w:ilvl w:val="0"/>
          <w:numId w:val="27"/>
        </w:numPr>
        <w:ind w:left="426" w:hanging="284"/>
        <w:textAlignment w:val="baseline"/>
        <w:rPr>
          <w:rStyle w:val="normaltextrun"/>
          <w:rFonts w:ascii="Humnst777 Lt BT" w:hAnsi="Humnst777 Lt BT"/>
          <w:sz w:val="22"/>
          <w:szCs w:val="22"/>
        </w:rPr>
      </w:pPr>
      <w:r w:rsidRPr="006C08DB">
        <w:rPr>
          <w:rStyle w:val="normaltextrun"/>
          <w:rFonts w:ascii="Humnst777 Lt BT" w:hAnsi="Humnst777 Lt BT"/>
          <w:sz w:val="22"/>
          <w:szCs w:val="22"/>
        </w:rPr>
        <w:t>There is a variety of accessibility software, like text-to-speech tools. </w:t>
      </w:r>
    </w:p>
    <w:p w14:paraId="71E02E65" w14:textId="77777777" w:rsidR="00525570" w:rsidRPr="006C08DB" w:rsidRDefault="00525570" w:rsidP="00525570">
      <w:pPr>
        <w:pStyle w:val="paragraph"/>
        <w:textAlignment w:val="baseline"/>
        <w:rPr>
          <w:rFonts w:ascii="Humnst777 Lt BT" w:hAnsi="Humnst777 Lt BT" w:cs="Segoe UI"/>
          <w:sz w:val="22"/>
          <w:szCs w:val="22"/>
        </w:rPr>
      </w:pPr>
    </w:p>
    <w:p w14:paraId="4060BFCB" w14:textId="77777777" w:rsidR="00525570" w:rsidRPr="006C08DB" w:rsidRDefault="00000000" w:rsidP="00525570">
      <w:pPr>
        <w:pStyle w:val="paragraph"/>
        <w:textAlignment w:val="baseline"/>
        <w:rPr>
          <w:rFonts w:ascii="Humnst777 Lt BT" w:hAnsi="Humnst777 Lt BT" w:cs="Segoe UI"/>
          <w:sz w:val="22"/>
          <w:szCs w:val="22"/>
        </w:rPr>
      </w:pPr>
      <w:hyperlink r:id="rId85" w:tgtFrame="_blank" w:history="1">
        <w:r w:rsidR="00525570" w:rsidRPr="006C08DB">
          <w:rPr>
            <w:rStyle w:val="normaltextrun"/>
            <w:rFonts w:ascii="Humnst777 Lt BT" w:hAnsi="Humnst777 Lt BT" w:cs="Calibri"/>
            <w:color w:val="0563C1"/>
            <w:sz w:val="22"/>
            <w:szCs w:val="22"/>
          </w:rPr>
          <w:t>Book one-to-one session</w:t>
        </w:r>
      </w:hyperlink>
      <w:r w:rsidR="00525570" w:rsidRPr="006C08DB">
        <w:rPr>
          <w:rStyle w:val="normaltextrun"/>
          <w:rFonts w:ascii="Humnst777 Lt BT" w:hAnsi="Humnst777 Lt BT" w:cs="Calibri"/>
          <w:color w:val="0563C1"/>
          <w:sz w:val="22"/>
          <w:szCs w:val="22"/>
        </w:rPr>
        <w:t>s</w:t>
      </w:r>
      <w:r w:rsidR="00525570" w:rsidRPr="006C08DB">
        <w:rPr>
          <w:rStyle w:val="normaltextrun"/>
          <w:rFonts w:ascii="Humnst777 Lt BT" w:hAnsi="Humnst777 Lt BT" w:cs="Calibri"/>
          <w:sz w:val="22"/>
          <w:szCs w:val="22"/>
        </w:rPr>
        <w:t xml:space="preserve"> with the </w:t>
      </w:r>
      <w:r w:rsidR="00525570" w:rsidRPr="006C08DB">
        <w:rPr>
          <w:rStyle w:val="normaltextrun"/>
          <w:rFonts w:ascii="Humnst777 Lt BT" w:hAnsi="Humnst777 Lt BT" w:cs="Calibri"/>
          <w:b/>
          <w:bCs/>
          <w:sz w:val="22"/>
          <w:szCs w:val="22"/>
        </w:rPr>
        <w:t>IT Training team</w:t>
      </w:r>
      <w:r w:rsidR="00525570" w:rsidRPr="006C08DB">
        <w:rPr>
          <w:rStyle w:val="normaltextrun"/>
          <w:rFonts w:ascii="Humnst777 Lt BT" w:hAnsi="Humnst777 Lt BT" w:cs="Calibri"/>
          <w:sz w:val="22"/>
          <w:szCs w:val="22"/>
        </w:rPr>
        <w:t xml:space="preserve"> to improve your basic IT skills, or to learn how to use free software.</w:t>
      </w:r>
      <w:r w:rsidR="00525570" w:rsidRPr="006C08DB">
        <w:rPr>
          <w:rStyle w:val="eop"/>
          <w:rFonts w:ascii="Humnst777 Lt BT" w:hAnsi="Humnst777 Lt BT" w:cs="Calibri"/>
          <w:sz w:val="22"/>
          <w:szCs w:val="22"/>
        </w:rPr>
        <w:t> </w:t>
      </w:r>
    </w:p>
    <w:p w14:paraId="5AAAA630" w14:textId="77777777" w:rsidR="00525570" w:rsidRPr="006C08DB" w:rsidRDefault="00525570" w:rsidP="00525570">
      <w:pPr>
        <w:pStyle w:val="paragraph"/>
        <w:numPr>
          <w:ilvl w:val="0"/>
          <w:numId w:val="27"/>
        </w:numPr>
        <w:ind w:left="426" w:hanging="284"/>
        <w:textAlignment w:val="baseline"/>
        <w:rPr>
          <w:rFonts w:ascii="Humnst777 Lt BT" w:hAnsi="Humnst777 Lt BT" w:cs="Calibri"/>
          <w:sz w:val="22"/>
          <w:szCs w:val="22"/>
        </w:rPr>
      </w:pPr>
      <w:r w:rsidRPr="006C08DB">
        <w:rPr>
          <w:rStyle w:val="normaltextrun"/>
          <w:rFonts w:ascii="Humnst777 Lt BT" w:hAnsi="Humnst777 Lt BT" w:cs="Calibri"/>
          <w:sz w:val="22"/>
          <w:szCs w:val="22"/>
        </w:rPr>
        <w:t>You can benefit from the globally recognised Microsoft Office qualifications. They are free for all students, and they look great on your CV!</w:t>
      </w:r>
      <w:r w:rsidRPr="006C08DB">
        <w:rPr>
          <w:rStyle w:val="eop"/>
          <w:rFonts w:ascii="Humnst777 Lt BT" w:hAnsi="Humnst777 Lt BT" w:cs="Calibri"/>
          <w:sz w:val="22"/>
          <w:szCs w:val="22"/>
        </w:rPr>
        <w:t> </w:t>
      </w:r>
    </w:p>
    <w:p w14:paraId="5FB6584D" w14:textId="77777777" w:rsidR="00525570" w:rsidRPr="006C08DB" w:rsidRDefault="00525570" w:rsidP="00525570">
      <w:pPr>
        <w:pStyle w:val="paragraph"/>
        <w:textAlignment w:val="baseline"/>
        <w:rPr>
          <w:rFonts w:ascii="Humnst777 Lt BT" w:hAnsi="Humnst777 Lt BT" w:cs="Segoe UI"/>
          <w:sz w:val="22"/>
          <w:szCs w:val="22"/>
        </w:rPr>
      </w:pPr>
    </w:p>
    <w:p w14:paraId="71666C25" w14:textId="77777777" w:rsidR="00525570" w:rsidRPr="006C08DB" w:rsidRDefault="00525570" w:rsidP="00525570">
      <w:pPr>
        <w:pStyle w:val="paragraph"/>
        <w:textAlignment w:val="baseline"/>
        <w:rPr>
          <w:rFonts w:ascii="Humnst777 Lt BT" w:hAnsi="Humnst777 Lt BT" w:cs="Segoe UI"/>
          <w:sz w:val="22"/>
          <w:szCs w:val="22"/>
        </w:rPr>
      </w:pPr>
      <w:r w:rsidRPr="006C08DB">
        <w:rPr>
          <w:rStyle w:val="normaltextrun"/>
          <w:rFonts w:ascii="Humnst777 Lt BT" w:hAnsi="Humnst777 Lt BT" w:cs="Calibri"/>
          <w:b/>
          <w:bCs/>
          <w:sz w:val="22"/>
          <w:szCs w:val="22"/>
        </w:rPr>
        <w:t>You can print</w:t>
      </w:r>
      <w:r w:rsidRPr="006C08DB">
        <w:rPr>
          <w:rStyle w:val="normaltextrun"/>
          <w:rFonts w:ascii="Humnst777 Lt BT" w:hAnsi="Humnst777 Lt BT" w:cs="Calibri"/>
          <w:sz w:val="22"/>
          <w:szCs w:val="22"/>
        </w:rPr>
        <w:t xml:space="preserve"> on our Canterbury, Medway and Salomons campuses. We will give you £15 print credit at the start of every academic year, and you can top-up online if you need to.</w:t>
      </w:r>
      <w:r w:rsidRPr="006C08DB">
        <w:rPr>
          <w:rStyle w:val="eop"/>
          <w:rFonts w:ascii="Humnst777 Lt BT" w:hAnsi="Humnst777 Lt BT" w:cs="Calibri"/>
          <w:sz w:val="22"/>
          <w:szCs w:val="22"/>
        </w:rPr>
        <w:t> </w:t>
      </w:r>
    </w:p>
    <w:p w14:paraId="014FB00C" w14:textId="77777777" w:rsidR="00525570" w:rsidRPr="006C08DB" w:rsidRDefault="00525570" w:rsidP="00525570">
      <w:pPr>
        <w:pStyle w:val="paragraph"/>
        <w:textAlignment w:val="baseline"/>
        <w:rPr>
          <w:rFonts w:ascii="Humnst777 Lt BT" w:hAnsi="Humnst777 Lt BT" w:cs="Segoe UI"/>
          <w:sz w:val="22"/>
          <w:szCs w:val="22"/>
        </w:rPr>
      </w:pPr>
    </w:p>
    <w:p w14:paraId="69215F59" w14:textId="3804308B" w:rsidR="00525570" w:rsidRPr="006C08DB" w:rsidRDefault="00525570" w:rsidP="00525570">
      <w:pPr>
        <w:pStyle w:val="paragraph"/>
        <w:textAlignment w:val="baseline"/>
        <w:rPr>
          <w:rFonts w:ascii="Humnst777 Lt BT" w:hAnsi="Humnst777 Lt BT" w:cs="Segoe UI"/>
          <w:sz w:val="22"/>
          <w:szCs w:val="22"/>
        </w:rPr>
      </w:pPr>
      <w:r w:rsidRPr="006C08DB">
        <w:rPr>
          <w:rStyle w:val="normaltextrun"/>
          <w:rFonts w:ascii="Humnst777 Lt BT" w:hAnsi="Humnst777 Lt BT" w:cs="Calibri"/>
          <w:sz w:val="22"/>
          <w:szCs w:val="22"/>
        </w:rPr>
        <w:t xml:space="preserve">For more details visit </w:t>
      </w:r>
      <w:hyperlink r:id="rId86" w:tgtFrame="_blank" w:history="1">
        <w:r w:rsidRPr="006C08DB">
          <w:rPr>
            <w:rStyle w:val="normaltextrun"/>
            <w:rFonts w:ascii="Humnst777 Lt BT" w:hAnsi="Humnst777 Lt BT" w:cs="Calibri"/>
            <w:color w:val="0563C1"/>
            <w:sz w:val="22"/>
            <w:szCs w:val="22"/>
          </w:rPr>
          <w:t>https://www.canterbury.ac.uk/our-students/ug-current/it-services/campus-it-facilities</w:t>
        </w:r>
      </w:hyperlink>
    </w:p>
    <w:p w14:paraId="4053D2DE" w14:textId="77777777" w:rsidR="00525570" w:rsidRPr="006C08DB" w:rsidRDefault="00525570" w:rsidP="00525570">
      <w:pPr>
        <w:pStyle w:val="paragraph"/>
        <w:textAlignment w:val="baseline"/>
        <w:rPr>
          <w:rFonts w:ascii="Humnst777 Lt BT" w:hAnsi="Humnst777 Lt BT" w:cs="Segoe UI"/>
          <w:sz w:val="22"/>
          <w:szCs w:val="22"/>
        </w:rPr>
      </w:pPr>
      <w:r w:rsidRPr="006C08DB">
        <w:rPr>
          <w:rStyle w:val="eop"/>
          <w:rFonts w:ascii="Humnst777 Lt BT" w:hAnsi="Humnst777 Lt BT" w:cs="Calibri"/>
          <w:sz w:val="22"/>
          <w:szCs w:val="22"/>
        </w:rPr>
        <w:t> </w:t>
      </w:r>
    </w:p>
    <w:p w14:paraId="655A96DB" w14:textId="77777777" w:rsidR="00D55CE5" w:rsidRDefault="00525570" w:rsidP="00D55CE5">
      <w:pPr>
        <w:pStyle w:val="paragraph"/>
        <w:textAlignment w:val="baseline"/>
        <w:rPr>
          <w:rStyle w:val="eop"/>
          <w:rFonts w:ascii="Humnst777 Lt BT" w:hAnsi="Humnst777 Lt BT" w:cs="Calibri"/>
          <w:sz w:val="22"/>
          <w:szCs w:val="22"/>
        </w:rPr>
      </w:pPr>
      <w:r w:rsidRPr="006C08DB">
        <w:rPr>
          <w:rStyle w:val="normaltextrun"/>
          <w:rFonts w:ascii="Humnst777 Lt BT" w:hAnsi="Humnst777 Lt BT" w:cs="Calibri"/>
          <w:sz w:val="22"/>
          <w:szCs w:val="22"/>
        </w:rPr>
        <w:t>Need some IT support?</w:t>
      </w:r>
      <w:r w:rsidRPr="006C08DB">
        <w:rPr>
          <w:rStyle w:val="eop"/>
          <w:rFonts w:ascii="Humnst777 Lt BT" w:hAnsi="Humnst777 Lt BT" w:cs="Calibri"/>
          <w:sz w:val="22"/>
          <w:szCs w:val="22"/>
        </w:rPr>
        <w:t> </w:t>
      </w:r>
      <w:r w:rsidRPr="006C08DB">
        <w:rPr>
          <w:rStyle w:val="normaltextrun"/>
          <w:rFonts w:ascii="Humnst777 Lt BT" w:hAnsi="Humnst777 Lt BT" w:cs="Calibri"/>
          <w:sz w:val="22"/>
          <w:szCs w:val="22"/>
        </w:rPr>
        <w:t xml:space="preserve">The first point of </w:t>
      </w:r>
      <w:r w:rsidRPr="006C08DB">
        <w:rPr>
          <w:rStyle w:val="normaltextrun"/>
          <w:rFonts w:ascii="Humnst777 Lt BT" w:hAnsi="Humnst777 Lt BT" w:cs="Calibri"/>
          <w:b/>
          <w:bCs/>
          <w:sz w:val="22"/>
          <w:szCs w:val="22"/>
        </w:rPr>
        <w:t>contact</w:t>
      </w:r>
      <w:r w:rsidRPr="006C08DB">
        <w:rPr>
          <w:rStyle w:val="normaltextrun"/>
          <w:rFonts w:ascii="Humnst777 Lt BT" w:hAnsi="Humnst777 Lt BT" w:cs="Calibri"/>
          <w:sz w:val="22"/>
          <w:szCs w:val="22"/>
        </w:rPr>
        <w:t xml:space="preserve"> for IT issues is the </w:t>
      </w:r>
      <w:hyperlink r:id="rId87" w:tgtFrame="_blank" w:history="1">
        <w:r w:rsidRPr="006C08DB">
          <w:rPr>
            <w:rStyle w:val="normaltextrun"/>
            <w:rFonts w:ascii="Humnst777 Lt BT" w:hAnsi="Humnst777 Lt BT" w:cs="Calibri"/>
            <w:color w:val="0563C1"/>
            <w:sz w:val="22"/>
            <w:szCs w:val="22"/>
          </w:rPr>
          <w:t>i-zone team</w:t>
        </w:r>
      </w:hyperlink>
      <w:r w:rsidRPr="006C08DB">
        <w:rPr>
          <w:rStyle w:val="normaltextrun"/>
          <w:rFonts w:ascii="Humnst777 Lt BT" w:hAnsi="Humnst777 Lt BT" w:cs="Calibri"/>
          <w:sz w:val="22"/>
          <w:szCs w:val="22"/>
        </w:rPr>
        <w:t xml:space="preserve"> (01227 922222 or </w:t>
      </w:r>
      <w:hyperlink r:id="rId88" w:tgtFrame="_blank" w:history="1">
        <w:r w:rsidRPr="006C08DB">
          <w:rPr>
            <w:rStyle w:val="normaltextrun"/>
            <w:rFonts w:ascii="Humnst777 Lt BT" w:hAnsi="Humnst777 Lt BT" w:cs="Calibri"/>
            <w:color w:val="0563C1"/>
            <w:sz w:val="22"/>
            <w:szCs w:val="22"/>
          </w:rPr>
          <w:t>i-zone@canterbury.ac.uk</w:t>
        </w:r>
      </w:hyperlink>
      <w:r w:rsidRPr="006C08DB">
        <w:rPr>
          <w:rStyle w:val="normaltextrun"/>
          <w:rFonts w:ascii="Humnst777 Lt BT" w:hAnsi="Humnst777 Lt BT" w:cs="Calibri"/>
          <w:sz w:val="22"/>
          <w:szCs w:val="22"/>
        </w:rPr>
        <w:t>)</w:t>
      </w:r>
      <w:r w:rsidRPr="006C08DB">
        <w:rPr>
          <w:rStyle w:val="eop"/>
          <w:rFonts w:ascii="Humnst777 Lt BT" w:hAnsi="Humnst777 Lt BT" w:cs="Calibri"/>
          <w:sz w:val="22"/>
          <w:szCs w:val="22"/>
        </w:rPr>
        <w:t> </w:t>
      </w:r>
      <w:bookmarkStart w:id="136" w:name="_Hlk130301716"/>
      <w:bookmarkEnd w:id="135"/>
    </w:p>
    <w:p w14:paraId="220CB30E" w14:textId="77777777" w:rsidR="00D55CE5" w:rsidRDefault="00D55CE5" w:rsidP="00D55CE5">
      <w:pPr>
        <w:pStyle w:val="paragraph"/>
        <w:textAlignment w:val="baseline"/>
        <w:rPr>
          <w:rStyle w:val="eop"/>
          <w:rFonts w:ascii="Humnst777 Lt BT" w:hAnsi="Humnst777 Lt BT" w:cs="Calibri"/>
          <w:sz w:val="22"/>
          <w:szCs w:val="22"/>
        </w:rPr>
      </w:pPr>
    </w:p>
    <w:p w14:paraId="4D906E77" w14:textId="77777777" w:rsidR="00D55CE5" w:rsidRDefault="00D55CE5" w:rsidP="00D55CE5">
      <w:pPr>
        <w:pStyle w:val="paragraph"/>
        <w:textAlignment w:val="baseline"/>
        <w:rPr>
          <w:rStyle w:val="eop"/>
          <w:rFonts w:ascii="Humnst777 Lt BT" w:hAnsi="Humnst777 Lt BT" w:cs="Calibri"/>
          <w:sz w:val="22"/>
          <w:szCs w:val="22"/>
        </w:rPr>
      </w:pPr>
    </w:p>
    <w:p w14:paraId="5116F721" w14:textId="5C3DE53E" w:rsidR="00C17FC1" w:rsidRPr="00D55CE5" w:rsidRDefault="00C17FC1" w:rsidP="00D55CE5">
      <w:pPr>
        <w:pStyle w:val="Heading1"/>
      </w:pPr>
      <w:bookmarkStart w:id="137" w:name="_Toc134000527"/>
      <w:r w:rsidRPr="001A1AD1">
        <w:lastRenderedPageBreak/>
        <w:t>Employability, Careers and Enterprise</w:t>
      </w:r>
      <w:bookmarkEnd w:id="137"/>
      <w:r w:rsidRPr="001A1AD1">
        <w:t xml:space="preserve"> </w:t>
      </w:r>
    </w:p>
    <w:p w14:paraId="791392E3" w14:textId="3B476173" w:rsidR="00C17FC1" w:rsidRDefault="00C17FC1" w:rsidP="00C17FC1">
      <w:r>
        <w:rPr>
          <w:noProof/>
          <w:lang w:eastAsia="en-GB"/>
        </w:rPr>
        <w:drawing>
          <wp:anchor distT="0" distB="0" distL="114300" distR="114300" simplePos="0" relativeHeight="251704320" behindDoc="1" locked="0" layoutInCell="1" allowOverlap="1" wp14:anchorId="2C2A2DA0" wp14:editId="4294D33F">
            <wp:simplePos x="0" y="0"/>
            <wp:positionH relativeFrom="column">
              <wp:posOffset>3373755</wp:posOffset>
            </wp:positionH>
            <wp:positionV relativeFrom="paragraph">
              <wp:posOffset>243205</wp:posOffset>
            </wp:positionV>
            <wp:extent cx="3210560" cy="3067050"/>
            <wp:effectExtent l="0" t="0" r="8890" b="0"/>
            <wp:wrapTight wrapText="bothSides">
              <wp:wrapPolygon edited="0">
                <wp:start x="0" y="0"/>
                <wp:lineTo x="0" y="21466"/>
                <wp:lineTo x="21532" y="21466"/>
                <wp:lineTo x="21532"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l="60565" t="13809" r="17471" b="11588"/>
                    <a:stretch>
                      <a:fillRect/>
                    </a:stretch>
                  </pic:blipFill>
                  <pic:spPr bwMode="auto">
                    <a:xfrm>
                      <a:off x="0" y="0"/>
                      <a:ext cx="3210560" cy="3067050"/>
                    </a:xfrm>
                    <a:prstGeom prst="rect">
                      <a:avLst/>
                    </a:prstGeom>
                    <a:noFill/>
                  </pic:spPr>
                </pic:pic>
              </a:graphicData>
            </a:graphic>
            <wp14:sizeRelH relativeFrom="page">
              <wp14:pctWidth>0</wp14:pctWidth>
            </wp14:sizeRelH>
            <wp14:sizeRelV relativeFrom="page">
              <wp14:pctHeight>0</wp14:pctHeight>
            </wp14:sizeRelV>
          </wp:anchor>
        </w:drawing>
      </w:r>
      <w:r>
        <w:t xml:space="preserve">All </w:t>
      </w:r>
      <w:r w:rsidR="003F04E3">
        <w:t>courses</w:t>
      </w:r>
      <w:r>
        <w:t xml:space="preserve"> at </w:t>
      </w:r>
      <w:r w:rsidR="00BC6C75">
        <w:t>CCCU</w:t>
      </w:r>
      <w:r>
        <w:t xml:space="preserve"> are aligned to our Future 360 Framework for Developing Enterprising, Professional Graduates (2019-2024).</w:t>
      </w:r>
    </w:p>
    <w:p w14:paraId="7EF70FDD" w14:textId="77777777" w:rsidR="00C17FC1" w:rsidRDefault="00C17FC1" w:rsidP="00C17FC1"/>
    <w:p w14:paraId="672885CC" w14:textId="77777777" w:rsidR="00C17FC1" w:rsidRDefault="00C17FC1" w:rsidP="00C17FC1">
      <w:r>
        <w:t>To enhance your employability the Careers and Enterprise Hub provides a wide range of services and activities supporting this framework including:</w:t>
      </w:r>
    </w:p>
    <w:p w14:paraId="18A1CE56" w14:textId="77777777" w:rsidR="00C17FC1" w:rsidRDefault="00C17FC1" w:rsidP="00C17FC1">
      <w:pPr>
        <w:pStyle w:val="NoSpacing"/>
        <w:ind w:left="426"/>
      </w:pPr>
      <w:r>
        <w:t xml:space="preserve">1:1 careers guidance </w:t>
      </w:r>
      <w:proofErr w:type="gramStart"/>
      <w:r>
        <w:t>appointments</w:t>
      </w:r>
      <w:proofErr w:type="gramEnd"/>
    </w:p>
    <w:p w14:paraId="127569F3" w14:textId="308E8502" w:rsidR="00C17FC1" w:rsidRDefault="00C17FC1" w:rsidP="00BC6C75">
      <w:pPr>
        <w:pStyle w:val="NoSpacing"/>
        <w:ind w:left="426"/>
      </w:pPr>
      <w:r>
        <w:t>Online resources </w:t>
      </w:r>
      <w:proofErr w:type="gramStart"/>
      <w:r>
        <w:t>i.e.</w:t>
      </w:r>
      <w:proofErr w:type="gramEnd"/>
      <w:r>
        <w:t xml:space="preserve"> AI </w:t>
      </w:r>
      <w:r w:rsidR="00525570">
        <w:t xml:space="preserve">based CV and interview software, employer/skills videos, </w:t>
      </w:r>
      <w:r>
        <w:t>and other tools to support your career development and job success</w:t>
      </w:r>
      <w:r w:rsidR="00525570">
        <w:t xml:space="preserve"> including an online employability award certificate programme</w:t>
      </w:r>
    </w:p>
    <w:p w14:paraId="3D6E454D" w14:textId="77777777" w:rsidR="00C17FC1" w:rsidRDefault="00C17FC1" w:rsidP="00C17FC1">
      <w:pPr>
        <w:pStyle w:val="NoSpacing"/>
        <w:ind w:left="426"/>
      </w:pPr>
      <w:r>
        <w:t>Advice on writing CVs, personal statements and cover letters</w:t>
      </w:r>
    </w:p>
    <w:p w14:paraId="4A657363" w14:textId="2A835706" w:rsidR="00C17FC1" w:rsidRDefault="00C17FC1" w:rsidP="00C17FC1">
      <w:pPr>
        <w:pStyle w:val="NoSpacing"/>
        <w:ind w:left="426"/>
      </w:pPr>
      <w:r>
        <w:t>Regular online and on-campus</w:t>
      </w:r>
      <w:r w:rsidR="00525570">
        <w:t xml:space="preserve"> career development</w:t>
      </w:r>
      <w:r>
        <w:t xml:space="preserve"> workshops and events including job fairs</w:t>
      </w:r>
    </w:p>
    <w:p w14:paraId="310883B1" w14:textId="4CCEB1F9" w:rsidR="00C17FC1" w:rsidRDefault="00C17FC1" w:rsidP="00C17FC1">
      <w:pPr>
        <w:pStyle w:val="NoSpacing"/>
        <w:ind w:left="426"/>
      </w:pPr>
      <w:r>
        <w:t>Courses leading to Microsoft accreditation</w:t>
      </w:r>
    </w:p>
    <w:p w14:paraId="2EB0F844" w14:textId="6B1476A2" w:rsidR="00C17FC1" w:rsidRDefault="00C17FC1" w:rsidP="00C17FC1">
      <w:pPr>
        <w:pStyle w:val="NoSpacing"/>
        <w:ind w:left="426"/>
      </w:pPr>
      <w:r>
        <w:t xml:space="preserve">Bursaries to assist with travel and other expenses related to gaining </w:t>
      </w:r>
      <w:r w:rsidR="00525570">
        <w:t xml:space="preserve">additional </w:t>
      </w:r>
      <w:r>
        <w:t>work experience</w:t>
      </w:r>
      <w:r w:rsidR="00525570">
        <w:t xml:space="preserve"> </w:t>
      </w:r>
      <w:r w:rsidR="00525570" w:rsidRPr="00BC6C75">
        <w:t>(outside of curriculum–based placements) and starting your career</w:t>
      </w:r>
    </w:p>
    <w:p w14:paraId="56310FCF" w14:textId="33EC4B7F" w:rsidR="00C17FC1" w:rsidRDefault="00C17FC1" w:rsidP="00C17FC1">
      <w:pPr>
        <w:pStyle w:val="NoSpacing"/>
        <w:ind w:left="426"/>
      </w:pPr>
      <w:r>
        <w:t xml:space="preserve">Volunteering and part-time job opportunities </w:t>
      </w:r>
      <w:r w:rsidR="00525570">
        <w:t xml:space="preserve">alongside your studies </w:t>
      </w:r>
      <w:r>
        <w:t xml:space="preserve">with </w:t>
      </w:r>
      <w:proofErr w:type="spellStart"/>
      <w:r>
        <w:t>Unitemps</w:t>
      </w:r>
      <w:proofErr w:type="spellEnd"/>
    </w:p>
    <w:p w14:paraId="1E1994FB" w14:textId="5803D07F" w:rsidR="00525570" w:rsidRDefault="00525570" w:rsidP="00525570">
      <w:pPr>
        <w:pStyle w:val="NoSpacing"/>
        <w:ind w:left="426"/>
      </w:pPr>
      <w:r>
        <w:t xml:space="preserve">Professional mentoring with </w:t>
      </w:r>
      <w:r w:rsidR="00BC6C75">
        <w:t>CCCU</w:t>
      </w:r>
      <w:r>
        <w:t xml:space="preserve"> alumni and employers</w:t>
      </w:r>
    </w:p>
    <w:p w14:paraId="4D3EAC61" w14:textId="77777777" w:rsidR="00FB133B" w:rsidRDefault="00FB133B" w:rsidP="000866EC">
      <w:pPr>
        <w:pStyle w:val="NoSpacing"/>
        <w:ind w:left="426"/>
      </w:pPr>
      <w:r>
        <w:t>Advice on starting your own business, enterprise workshops and the chance to attract seed money for your business idea</w:t>
      </w:r>
    </w:p>
    <w:p w14:paraId="651AE078" w14:textId="72D0A505" w:rsidR="00FB133B" w:rsidRDefault="00FB133B" w:rsidP="00C17FC1">
      <w:pPr>
        <w:pStyle w:val="NoSpacing"/>
        <w:ind w:left="426"/>
      </w:pPr>
      <w:r>
        <w:t xml:space="preserve">And exclusively for final year students the opportunity to enrol in our exciting </w:t>
      </w:r>
      <w:proofErr w:type="spellStart"/>
      <w:r>
        <w:t>GradForce</w:t>
      </w:r>
      <w:proofErr w:type="spellEnd"/>
      <w:r>
        <w:t xml:space="preserve"> programme designed to fast track you into local graduate level employment</w:t>
      </w:r>
    </w:p>
    <w:p w14:paraId="33386080" w14:textId="77777777" w:rsidR="00C17FC1" w:rsidRDefault="00C17FC1" w:rsidP="00C17FC1">
      <w:pPr>
        <w:pStyle w:val="NoSpacing"/>
        <w:ind w:left="426"/>
      </w:pPr>
      <w:proofErr w:type="gramStart"/>
      <w:r>
        <w:t>Plus</w:t>
      </w:r>
      <w:proofErr w:type="gramEnd"/>
      <w:r>
        <w:t xml:space="preserve"> much more…</w:t>
      </w:r>
    </w:p>
    <w:p w14:paraId="14DAE259" w14:textId="30B483A6" w:rsidR="00C17FC1" w:rsidRDefault="00C17FC1" w:rsidP="00C17FC1">
      <w:r>
        <w:t xml:space="preserve">Visit: </w:t>
      </w:r>
      <w:hyperlink r:id="rId90" w:history="1">
        <w:r>
          <w:rPr>
            <w:rStyle w:val="Hyperlink"/>
          </w:rPr>
          <w:t>https://www.canterbury.ac.uk/current-students/careers-and-volunteering/careers-and-jobs/careers-and-enterprise-hub</w:t>
        </w:r>
      </w:hyperlink>
      <w:r>
        <w:t xml:space="preserve"> or email: </w:t>
      </w:r>
      <w:hyperlink r:id="rId91" w:history="1">
        <w:r>
          <w:rPr>
            <w:rStyle w:val="Hyperlink"/>
          </w:rPr>
          <w:t>careers@canterbury.ac.uk</w:t>
        </w:r>
      </w:hyperlink>
    </w:p>
    <w:bookmarkEnd w:id="136"/>
    <w:p w14:paraId="083DF9EC" w14:textId="77777777" w:rsidR="00123081" w:rsidRDefault="00123081" w:rsidP="0096707E">
      <w:pPr>
        <w:pStyle w:val="Heading1"/>
      </w:pPr>
    </w:p>
    <w:p w14:paraId="5C7117E9" w14:textId="0AFC3305" w:rsidR="00F21C8B" w:rsidRPr="0096707E" w:rsidRDefault="00F21C8B" w:rsidP="0096707E">
      <w:pPr>
        <w:pStyle w:val="Heading1"/>
      </w:pPr>
      <w:bookmarkStart w:id="138" w:name="_Toc134000529"/>
      <w:bookmarkStart w:id="139" w:name="_Hlk130305736"/>
      <w:r w:rsidRPr="0096707E">
        <w:t>External Examiner</w:t>
      </w:r>
      <w:bookmarkStart w:id="140" w:name="_Toc291076187"/>
      <w:bookmarkEnd w:id="138"/>
    </w:p>
    <w:p w14:paraId="66C9B27C" w14:textId="65512B22" w:rsidR="00456C91" w:rsidRPr="00623ADE" w:rsidRDefault="00456C91" w:rsidP="00623ADE">
      <w:pPr>
        <w:rPr>
          <w:shd w:val="clear" w:color="auto" w:fill="FFFFFF"/>
        </w:rPr>
      </w:pPr>
      <w:r w:rsidRPr="00623ADE">
        <w:rPr>
          <w:shd w:val="clear" w:color="auto" w:fill="FFFFFF"/>
        </w:rPr>
        <w:t xml:space="preserve">The University appoints External Examiners to act as an independent check on the academic standards of each module and the overall award. This is in line with the QAA UK Quality Code and </w:t>
      </w:r>
      <w:r w:rsidR="00525570">
        <w:rPr>
          <w:shd w:val="clear" w:color="auto" w:fill="FFFFFF"/>
        </w:rPr>
        <w:t xml:space="preserve">is </w:t>
      </w:r>
      <w:r w:rsidRPr="00623ADE">
        <w:rPr>
          <w:shd w:val="clear" w:color="auto" w:fill="FFFFFF"/>
        </w:rPr>
        <w:t xml:space="preserve">part of the University’s approach </w:t>
      </w:r>
      <w:r w:rsidR="00525570">
        <w:rPr>
          <w:shd w:val="clear" w:color="auto" w:fill="FFFFFF"/>
        </w:rPr>
        <w:t>in</w:t>
      </w:r>
      <w:r w:rsidR="00525570" w:rsidRPr="00623ADE">
        <w:rPr>
          <w:shd w:val="clear" w:color="auto" w:fill="FFFFFF"/>
        </w:rPr>
        <w:t xml:space="preserve"> </w:t>
      </w:r>
      <w:r w:rsidRPr="00623ADE">
        <w:rPr>
          <w:shd w:val="clear" w:color="auto" w:fill="FFFFFF"/>
        </w:rPr>
        <w:t>assuring and enhancing academic quality for all its academic provision.</w:t>
      </w:r>
    </w:p>
    <w:p w14:paraId="314128AF" w14:textId="77777777" w:rsidR="00456C91" w:rsidRPr="00623ADE" w:rsidRDefault="00456C91" w:rsidP="00623ADE">
      <w:pPr>
        <w:rPr>
          <w:shd w:val="clear" w:color="auto" w:fill="FFFFFF"/>
        </w:rPr>
      </w:pPr>
    </w:p>
    <w:p w14:paraId="7A7B6E32" w14:textId="75CD0589" w:rsidR="00456C91" w:rsidRPr="00623ADE" w:rsidRDefault="00456C91" w:rsidP="00623ADE">
      <w:pPr>
        <w:rPr>
          <w:shd w:val="clear" w:color="auto" w:fill="FFFFFF"/>
        </w:rPr>
      </w:pPr>
      <w:r w:rsidRPr="00623ADE">
        <w:rPr>
          <w:shd w:val="clear" w:color="auto" w:fill="FFFFFF"/>
        </w:rPr>
        <w:t xml:space="preserve">External Examiners are drawn from higher education providers and industry. </w:t>
      </w:r>
      <w:r w:rsidR="00525570">
        <w:rPr>
          <w:shd w:val="clear" w:color="auto" w:fill="FFFFFF"/>
        </w:rPr>
        <w:t>T</w:t>
      </w:r>
      <w:r w:rsidR="00BC6C75">
        <w:rPr>
          <w:shd w:val="clear" w:color="auto" w:fill="FFFFFF"/>
        </w:rPr>
        <w:t>o</w:t>
      </w:r>
      <w:r w:rsidR="00525570">
        <w:rPr>
          <w:shd w:val="clear" w:color="auto" w:fill="FFFFFF"/>
        </w:rPr>
        <w:t xml:space="preserve"> confirm their suitability for the role, </w:t>
      </w:r>
      <w:r w:rsidRPr="00623ADE">
        <w:rPr>
          <w:shd w:val="clear" w:color="auto" w:fill="FFFFFF"/>
        </w:rPr>
        <w:t xml:space="preserve">External Examiners are </w:t>
      </w:r>
      <w:r w:rsidR="00525570">
        <w:rPr>
          <w:shd w:val="clear" w:color="auto" w:fill="FFFFFF"/>
        </w:rPr>
        <w:t xml:space="preserve">formally </w:t>
      </w:r>
      <w:r w:rsidRPr="00623ADE">
        <w:rPr>
          <w:shd w:val="clear" w:color="auto" w:fill="FFFFFF"/>
        </w:rPr>
        <w:t xml:space="preserve">appointed by the University </w:t>
      </w:r>
      <w:r w:rsidR="00525570">
        <w:rPr>
          <w:shd w:val="clear" w:color="auto" w:fill="FFFFFF"/>
        </w:rPr>
        <w:t>by</w:t>
      </w:r>
      <w:r w:rsidRPr="00623ADE">
        <w:rPr>
          <w:shd w:val="clear" w:color="auto" w:fill="FFFFFF"/>
        </w:rPr>
        <w:t xml:space="preserve"> </w:t>
      </w:r>
      <w:r w:rsidR="00525570" w:rsidRPr="00623ADE">
        <w:rPr>
          <w:shd w:val="clear" w:color="auto" w:fill="FFFFFF"/>
        </w:rPr>
        <w:t>assess</w:t>
      </w:r>
      <w:r w:rsidR="00525570">
        <w:rPr>
          <w:shd w:val="clear" w:color="auto" w:fill="FFFFFF"/>
        </w:rPr>
        <w:t xml:space="preserve">ing </w:t>
      </w:r>
      <w:r w:rsidRPr="00623ADE">
        <w:rPr>
          <w:shd w:val="clear" w:color="auto" w:fill="FFFFFF"/>
        </w:rPr>
        <w:t xml:space="preserve">each External Examiner’s qualifications and experience within their subject specialism. External Examiners are independent of the University. The University operates two-types of External Examiners, those </w:t>
      </w:r>
      <w:r w:rsidR="001F5D2D">
        <w:rPr>
          <w:shd w:val="clear" w:color="auto" w:fill="FFFFFF"/>
        </w:rPr>
        <w:t>who</w:t>
      </w:r>
      <w:r w:rsidR="001F5D2D" w:rsidRPr="00623ADE">
        <w:rPr>
          <w:shd w:val="clear" w:color="auto" w:fill="FFFFFF"/>
        </w:rPr>
        <w:t xml:space="preserve"> </w:t>
      </w:r>
      <w:r w:rsidRPr="00623ADE">
        <w:rPr>
          <w:shd w:val="clear" w:color="auto" w:fill="FFFFFF"/>
        </w:rPr>
        <w:t xml:space="preserve">are subject specialists and appointed to individual modules, and those </w:t>
      </w:r>
      <w:r w:rsidR="001F5D2D">
        <w:rPr>
          <w:shd w:val="clear" w:color="auto" w:fill="FFFFFF"/>
        </w:rPr>
        <w:t>who</w:t>
      </w:r>
      <w:r w:rsidR="001F5D2D" w:rsidRPr="00623ADE">
        <w:rPr>
          <w:shd w:val="clear" w:color="auto" w:fill="FFFFFF"/>
        </w:rPr>
        <w:t xml:space="preserve"> </w:t>
      </w:r>
      <w:r w:rsidRPr="00623ADE">
        <w:rPr>
          <w:shd w:val="clear" w:color="auto" w:fill="FFFFFF"/>
        </w:rPr>
        <w:t xml:space="preserve">are appointed to Progression and Award Boards </w:t>
      </w:r>
      <w:r w:rsidR="001F5D2D">
        <w:rPr>
          <w:shd w:val="clear" w:color="auto" w:fill="FFFFFF"/>
        </w:rPr>
        <w:t>where</w:t>
      </w:r>
      <w:r w:rsidRPr="00623ADE">
        <w:rPr>
          <w:shd w:val="clear" w:color="auto" w:fill="FFFFFF"/>
        </w:rPr>
        <w:t xml:space="preserve"> recommendations about progression and award for your course</w:t>
      </w:r>
      <w:r w:rsidR="001F5D2D">
        <w:rPr>
          <w:shd w:val="clear" w:color="auto" w:fill="FFFFFF"/>
        </w:rPr>
        <w:t xml:space="preserve"> are made</w:t>
      </w:r>
      <w:r w:rsidRPr="00623ADE">
        <w:rPr>
          <w:shd w:val="clear" w:color="auto" w:fill="FFFFFF"/>
        </w:rPr>
        <w:t>.  </w:t>
      </w:r>
    </w:p>
    <w:p w14:paraId="6C3F7EDB" w14:textId="77777777" w:rsidR="00456C91" w:rsidRPr="00623ADE" w:rsidRDefault="00456C91" w:rsidP="00623ADE">
      <w:pPr>
        <w:rPr>
          <w:shd w:val="clear" w:color="auto" w:fill="FFFFFF"/>
        </w:rPr>
      </w:pPr>
    </w:p>
    <w:p w14:paraId="5AF279CA" w14:textId="031D3C5A" w:rsidR="00456C91" w:rsidRPr="00623ADE" w:rsidRDefault="00456C91" w:rsidP="00623ADE">
      <w:pPr>
        <w:rPr>
          <w:shd w:val="clear" w:color="auto" w:fill="FFFFFF"/>
        </w:rPr>
      </w:pPr>
      <w:r w:rsidRPr="00623ADE">
        <w:rPr>
          <w:shd w:val="clear" w:color="auto" w:fill="FFFFFF"/>
        </w:rPr>
        <w:t xml:space="preserve">At some point during your course, you </w:t>
      </w:r>
      <w:r w:rsidR="001F5D2D">
        <w:rPr>
          <w:shd w:val="clear" w:color="auto" w:fill="FFFFFF"/>
        </w:rPr>
        <w:t>may</w:t>
      </w:r>
      <w:r w:rsidR="001F5D2D" w:rsidRPr="00623ADE">
        <w:rPr>
          <w:shd w:val="clear" w:color="auto" w:fill="FFFFFF"/>
        </w:rPr>
        <w:t xml:space="preserve"> </w:t>
      </w:r>
      <w:r w:rsidRPr="00623ADE">
        <w:rPr>
          <w:shd w:val="clear" w:color="auto" w:fill="FFFFFF"/>
        </w:rPr>
        <w:t xml:space="preserve">be asked to meet </w:t>
      </w:r>
      <w:r w:rsidR="001F5D2D">
        <w:rPr>
          <w:shd w:val="clear" w:color="auto" w:fill="FFFFFF"/>
        </w:rPr>
        <w:t xml:space="preserve">with </w:t>
      </w:r>
      <w:r w:rsidRPr="00623ADE">
        <w:rPr>
          <w:shd w:val="clear" w:color="auto" w:fill="FFFFFF"/>
        </w:rPr>
        <w:t xml:space="preserve">the External Examiner(s). This will allow the External Examiner to gather information on the quality and standards of the </w:t>
      </w:r>
      <w:r w:rsidR="001F5D2D">
        <w:rPr>
          <w:shd w:val="clear" w:color="auto" w:fill="FFFFFF"/>
        </w:rPr>
        <w:t xml:space="preserve">assessed </w:t>
      </w:r>
      <w:r w:rsidRPr="00623ADE">
        <w:rPr>
          <w:shd w:val="clear" w:color="auto" w:fill="FFFFFF"/>
        </w:rPr>
        <w:t xml:space="preserve">modules/course. Individual </w:t>
      </w:r>
      <w:r w:rsidR="001F5D2D">
        <w:rPr>
          <w:shd w:val="clear" w:color="auto" w:fill="FFFFFF"/>
        </w:rPr>
        <w:t xml:space="preserve">student </w:t>
      </w:r>
      <w:r w:rsidRPr="00623ADE">
        <w:rPr>
          <w:shd w:val="clear" w:color="auto" w:fill="FFFFFF"/>
        </w:rPr>
        <w:t xml:space="preserve">performance will not be assessed at this meeting and External Examiners </w:t>
      </w:r>
      <w:r w:rsidR="001F5D2D">
        <w:rPr>
          <w:shd w:val="clear" w:color="auto" w:fill="FFFFFF"/>
        </w:rPr>
        <w:t>would</w:t>
      </w:r>
      <w:r w:rsidRPr="00623ADE">
        <w:rPr>
          <w:shd w:val="clear" w:color="auto" w:fill="FFFFFF"/>
        </w:rPr>
        <w:t xml:space="preserve"> not </w:t>
      </w:r>
      <w:r w:rsidRPr="00623ADE">
        <w:rPr>
          <w:shd w:val="clear" w:color="auto" w:fill="FFFFFF"/>
        </w:rPr>
        <w:lastRenderedPageBreak/>
        <w:t>consider individual assessment outcomes. The External Examiner for your modules/award submits an annual report</w:t>
      </w:r>
      <w:r w:rsidR="001F5D2D">
        <w:rPr>
          <w:shd w:val="clear" w:color="auto" w:fill="FFFFFF"/>
        </w:rPr>
        <w:t xml:space="preserve"> to the University each academic year,</w:t>
      </w:r>
      <w:r w:rsidRPr="00623ADE">
        <w:rPr>
          <w:shd w:val="clear" w:color="auto" w:fill="FFFFFF"/>
        </w:rPr>
        <w:t xml:space="preserve"> which can be made available to students upon request. </w:t>
      </w:r>
    </w:p>
    <w:p w14:paraId="221DB4AC" w14:textId="77777777" w:rsidR="0082019C" w:rsidRDefault="0082019C" w:rsidP="00492732">
      <w:pPr>
        <w:pStyle w:val="Heading1"/>
      </w:pPr>
      <w:bookmarkStart w:id="141" w:name="_Toc387221285"/>
      <w:bookmarkStart w:id="142" w:name="_Toc390851266"/>
      <w:bookmarkEnd w:id="139"/>
    </w:p>
    <w:p w14:paraId="1DAB9807" w14:textId="076E6F08" w:rsidR="00F21C8B" w:rsidRPr="0096707E" w:rsidRDefault="00F21C8B" w:rsidP="0096707E">
      <w:pPr>
        <w:pStyle w:val="Heading1"/>
      </w:pPr>
      <w:bookmarkStart w:id="143" w:name="_Toc134000530"/>
      <w:r w:rsidRPr="0096707E">
        <w:t>Additional information</w:t>
      </w:r>
      <w:bookmarkEnd w:id="140"/>
      <w:bookmarkEnd w:id="141"/>
      <w:bookmarkEnd w:id="142"/>
      <w:bookmarkEnd w:id="143"/>
    </w:p>
    <w:p w14:paraId="592529CC" w14:textId="77777777" w:rsidR="00123081" w:rsidRDefault="00123081" w:rsidP="00123081">
      <w:pPr>
        <w:pStyle w:val="Heading2"/>
        <w:rPr>
          <w:rFonts w:eastAsia="Humnst777 Lt BT"/>
        </w:rPr>
      </w:pPr>
      <w:bookmarkStart w:id="144" w:name="_Toc134000531"/>
      <w:r>
        <w:rPr>
          <w:rFonts w:eastAsia="Humnst777 Lt BT"/>
        </w:rPr>
        <w:t>You may wish to cover:</w:t>
      </w:r>
      <w:bookmarkEnd w:id="144"/>
    </w:p>
    <w:p w14:paraId="01C159B8" w14:textId="77777777" w:rsidR="00123081" w:rsidRPr="00DD417E" w:rsidRDefault="00123081" w:rsidP="00123081">
      <w:pPr>
        <w:pStyle w:val="NoSpacing"/>
        <w:ind w:left="426"/>
      </w:pPr>
      <w:r w:rsidRPr="00DD417E">
        <w:t>Any applicable Professional Body relationships and requirements</w:t>
      </w:r>
    </w:p>
    <w:p w14:paraId="719B9CD1" w14:textId="77777777" w:rsidR="00123081" w:rsidRPr="00DD417E" w:rsidRDefault="00123081" w:rsidP="00123081">
      <w:pPr>
        <w:pStyle w:val="NoSpacing"/>
        <w:ind w:left="426"/>
      </w:pPr>
      <w:r w:rsidRPr="00DD417E">
        <w:t>Any applicable Fitness to Practise policy (</w:t>
      </w:r>
      <w:proofErr w:type="gramStart"/>
      <w:r w:rsidRPr="00DD417E">
        <w:t>e.g.</w:t>
      </w:r>
      <w:proofErr w:type="gramEnd"/>
      <w:r w:rsidRPr="00DD417E">
        <w:t xml:space="preserve"> Faculty specific)</w:t>
      </w:r>
    </w:p>
    <w:p w14:paraId="79DBE7E0" w14:textId="77777777" w:rsidR="00123081" w:rsidRPr="00DD417E" w:rsidRDefault="00123081" w:rsidP="00123081">
      <w:pPr>
        <w:pStyle w:val="NoSpacing"/>
        <w:ind w:left="426"/>
      </w:pPr>
      <w:r w:rsidRPr="00DD417E">
        <w:t>Collaborative Partner details, where appropriate</w:t>
      </w:r>
    </w:p>
    <w:p w14:paraId="045B6727" w14:textId="77777777" w:rsidR="00123081" w:rsidRPr="00DD417E" w:rsidRDefault="00123081" w:rsidP="00123081">
      <w:pPr>
        <w:pStyle w:val="NoSpacing"/>
        <w:ind w:left="426"/>
      </w:pPr>
      <w:r w:rsidRPr="00DD417E">
        <w:t>Placement requirements/opportunities, where appropriate</w:t>
      </w:r>
    </w:p>
    <w:p w14:paraId="4190F080" w14:textId="77777777" w:rsidR="00123081" w:rsidRPr="00DD417E" w:rsidRDefault="00123081" w:rsidP="00123081">
      <w:pPr>
        <w:pStyle w:val="NoSpacing"/>
        <w:ind w:left="426"/>
      </w:pPr>
      <w:r w:rsidRPr="00DD417E">
        <w:t>Study Abroad, Exchange opportunities, where appropriate</w:t>
      </w:r>
    </w:p>
    <w:p w14:paraId="70673437" w14:textId="77777777" w:rsidR="00123081" w:rsidRDefault="00123081" w:rsidP="00123081">
      <w:pPr>
        <w:pStyle w:val="NoSpacing"/>
        <w:ind w:left="426"/>
      </w:pPr>
      <w:r w:rsidRPr="00DD417E">
        <w:t xml:space="preserve">Extra-curricular activities/societies to help with belonging and community building for this </w:t>
      </w:r>
      <w:r>
        <w:t>course</w:t>
      </w:r>
    </w:p>
    <w:p w14:paraId="424B1A64" w14:textId="40A2FE34" w:rsidR="00123081" w:rsidRPr="00DD417E" w:rsidRDefault="00123081" w:rsidP="00123081">
      <w:pPr>
        <w:pStyle w:val="NoSpacing"/>
        <w:ind w:left="426"/>
      </w:pPr>
      <w:r>
        <w:t xml:space="preserve">Things staff expect students to do which are outside the modules or course </w:t>
      </w:r>
    </w:p>
    <w:p w14:paraId="56404445" w14:textId="77777777" w:rsidR="00123081" w:rsidRPr="00DD417E" w:rsidRDefault="00123081" w:rsidP="00123081">
      <w:pPr>
        <w:pStyle w:val="NoSpacing"/>
        <w:ind w:left="426"/>
      </w:pPr>
      <w:r w:rsidRPr="00DD417E">
        <w:t>Academic essay writing guidance</w:t>
      </w:r>
      <w:r>
        <w:t xml:space="preserve"> specific to the course (or a link to this)</w:t>
      </w:r>
    </w:p>
    <w:p w14:paraId="7A87F204" w14:textId="25223FA0" w:rsidR="00123081" w:rsidRPr="00DD417E" w:rsidRDefault="00123081" w:rsidP="00123081">
      <w:pPr>
        <w:pStyle w:val="NoSpacing"/>
        <w:ind w:left="426"/>
      </w:pPr>
      <w:r w:rsidRPr="00DD417E">
        <w:t xml:space="preserve">Examples of how student feedback has informed the </w:t>
      </w:r>
      <w:r>
        <w:t>course’s</w:t>
      </w:r>
      <w:r w:rsidRPr="00DD417E">
        <w:t xml:space="preserve"> development</w:t>
      </w:r>
    </w:p>
    <w:p w14:paraId="4C5C7352" w14:textId="77777777" w:rsidR="00123081" w:rsidRPr="00885B36" w:rsidRDefault="00123081" w:rsidP="00123081">
      <w:pPr>
        <w:pStyle w:val="NoSpacing"/>
        <w:ind w:left="426"/>
      </w:pPr>
      <w:r>
        <w:t>Course</w:t>
      </w:r>
      <w:r w:rsidRPr="00DD417E">
        <w:t xml:space="preserve"> specific learning resources guide</w:t>
      </w:r>
    </w:p>
    <w:p w14:paraId="320FA77D" w14:textId="75D7EB0C" w:rsidR="00123081" w:rsidRPr="007F7F2E" w:rsidRDefault="00123081" w:rsidP="00123081">
      <w:pPr>
        <w:tabs>
          <w:tab w:val="left" w:pos="1800"/>
        </w:tabs>
        <w:rPr>
          <w:rFonts w:ascii="Humnst777 Lt BT" w:eastAsia="Humnst777 Lt BT" w:hAnsi="Humnst777 Lt BT" w:cs="Humnst777 Lt BT"/>
        </w:rPr>
      </w:pPr>
      <w:r>
        <w:rPr>
          <w:rFonts w:ascii="Humnst777 Lt BT" w:eastAsia="Humnst777 Lt BT" w:hAnsi="Humnst777 Lt BT" w:cs="Humnst777 Lt BT"/>
        </w:rPr>
        <w:t>The above list is not exhaustive and additional information may be added.</w:t>
      </w:r>
    </w:p>
    <w:p w14:paraId="5AF3F82B" w14:textId="47362B8B" w:rsidR="00F21C8B" w:rsidRPr="007F7F2E" w:rsidRDefault="00F21C8B" w:rsidP="00123081">
      <w:pPr>
        <w:tabs>
          <w:tab w:val="left" w:pos="1800"/>
        </w:tabs>
        <w:rPr>
          <w:rFonts w:ascii="Humnst777 Lt BT" w:eastAsia="Humnst777 Lt BT" w:hAnsi="Humnst777 Lt BT" w:cs="Humnst777 Lt BT"/>
        </w:rPr>
      </w:pPr>
    </w:p>
    <w:p w14:paraId="6362564B" w14:textId="27B55639" w:rsidR="00E1653E" w:rsidRDefault="00E1653E" w:rsidP="00E1653E">
      <w:pPr>
        <w:rPr>
          <w:rFonts w:ascii="Humnst777 Lt BT" w:hAnsi="Humnst777 Lt BT"/>
        </w:rPr>
      </w:pPr>
    </w:p>
    <w:p w14:paraId="19CAD254" w14:textId="034FAC77" w:rsidR="00F21C8B" w:rsidRPr="00123ED6" w:rsidRDefault="00F21C8B" w:rsidP="00920A05">
      <w:pPr>
        <w:tabs>
          <w:tab w:val="left" w:pos="1800"/>
        </w:tabs>
        <w:rPr>
          <w:rFonts w:ascii="Humnst777 Lt BT" w:eastAsia="Humnst777 Lt BT" w:hAnsi="Humnst777 Lt BT"/>
        </w:rPr>
      </w:pPr>
    </w:p>
    <w:bookmarkEnd w:id="1"/>
    <w:p w14:paraId="14F3A381" w14:textId="5699D892" w:rsidR="00451963" w:rsidRPr="00451963" w:rsidRDefault="00451963" w:rsidP="00227DB7">
      <w:pPr>
        <w:spacing w:line="240" w:lineRule="auto"/>
      </w:pPr>
    </w:p>
    <w:sectPr w:rsidR="00451963" w:rsidRPr="00451963" w:rsidSect="009C6343">
      <w:headerReference w:type="first" r:id="rId92"/>
      <w:pgSz w:w="11906" w:h="16838" w:code="9"/>
      <w:pgMar w:top="1701" w:right="851" w:bottom="1134"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ACD6A" w14:textId="77777777" w:rsidR="002A2F9A" w:rsidRDefault="002A2F9A" w:rsidP="007A0297">
      <w:pPr>
        <w:spacing w:line="240" w:lineRule="auto"/>
      </w:pPr>
      <w:r>
        <w:separator/>
      </w:r>
    </w:p>
  </w:endnote>
  <w:endnote w:type="continuationSeparator" w:id="0">
    <w:p w14:paraId="13438923" w14:textId="77777777" w:rsidR="002A2F9A" w:rsidRDefault="002A2F9A" w:rsidP="007A0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altName w:val="Calibri"/>
    <w:charset w:val="00"/>
    <w:family w:val="swiss"/>
    <w:pitch w:val="variable"/>
    <w:sig w:usb0="00000087" w:usb1="00000000" w:usb2="00000000" w:usb3="00000000" w:csb0="0000001B" w:csb1="00000000"/>
  </w:font>
  <w:font w:name="Humnst777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C33D" w14:textId="77777777" w:rsidR="000866EC" w:rsidRDefault="000866EC">
    <w:pPr>
      <w:pStyle w:val="Footer"/>
      <w:jc w:val="center"/>
    </w:pPr>
    <w:r>
      <w:fldChar w:fldCharType="begin"/>
    </w:r>
    <w:r>
      <w:instrText xml:space="preserve"> PAGE   \* MERGEFORMAT </w:instrText>
    </w:r>
    <w:r>
      <w:fldChar w:fldCharType="separate"/>
    </w:r>
    <w:r>
      <w:rPr>
        <w:noProof/>
      </w:rPr>
      <w:t>4</w:t>
    </w:r>
    <w:r>
      <w:rPr>
        <w:noProof/>
      </w:rPr>
      <w:fldChar w:fldCharType="end"/>
    </w:r>
  </w:p>
  <w:p w14:paraId="5129D440" w14:textId="77777777" w:rsidR="000866EC" w:rsidRDefault="00086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399261"/>
      <w:docPartObj>
        <w:docPartGallery w:val="Page Numbers (Bottom of Page)"/>
        <w:docPartUnique/>
      </w:docPartObj>
    </w:sdtPr>
    <w:sdtEndPr>
      <w:rPr>
        <w:noProof/>
      </w:rPr>
    </w:sdtEndPr>
    <w:sdtContent>
      <w:p w14:paraId="0E2DA6F8" w14:textId="7EB14A5C" w:rsidR="000866EC" w:rsidRDefault="000866EC">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086B4294" w14:textId="77777777" w:rsidR="000866EC" w:rsidRDefault="00086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E52C" w14:textId="7DC68F17" w:rsidR="000866EC" w:rsidRPr="00433054" w:rsidRDefault="000866EC">
    <w:pPr>
      <w:pStyle w:val="Footer"/>
      <w:rPr>
        <w:rFonts w:ascii="Humnst777 BT" w:hAnsi="Humnst777 BT"/>
        <w:caps/>
        <w:color w:val="7B766F"/>
        <w:sz w:val="17"/>
      </w:rPr>
    </w:pPr>
    <w:r w:rsidRPr="00433054">
      <w:rPr>
        <w:rFonts w:ascii="Humnst777 BT" w:hAnsi="Humnst777 BT"/>
        <w:caps/>
        <w:color w:val="7B766F"/>
        <w:sz w:val="17"/>
      </w:rPr>
      <w:t xml:space="preserve">Student </w:t>
    </w:r>
    <w:r>
      <w:rPr>
        <w:rFonts w:ascii="Humnst777 BT" w:hAnsi="Humnst777 BT"/>
        <w:caps/>
        <w:color w:val="7B766F"/>
        <w:sz w:val="17"/>
      </w:rPr>
      <w:t>COURSE</w:t>
    </w:r>
    <w:r w:rsidRPr="00433054">
      <w:rPr>
        <w:rFonts w:ascii="Humnst777 BT" w:hAnsi="Humnst777 BT"/>
        <w:caps/>
        <w:color w:val="7B766F"/>
        <w:sz w:val="17"/>
      </w:rPr>
      <w:t xml:space="preserve"> handbook </w:t>
    </w:r>
    <w:r>
      <w:rPr>
        <w:rFonts w:ascii="Humnst777 BT" w:hAnsi="Humnst777 BT"/>
        <w:caps/>
        <w:color w:val="7B766F"/>
        <w:sz w:val="17"/>
      </w:rPr>
      <w:t>202</w:t>
    </w:r>
    <w:r w:rsidR="000A7D86">
      <w:rPr>
        <w:rFonts w:ascii="Humnst777 BT" w:hAnsi="Humnst777 BT"/>
        <w:caps/>
        <w:color w:val="7B766F"/>
        <w:sz w:val="17"/>
      </w:rPr>
      <w:t>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E6845" w14:textId="77777777" w:rsidR="002A2F9A" w:rsidRDefault="002A2F9A" w:rsidP="007A0297">
      <w:pPr>
        <w:spacing w:line="240" w:lineRule="auto"/>
      </w:pPr>
      <w:r>
        <w:separator/>
      </w:r>
    </w:p>
  </w:footnote>
  <w:footnote w:type="continuationSeparator" w:id="0">
    <w:p w14:paraId="7D0AD259" w14:textId="77777777" w:rsidR="002A2F9A" w:rsidRDefault="002A2F9A" w:rsidP="007A0297">
      <w:pPr>
        <w:spacing w:line="240" w:lineRule="auto"/>
      </w:pPr>
      <w:r>
        <w:continuationSeparator/>
      </w:r>
    </w:p>
  </w:footnote>
  <w:footnote w:id="1">
    <w:p w14:paraId="7DA43859" w14:textId="77777777" w:rsidR="00067135" w:rsidRDefault="00067135" w:rsidP="0006713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88F1" w14:textId="77777777" w:rsidR="000866EC" w:rsidRPr="006567B0" w:rsidRDefault="000866EC" w:rsidP="001C62B3">
    <w:pPr>
      <w:spacing w:line="280" w:lineRule="exact"/>
      <w:rPr>
        <w:rFonts w:ascii="Humnst777 BT" w:hAnsi="Humnst777 BT"/>
        <w:caps/>
        <w:color w:val="E42313"/>
        <w:sz w:val="48"/>
        <w:szCs w:val="48"/>
      </w:rPr>
    </w:pPr>
    <w:r w:rsidRPr="006567B0">
      <w:rPr>
        <w:rFonts w:ascii="Humnst777 BT" w:hAnsi="Humnst777 BT"/>
        <w:caps/>
        <w:noProof/>
        <w:color w:val="E42313"/>
        <w:sz w:val="48"/>
        <w:szCs w:val="48"/>
        <w:lang w:eastAsia="en-GB"/>
      </w:rPr>
      <mc:AlternateContent>
        <mc:Choice Requires="wps">
          <w:drawing>
            <wp:anchor distT="45720" distB="45720" distL="114300" distR="114300" simplePos="0" relativeHeight="251661312" behindDoc="1" locked="1" layoutInCell="1" allowOverlap="1" wp14:anchorId="0C3B7FDC" wp14:editId="3ED5C636">
              <wp:simplePos x="0" y="0"/>
              <wp:positionH relativeFrom="margin">
                <wp:align>right</wp:align>
              </wp:positionH>
              <wp:positionV relativeFrom="topMargin">
                <wp:align>bottom</wp:align>
              </wp:positionV>
              <wp:extent cx="6877050" cy="777875"/>
              <wp:effectExtent l="0" t="0" r="0" b="317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77875"/>
                      </a:xfrm>
                      <a:prstGeom prst="rect">
                        <a:avLst/>
                      </a:prstGeom>
                      <a:noFill/>
                      <a:ln w="9525">
                        <a:noFill/>
                        <a:miter lim="800000"/>
                        <a:headEnd/>
                        <a:tailEnd/>
                      </a:ln>
                    </wps:spPr>
                    <wps:txbx>
                      <w:txbxContent>
                        <w:p w14:paraId="6AC75B0E" w14:textId="6D8FA34A" w:rsidR="000866EC" w:rsidRPr="006567B0" w:rsidRDefault="000866EC"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7CFD2643" w14:textId="2F85F90F" w:rsidR="000866EC" w:rsidRPr="006567B0" w:rsidRDefault="00010C05" w:rsidP="006567B0">
                          <w:pPr>
                            <w:spacing w:line="240" w:lineRule="auto"/>
                            <w:rPr>
                              <w:rFonts w:ascii="Humnst777 Lt BT" w:hAnsi="Humnst777 Lt BT"/>
                              <w:caps/>
                              <w:color w:val="E42313"/>
                              <w:sz w:val="50"/>
                              <w:szCs w:val="50"/>
                            </w:rPr>
                          </w:pPr>
                          <w:r>
                            <w:rPr>
                              <w:rFonts w:ascii="Humnst777 Lt BT" w:hAnsi="Humnst777 Lt BT"/>
                              <w:caps/>
                              <w:color w:val="E42313"/>
                              <w:sz w:val="50"/>
                              <w:szCs w:val="50"/>
                            </w:rPr>
                            <w:t>2023</w:t>
                          </w:r>
                          <w:r w:rsidR="000866EC">
                            <w:rPr>
                              <w:rFonts w:ascii="Humnst777 Lt BT" w:hAnsi="Humnst777 Lt BT"/>
                              <w:caps/>
                              <w:color w:val="E42313"/>
                              <w:sz w:val="50"/>
                              <w:szCs w:val="50"/>
                            </w:rPr>
                            <w:t>/</w:t>
                          </w:r>
                          <w:r>
                            <w:rPr>
                              <w:rFonts w:ascii="Humnst777 Lt BT" w:hAnsi="Humnst777 Lt BT"/>
                              <w:caps/>
                              <w:color w:val="E42313"/>
                              <w:sz w:val="50"/>
                              <w:szCs w:val="50"/>
                            </w:rPr>
                            <w:t>24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3B7FDC" id="_x0000_t202" coordsize="21600,21600" o:spt="202" path="m,l,21600r21600,l21600,xe">
              <v:stroke joinstyle="miter"/>
              <v:path gradientshapeok="t" o:connecttype="rect"/>
            </v:shapetype>
            <v:shape id="_x0000_s1038" type="#_x0000_t202" style="position:absolute;margin-left:490.3pt;margin-top:0;width:541.5pt;height:61.25pt;z-index:-251655168;visibility:visible;mso-wrap-style:square;mso-width-percent:0;mso-height-percent:0;mso-wrap-distance-left:9pt;mso-wrap-distance-top:3.6pt;mso-wrap-distance-right:9pt;mso-wrap-distance-bottom:3.6pt;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" filled="f" stroked="f">
              <v:textbox inset="0,0,0,0">
                <w:txbxContent>
                  <w:p w14:paraId="6AC75B0E" w14:textId="6D8FA34A" w:rsidR="000866EC" w:rsidRPr="006567B0" w:rsidRDefault="000866EC"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7CFD2643" w14:textId="2F85F90F" w:rsidR="000866EC" w:rsidRPr="006567B0" w:rsidRDefault="00010C05" w:rsidP="006567B0">
                    <w:pPr>
                      <w:spacing w:line="240" w:lineRule="auto"/>
                      <w:rPr>
                        <w:rFonts w:ascii="Humnst777 Lt BT" w:hAnsi="Humnst777 Lt BT"/>
                        <w:caps/>
                        <w:color w:val="E42313"/>
                        <w:sz w:val="50"/>
                        <w:szCs w:val="50"/>
                      </w:rPr>
                    </w:pPr>
                    <w:r>
                      <w:rPr>
                        <w:rFonts w:ascii="Humnst777 Lt BT" w:hAnsi="Humnst777 Lt BT"/>
                        <w:caps/>
                        <w:color w:val="E42313"/>
                        <w:sz w:val="50"/>
                        <w:szCs w:val="50"/>
                      </w:rPr>
                      <w:t>2023</w:t>
                    </w:r>
                    <w:r w:rsidR="000866EC">
                      <w:rPr>
                        <w:rFonts w:ascii="Humnst777 Lt BT" w:hAnsi="Humnst777 Lt BT"/>
                        <w:caps/>
                        <w:color w:val="E42313"/>
                        <w:sz w:val="50"/>
                        <w:szCs w:val="50"/>
                      </w:rPr>
                      <w:t>/</w:t>
                    </w:r>
                    <w:r>
                      <w:rPr>
                        <w:rFonts w:ascii="Humnst777 Lt BT" w:hAnsi="Humnst777 Lt BT"/>
                        <w:caps/>
                        <w:color w:val="E42313"/>
                        <w:sz w:val="50"/>
                        <w:szCs w:val="50"/>
                      </w:rPr>
                      <w:t>24</w:t>
                    </w:r>
                  </w:p>
                </w:txbxContent>
              </v:textbox>
              <w10:wrap anchorx="margin" anchory="margin"/>
              <w10:anchorlock/>
            </v:shape>
          </w:pict>
        </mc:Fallback>
      </mc:AlternateContent>
    </w:r>
    <w:r w:rsidRPr="006567B0">
      <w:rPr>
        <w:rFonts w:ascii="Humnst777 BT" w:hAnsi="Humnst777 BT"/>
        <w:caps/>
        <w:noProof/>
        <w:color w:val="E42313"/>
        <w:sz w:val="48"/>
        <w:szCs w:val="48"/>
        <w:lang w:eastAsia="en-GB"/>
      </w:rPr>
      <mc:AlternateContent>
        <mc:Choice Requires="wps">
          <w:drawing>
            <wp:anchor distT="0" distB="0" distL="114300" distR="114300" simplePos="0" relativeHeight="251659264" behindDoc="0" locked="1" layoutInCell="1" allowOverlap="1" wp14:anchorId="0C43DD13" wp14:editId="76E8808E">
              <wp:simplePos x="0" y="0"/>
              <wp:positionH relativeFrom="page">
                <wp:align>left</wp:align>
              </wp:positionH>
              <wp:positionV relativeFrom="page">
                <wp:posOffset>318770</wp:posOffset>
              </wp:positionV>
              <wp:extent cx="116840" cy="347345"/>
              <wp:effectExtent l="0" t="0" r="0" b="0"/>
              <wp:wrapNone/>
              <wp:docPr id="1" name="Rectangle 1"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347345"/>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D1F36" id="Rectangle 1" o:spid="_x0000_s1026" alt="Title: Bullet Point" style="position:absolute;margin-left:0;margin-top:25.1pt;width:9.2pt;height:27.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" fillcolor="#e42313"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18BD" w14:textId="77777777" w:rsidR="000866EC" w:rsidRPr="001C62B3" w:rsidRDefault="000866EC" w:rsidP="001C62B3">
    <w:pPr>
      <w:spacing w:line="280" w:lineRule="exact"/>
      <w:rPr>
        <w:rFonts w:ascii="Humnst777 BT" w:hAnsi="Humnst777 BT"/>
        <w:caps/>
        <w:color w:val="E42313"/>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5FE00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736DE"/>
    <w:multiLevelType w:val="hybridMultilevel"/>
    <w:tmpl w:val="3FC6F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687AF9"/>
    <w:multiLevelType w:val="hybridMultilevel"/>
    <w:tmpl w:val="C52A7C3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52DC5"/>
    <w:multiLevelType w:val="hybridMultilevel"/>
    <w:tmpl w:val="4F28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F5B3F"/>
    <w:multiLevelType w:val="hybridMultilevel"/>
    <w:tmpl w:val="9E2EF940"/>
    <w:lvl w:ilvl="0" w:tplc="99CE0FB8">
      <w:start w:val="1"/>
      <w:numFmt w:val="bullet"/>
      <w:lvlText w:val=""/>
      <w:lvlJc w:val="left"/>
      <w:pPr>
        <w:ind w:left="720" w:hanging="360"/>
      </w:pPr>
      <w:rPr>
        <w:rFonts w:ascii="Symbol" w:hAnsi="Symbol" w:hint="default"/>
      </w:rPr>
    </w:lvl>
    <w:lvl w:ilvl="1" w:tplc="5192D93E">
      <w:start w:val="1"/>
      <w:numFmt w:val="bullet"/>
      <w:lvlText w:val="o"/>
      <w:lvlJc w:val="left"/>
      <w:pPr>
        <w:ind w:left="1440" w:hanging="360"/>
      </w:pPr>
      <w:rPr>
        <w:rFonts w:ascii="Courier New" w:hAnsi="Courier New" w:hint="default"/>
      </w:rPr>
    </w:lvl>
    <w:lvl w:ilvl="2" w:tplc="A3BE5FFC">
      <w:start w:val="1"/>
      <w:numFmt w:val="bullet"/>
      <w:lvlText w:val=""/>
      <w:lvlJc w:val="left"/>
      <w:pPr>
        <w:ind w:left="2160" w:hanging="360"/>
      </w:pPr>
      <w:rPr>
        <w:rFonts w:ascii="Wingdings" w:hAnsi="Wingdings" w:hint="default"/>
      </w:rPr>
    </w:lvl>
    <w:lvl w:ilvl="3" w:tplc="DE10CF90">
      <w:start w:val="1"/>
      <w:numFmt w:val="bullet"/>
      <w:lvlText w:val=""/>
      <w:lvlJc w:val="left"/>
      <w:pPr>
        <w:ind w:left="2880" w:hanging="360"/>
      </w:pPr>
      <w:rPr>
        <w:rFonts w:ascii="Symbol" w:hAnsi="Symbol" w:hint="default"/>
      </w:rPr>
    </w:lvl>
    <w:lvl w:ilvl="4" w:tplc="5302F022">
      <w:start w:val="1"/>
      <w:numFmt w:val="bullet"/>
      <w:lvlText w:val="o"/>
      <w:lvlJc w:val="left"/>
      <w:pPr>
        <w:ind w:left="3600" w:hanging="360"/>
      </w:pPr>
      <w:rPr>
        <w:rFonts w:ascii="Courier New" w:hAnsi="Courier New" w:hint="default"/>
      </w:rPr>
    </w:lvl>
    <w:lvl w:ilvl="5" w:tplc="06BE1210">
      <w:start w:val="1"/>
      <w:numFmt w:val="bullet"/>
      <w:lvlText w:val=""/>
      <w:lvlJc w:val="left"/>
      <w:pPr>
        <w:ind w:left="4320" w:hanging="360"/>
      </w:pPr>
      <w:rPr>
        <w:rFonts w:ascii="Wingdings" w:hAnsi="Wingdings" w:hint="default"/>
      </w:rPr>
    </w:lvl>
    <w:lvl w:ilvl="6" w:tplc="6D9095CC">
      <w:start w:val="1"/>
      <w:numFmt w:val="bullet"/>
      <w:lvlText w:val=""/>
      <w:lvlJc w:val="left"/>
      <w:pPr>
        <w:ind w:left="5040" w:hanging="360"/>
      </w:pPr>
      <w:rPr>
        <w:rFonts w:ascii="Symbol" w:hAnsi="Symbol" w:hint="default"/>
      </w:rPr>
    </w:lvl>
    <w:lvl w:ilvl="7" w:tplc="36083C02">
      <w:start w:val="1"/>
      <w:numFmt w:val="bullet"/>
      <w:lvlText w:val="o"/>
      <w:lvlJc w:val="left"/>
      <w:pPr>
        <w:ind w:left="5760" w:hanging="360"/>
      </w:pPr>
      <w:rPr>
        <w:rFonts w:ascii="Courier New" w:hAnsi="Courier New" w:hint="default"/>
      </w:rPr>
    </w:lvl>
    <w:lvl w:ilvl="8" w:tplc="A1F49768">
      <w:start w:val="1"/>
      <w:numFmt w:val="bullet"/>
      <w:lvlText w:val=""/>
      <w:lvlJc w:val="left"/>
      <w:pPr>
        <w:ind w:left="6480" w:hanging="360"/>
      </w:pPr>
      <w:rPr>
        <w:rFonts w:ascii="Wingdings" w:hAnsi="Wingdings" w:hint="default"/>
      </w:rPr>
    </w:lvl>
  </w:abstractNum>
  <w:abstractNum w:abstractNumId="5" w15:restartNumberingAfterBreak="0">
    <w:nsid w:val="1129143F"/>
    <w:multiLevelType w:val="hybridMultilevel"/>
    <w:tmpl w:val="ADD8E5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24A48A8"/>
    <w:multiLevelType w:val="hybridMultilevel"/>
    <w:tmpl w:val="2C7A9D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CB6680"/>
    <w:multiLevelType w:val="hybridMultilevel"/>
    <w:tmpl w:val="3380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E58F3"/>
    <w:multiLevelType w:val="hybridMultilevel"/>
    <w:tmpl w:val="E682D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9E47B82"/>
    <w:multiLevelType w:val="hybridMultilevel"/>
    <w:tmpl w:val="194A6E7E"/>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20EE1407"/>
    <w:multiLevelType w:val="hybridMultilevel"/>
    <w:tmpl w:val="6BECCADE"/>
    <w:lvl w:ilvl="0" w:tplc="651A0868">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307F9"/>
    <w:multiLevelType w:val="hybridMultilevel"/>
    <w:tmpl w:val="2F8E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25363"/>
    <w:multiLevelType w:val="hybridMultilevel"/>
    <w:tmpl w:val="A268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152EA"/>
    <w:multiLevelType w:val="hybridMultilevel"/>
    <w:tmpl w:val="4E2421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056492"/>
    <w:multiLevelType w:val="multilevel"/>
    <w:tmpl w:val="E35A81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1E105A"/>
    <w:multiLevelType w:val="hybridMultilevel"/>
    <w:tmpl w:val="3DF0AB12"/>
    <w:lvl w:ilvl="0" w:tplc="3B24667A">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7D2DA7"/>
    <w:multiLevelType w:val="hybridMultilevel"/>
    <w:tmpl w:val="E8DA9F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634F55"/>
    <w:multiLevelType w:val="hybridMultilevel"/>
    <w:tmpl w:val="8BD4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54BB8"/>
    <w:multiLevelType w:val="hybridMultilevel"/>
    <w:tmpl w:val="61BA9C10"/>
    <w:lvl w:ilvl="0" w:tplc="B088E81E">
      <w:start w:val="1"/>
      <w:numFmt w:val="decimal"/>
      <w:lvlText w:val="%1."/>
      <w:lvlJc w:val="left"/>
      <w:pPr>
        <w:ind w:left="1080" w:hanging="360"/>
      </w:pPr>
      <w:rPr>
        <w:rFonts w:asciiTheme="majorHAnsi" w:eastAsia="Times New Roman" w:hAnsiTheme="majorHAnsi" w:cstheme="minorBidi"/>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15:restartNumberingAfterBreak="0">
    <w:nsid w:val="3E451ABB"/>
    <w:multiLevelType w:val="hybridMultilevel"/>
    <w:tmpl w:val="687AA242"/>
    <w:lvl w:ilvl="0" w:tplc="5F62B556">
      <w:start w:val="1"/>
      <w:numFmt w:val="bullet"/>
      <w:lvlText w:val=""/>
      <w:lvlJc w:val="left"/>
      <w:pPr>
        <w:ind w:left="720" w:hanging="360"/>
      </w:pPr>
      <w:rPr>
        <w:rFonts w:ascii="Symbol" w:hAnsi="Symbol" w:hint="default"/>
      </w:rPr>
    </w:lvl>
    <w:lvl w:ilvl="1" w:tplc="4164FFE2">
      <w:start w:val="1"/>
      <w:numFmt w:val="bullet"/>
      <w:lvlText w:val="o"/>
      <w:lvlJc w:val="left"/>
      <w:pPr>
        <w:ind w:left="1440" w:hanging="360"/>
      </w:pPr>
      <w:rPr>
        <w:rFonts w:ascii="Courier New" w:hAnsi="Courier New" w:hint="default"/>
      </w:rPr>
    </w:lvl>
    <w:lvl w:ilvl="2" w:tplc="22300B0C">
      <w:start w:val="1"/>
      <w:numFmt w:val="bullet"/>
      <w:lvlText w:val=""/>
      <w:lvlJc w:val="left"/>
      <w:pPr>
        <w:ind w:left="2160" w:hanging="360"/>
      </w:pPr>
      <w:rPr>
        <w:rFonts w:ascii="Wingdings" w:hAnsi="Wingdings" w:hint="default"/>
      </w:rPr>
    </w:lvl>
    <w:lvl w:ilvl="3" w:tplc="359AB53C">
      <w:start w:val="1"/>
      <w:numFmt w:val="bullet"/>
      <w:lvlText w:val=""/>
      <w:lvlJc w:val="left"/>
      <w:pPr>
        <w:ind w:left="2880" w:hanging="360"/>
      </w:pPr>
      <w:rPr>
        <w:rFonts w:ascii="Symbol" w:hAnsi="Symbol" w:hint="default"/>
      </w:rPr>
    </w:lvl>
    <w:lvl w:ilvl="4" w:tplc="4150E4CE">
      <w:start w:val="1"/>
      <w:numFmt w:val="bullet"/>
      <w:lvlText w:val="o"/>
      <w:lvlJc w:val="left"/>
      <w:pPr>
        <w:ind w:left="3600" w:hanging="360"/>
      </w:pPr>
      <w:rPr>
        <w:rFonts w:ascii="Courier New" w:hAnsi="Courier New" w:hint="default"/>
      </w:rPr>
    </w:lvl>
    <w:lvl w:ilvl="5" w:tplc="60DC7478">
      <w:start w:val="1"/>
      <w:numFmt w:val="bullet"/>
      <w:lvlText w:val=""/>
      <w:lvlJc w:val="left"/>
      <w:pPr>
        <w:ind w:left="4320" w:hanging="360"/>
      </w:pPr>
      <w:rPr>
        <w:rFonts w:ascii="Wingdings" w:hAnsi="Wingdings" w:hint="default"/>
      </w:rPr>
    </w:lvl>
    <w:lvl w:ilvl="6" w:tplc="C188115E">
      <w:start w:val="1"/>
      <w:numFmt w:val="bullet"/>
      <w:lvlText w:val=""/>
      <w:lvlJc w:val="left"/>
      <w:pPr>
        <w:ind w:left="5040" w:hanging="360"/>
      </w:pPr>
      <w:rPr>
        <w:rFonts w:ascii="Symbol" w:hAnsi="Symbol" w:hint="default"/>
      </w:rPr>
    </w:lvl>
    <w:lvl w:ilvl="7" w:tplc="8B523A6C">
      <w:start w:val="1"/>
      <w:numFmt w:val="bullet"/>
      <w:lvlText w:val="o"/>
      <w:lvlJc w:val="left"/>
      <w:pPr>
        <w:ind w:left="5760" w:hanging="360"/>
      </w:pPr>
      <w:rPr>
        <w:rFonts w:ascii="Courier New" w:hAnsi="Courier New" w:hint="default"/>
      </w:rPr>
    </w:lvl>
    <w:lvl w:ilvl="8" w:tplc="97AAEEAE">
      <w:start w:val="1"/>
      <w:numFmt w:val="bullet"/>
      <w:lvlText w:val=""/>
      <w:lvlJc w:val="left"/>
      <w:pPr>
        <w:ind w:left="6480" w:hanging="360"/>
      </w:pPr>
      <w:rPr>
        <w:rFonts w:ascii="Wingdings" w:hAnsi="Wingdings" w:hint="default"/>
      </w:rPr>
    </w:lvl>
  </w:abstractNum>
  <w:abstractNum w:abstractNumId="20" w15:restartNumberingAfterBreak="0">
    <w:nsid w:val="3EF03AB1"/>
    <w:multiLevelType w:val="hybridMultilevel"/>
    <w:tmpl w:val="AC5E330A"/>
    <w:lvl w:ilvl="0" w:tplc="08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3F1A7884"/>
    <w:multiLevelType w:val="hybridMultilevel"/>
    <w:tmpl w:val="42DA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762CD3"/>
    <w:multiLevelType w:val="hybridMultilevel"/>
    <w:tmpl w:val="7408EF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A404B7D"/>
    <w:multiLevelType w:val="hybridMultilevel"/>
    <w:tmpl w:val="90C8D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FD22DB"/>
    <w:multiLevelType w:val="hybridMultilevel"/>
    <w:tmpl w:val="C2C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722425"/>
    <w:multiLevelType w:val="multilevel"/>
    <w:tmpl w:val="D07E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075E76"/>
    <w:multiLevelType w:val="hybridMultilevel"/>
    <w:tmpl w:val="58E4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070246"/>
    <w:multiLevelType w:val="hybridMultilevel"/>
    <w:tmpl w:val="ECEA8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79693C"/>
    <w:multiLevelType w:val="multilevel"/>
    <w:tmpl w:val="F8CAE8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8C71B4"/>
    <w:multiLevelType w:val="hybridMultilevel"/>
    <w:tmpl w:val="A068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961051"/>
    <w:multiLevelType w:val="hybridMultilevel"/>
    <w:tmpl w:val="32625E6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C943E2A"/>
    <w:multiLevelType w:val="hybridMultilevel"/>
    <w:tmpl w:val="65D282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73D761CD"/>
    <w:multiLevelType w:val="hybridMultilevel"/>
    <w:tmpl w:val="D45EB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117A9E"/>
    <w:multiLevelType w:val="multilevel"/>
    <w:tmpl w:val="8D7E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BC4E39"/>
    <w:multiLevelType w:val="hybridMultilevel"/>
    <w:tmpl w:val="31423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AC53CAF"/>
    <w:multiLevelType w:val="hybridMultilevel"/>
    <w:tmpl w:val="949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03C6D"/>
    <w:multiLevelType w:val="hybridMultilevel"/>
    <w:tmpl w:val="A6C8EDD4"/>
    <w:lvl w:ilvl="0" w:tplc="0809000B">
      <w:start w:val="1"/>
      <w:numFmt w:val="bullet"/>
      <w:lvlText w:val=""/>
      <w:lvlJc w:val="left"/>
      <w:pPr>
        <w:ind w:left="1501" w:hanging="360"/>
      </w:pPr>
      <w:rPr>
        <w:rFonts w:ascii="Wingdings" w:hAnsi="Wingdings"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num w:numId="1" w16cid:durableId="1369918070">
    <w:abstractNumId w:val="19"/>
  </w:num>
  <w:num w:numId="2" w16cid:durableId="1259019145">
    <w:abstractNumId w:val="35"/>
  </w:num>
  <w:num w:numId="3" w16cid:durableId="1743869683">
    <w:abstractNumId w:val="24"/>
  </w:num>
  <w:num w:numId="4" w16cid:durableId="1874345464">
    <w:abstractNumId w:val="10"/>
  </w:num>
  <w:num w:numId="5" w16cid:durableId="10610982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1876409">
    <w:abstractNumId w:val="4"/>
  </w:num>
  <w:num w:numId="7" w16cid:durableId="1411851860">
    <w:abstractNumId w:val="31"/>
  </w:num>
  <w:num w:numId="8" w16cid:durableId="977808117">
    <w:abstractNumId w:val="16"/>
  </w:num>
  <w:num w:numId="9" w16cid:durableId="1220819152">
    <w:abstractNumId w:val="12"/>
  </w:num>
  <w:num w:numId="10" w16cid:durableId="226767176">
    <w:abstractNumId w:val="2"/>
  </w:num>
  <w:num w:numId="11" w16cid:durableId="1896886671">
    <w:abstractNumId w:val="36"/>
  </w:num>
  <w:num w:numId="12" w16cid:durableId="452091908">
    <w:abstractNumId w:val="17"/>
  </w:num>
  <w:num w:numId="13" w16cid:durableId="1611470907">
    <w:abstractNumId w:val="26"/>
  </w:num>
  <w:num w:numId="14" w16cid:durableId="534850831">
    <w:abstractNumId w:val="11"/>
  </w:num>
  <w:num w:numId="15" w16cid:durableId="228460873">
    <w:abstractNumId w:val="0"/>
  </w:num>
  <w:num w:numId="16" w16cid:durableId="770442058">
    <w:abstractNumId w:val="15"/>
  </w:num>
  <w:num w:numId="17" w16cid:durableId="1821924761">
    <w:abstractNumId w:val="9"/>
  </w:num>
  <w:num w:numId="18" w16cid:durableId="164518176">
    <w:abstractNumId w:val="8"/>
  </w:num>
  <w:num w:numId="19" w16cid:durableId="2072772818">
    <w:abstractNumId w:val="15"/>
  </w:num>
  <w:num w:numId="20" w16cid:durableId="159585753">
    <w:abstractNumId w:val="15"/>
  </w:num>
  <w:num w:numId="21" w16cid:durableId="1427312574">
    <w:abstractNumId w:val="27"/>
  </w:num>
  <w:num w:numId="22" w16cid:durableId="1500392127">
    <w:abstractNumId w:val="34"/>
  </w:num>
  <w:num w:numId="23" w16cid:durableId="1788423338">
    <w:abstractNumId w:val="15"/>
  </w:num>
  <w:num w:numId="24" w16cid:durableId="1074888482">
    <w:abstractNumId w:val="15"/>
  </w:num>
  <w:num w:numId="25" w16cid:durableId="2021931082">
    <w:abstractNumId w:val="7"/>
  </w:num>
  <w:num w:numId="26" w16cid:durableId="280721112">
    <w:abstractNumId w:val="3"/>
  </w:num>
  <w:num w:numId="27" w16cid:durableId="806973443">
    <w:abstractNumId w:val="25"/>
  </w:num>
  <w:num w:numId="28" w16cid:durableId="856772168">
    <w:abstractNumId w:val="1"/>
  </w:num>
  <w:num w:numId="29" w16cid:durableId="4019496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79291981">
    <w:abstractNumId w:val="28"/>
  </w:num>
  <w:num w:numId="31" w16cid:durableId="1891651736">
    <w:abstractNumId w:val="14"/>
  </w:num>
  <w:num w:numId="32" w16cid:durableId="18129421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7364794">
    <w:abstractNumId w:val="30"/>
    <w:lvlOverride w:ilvl="0">
      <w:startOverride w:val="1"/>
    </w:lvlOverride>
    <w:lvlOverride w:ilvl="1"/>
    <w:lvlOverride w:ilvl="2"/>
    <w:lvlOverride w:ilvl="3"/>
    <w:lvlOverride w:ilvl="4"/>
    <w:lvlOverride w:ilvl="5"/>
    <w:lvlOverride w:ilvl="6"/>
    <w:lvlOverride w:ilvl="7"/>
    <w:lvlOverride w:ilvl="8"/>
  </w:num>
  <w:num w:numId="34" w16cid:durableId="662439033">
    <w:abstractNumId w:val="20"/>
    <w:lvlOverride w:ilvl="0">
      <w:startOverride w:val="1"/>
    </w:lvlOverride>
    <w:lvlOverride w:ilvl="1"/>
    <w:lvlOverride w:ilvl="2"/>
    <w:lvlOverride w:ilvl="3"/>
    <w:lvlOverride w:ilvl="4"/>
    <w:lvlOverride w:ilvl="5"/>
    <w:lvlOverride w:ilvl="6"/>
    <w:lvlOverride w:ilvl="7"/>
    <w:lvlOverride w:ilvl="8"/>
  </w:num>
  <w:num w:numId="35" w16cid:durableId="20683371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84560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17134346">
    <w:abstractNumId w:val="15"/>
  </w:num>
  <w:num w:numId="38" w16cid:durableId="963534714">
    <w:abstractNumId w:val="29"/>
  </w:num>
  <w:num w:numId="39" w16cid:durableId="1921717964">
    <w:abstractNumId w:val="13"/>
  </w:num>
  <w:num w:numId="40" w16cid:durableId="147946125">
    <w:abstractNumId w:val="33"/>
  </w:num>
  <w:num w:numId="41" w16cid:durableId="1642692364">
    <w:abstractNumId w:val="23"/>
  </w:num>
  <w:num w:numId="42" w16cid:durableId="1750075888">
    <w:abstractNumId w:val="32"/>
  </w:num>
  <w:num w:numId="43" w16cid:durableId="1296523207">
    <w:abstractNumId w:val="21"/>
  </w:num>
  <w:num w:numId="44" w16cid:durableId="11429605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DB7"/>
    <w:rsid w:val="000073BC"/>
    <w:rsid w:val="00010C05"/>
    <w:rsid w:val="000278D0"/>
    <w:rsid w:val="0003297C"/>
    <w:rsid w:val="00034F34"/>
    <w:rsid w:val="000361A5"/>
    <w:rsid w:val="000465FA"/>
    <w:rsid w:val="000477A5"/>
    <w:rsid w:val="00056964"/>
    <w:rsid w:val="0006010F"/>
    <w:rsid w:val="00061FC4"/>
    <w:rsid w:val="00062175"/>
    <w:rsid w:val="00062F2F"/>
    <w:rsid w:val="00063416"/>
    <w:rsid w:val="00067135"/>
    <w:rsid w:val="00071BC5"/>
    <w:rsid w:val="000734A2"/>
    <w:rsid w:val="00083DFC"/>
    <w:rsid w:val="000866EC"/>
    <w:rsid w:val="0009046E"/>
    <w:rsid w:val="00092AFC"/>
    <w:rsid w:val="00093C8F"/>
    <w:rsid w:val="000A0570"/>
    <w:rsid w:val="000A0781"/>
    <w:rsid w:val="000A5574"/>
    <w:rsid w:val="000A7461"/>
    <w:rsid w:val="000A7D86"/>
    <w:rsid w:val="000B64EA"/>
    <w:rsid w:val="000C1FB7"/>
    <w:rsid w:val="000C7047"/>
    <w:rsid w:val="000D1C16"/>
    <w:rsid w:val="000D57AD"/>
    <w:rsid w:val="000E1EF0"/>
    <w:rsid w:val="000E4BC7"/>
    <w:rsid w:val="000F16E4"/>
    <w:rsid w:val="000F6CB4"/>
    <w:rsid w:val="001107CE"/>
    <w:rsid w:val="001130D1"/>
    <w:rsid w:val="0011473D"/>
    <w:rsid w:val="0011587B"/>
    <w:rsid w:val="00117CC9"/>
    <w:rsid w:val="00120B9D"/>
    <w:rsid w:val="0012228D"/>
    <w:rsid w:val="00123081"/>
    <w:rsid w:val="001260C9"/>
    <w:rsid w:val="00136D20"/>
    <w:rsid w:val="00141B9F"/>
    <w:rsid w:val="001639D9"/>
    <w:rsid w:val="00173820"/>
    <w:rsid w:val="001836F3"/>
    <w:rsid w:val="00186303"/>
    <w:rsid w:val="00190B98"/>
    <w:rsid w:val="0019138A"/>
    <w:rsid w:val="00194D89"/>
    <w:rsid w:val="0019605D"/>
    <w:rsid w:val="00196D4A"/>
    <w:rsid w:val="001B01ED"/>
    <w:rsid w:val="001B5D8D"/>
    <w:rsid w:val="001C19DC"/>
    <w:rsid w:val="001C4EAC"/>
    <w:rsid w:val="001C62B3"/>
    <w:rsid w:val="001E1739"/>
    <w:rsid w:val="001E45BB"/>
    <w:rsid w:val="001F5D2D"/>
    <w:rsid w:val="001F671D"/>
    <w:rsid w:val="002074EB"/>
    <w:rsid w:val="00212FED"/>
    <w:rsid w:val="002203D8"/>
    <w:rsid w:val="002235F9"/>
    <w:rsid w:val="0022388E"/>
    <w:rsid w:val="002238DA"/>
    <w:rsid w:val="002254A4"/>
    <w:rsid w:val="002272AB"/>
    <w:rsid w:val="00227DB7"/>
    <w:rsid w:val="00234172"/>
    <w:rsid w:val="002376CB"/>
    <w:rsid w:val="002401EC"/>
    <w:rsid w:val="00241C97"/>
    <w:rsid w:val="00242D7F"/>
    <w:rsid w:val="00243D3B"/>
    <w:rsid w:val="00244A20"/>
    <w:rsid w:val="002460DB"/>
    <w:rsid w:val="00247865"/>
    <w:rsid w:val="002538CF"/>
    <w:rsid w:val="00255C5F"/>
    <w:rsid w:val="00260228"/>
    <w:rsid w:val="002619F0"/>
    <w:rsid w:val="002644F3"/>
    <w:rsid w:val="0027429B"/>
    <w:rsid w:val="0027741C"/>
    <w:rsid w:val="00277AF6"/>
    <w:rsid w:val="0028324B"/>
    <w:rsid w:val="00285696"/>
    <w:rsid w:val="002877FD"/>
    <w:rsid w:val="00287D9C"/>
    <w:rsid w:val="0029227B"/>
    <w:rsid w:val="00297DFF"/>
    <w:rsid w:val="002A2535"/>
    <w:rsid w:val="002A2F9A"/>
    <w:rsid w:val="002A4269"/>
    <w:rsid w:val="002A63CD"/>
    <w:rsid w:val="002A65CB"/>
    <w:rsid w:val="002B034A"/>
    <w:rsid w:val="002C54CC"/>
    <w:rsid w:val="002C7F58"/>
    <w:rsid w:val="002D13D6"/>
    <w:rsid w:val="002D6C88"/>
    <w:rsid w:val="002D75D6"/>
    <w:rsid w:val="002E2C3C"/>
    <w:rsid w:val="002E4CAD"/>
    <w:rsid w:val="002E53E8"/>
    <w:rsid w:val="002F7134"/>
    <w:rsid w:val="00303250"/>
    <w:rsid w:val="003046A0"/>
    <w:rsid w:val="0031064F"/>
    <w:rsid w:val="00310D0A"/>
    <w:rsid w:val="00317AB5"/>
    <w:rsid w:val="00321130"/>
    <w:rsid w:val="00333BDA"/>
    <w:rsid w:val="003365BC"/>
    <w:rsid w:val="003424AD"/>
    <w:rsid w:val="00344200"/>
    <w:rsid w:val="0034486D"/>
    <w:rsid w:val="00344CB0"/>
    <w:rsid w:val="003450AF"/>
    <w:rsid w:val="00354632"/>
    <w:rsid w:val="003626F6"/>
    <w:rsid w:val="00372530"/>
    <w:rsid w:val="00375215"/>
    <w:rsid w:val="00375F37"/>
    <w:rsid w:val="00380F8F"/>
    <w:rsid w:val="00395CE9"/>
    <w:rsid w:val="003A404A"/>
    <w:rsid w:val="003A49E4"/>
    <w:rsid w:val="003A50BD"/>
    <w:rsid w:val="003B2469"/>
    <w:rsid w:val="003B54D7"/>
    <w:rsid w:val="003B5B27"/>
    <w:rsid w:val="003B6499"/>
    <w:rsid w:val="003C3AA5"/>
    <w:rsid w:val="003D09B4"/>
    <w:rsid w:val="003D1D7D"/>
    <w:rsid w:val="003D3E8F"/>
    <w:rsid w:val="003E4BCA"/>
    <w:rsid w:val="003E6344"/>
    <w:rsid w:val="003F04E3"/>
    <w:rsid w:val="004015B7"/>
    <w:rsid w:val="004124D8"/>
    <w:rsid w:val="00413A27"/>
    <w:rsid w:val="004279B7"/>
    <w:rsid w:val="004310DC"/>
    <w:rsid w:val="00433054"/>
    <w:rsid w:val="004336DA"/>
    <w:rsid w:val="004372F5"/>
    <w:rsid w:val="00440B2B"/>
    <w:rsid w:val="004410E2"/>
    <w:rsid w:val="004427B0"/>
    <w:rsid w:val="00451963"/>
    <w:rsid w:val="00452EE2"/>
    <w:rsid w:val="00454667"/>
    <w:rsid w:val="0045654F"/>
    <w:rsid w:val="00456C91"/>
    <w:rsid w:val="00464707"/>
    <w:rsid w:val="004665DF"/>
    <w:rsid w:val="004670F6"/>
    <w:rsid w:val="00470268"/>
    <w:rsid w:val="00471CCD"/>
    <w:rsid w:val="00473446"/>
    <w:rsid w:val="0047584B"/>
    <w:rsid w:val="004812DE"/>
    <w:rsid w:val="004851DF"/>
    <w:rsid w:val="00492732"/>
    <w:rsid w:val="00493A44"/>
    <w:rsid w:val="00493AAE"/>
    <w:rsid w:val="004A4EB9"/>
    <w:rsid w:val="004A7F6E"/>
    <w:rsid w:val="004B27E3"/>
    <w:rsid w:val="004B2E65"/>
    <w:rsid w:val="004B3F80"/>
    <w:rsid w:val="004B55DA"/>
    <w:rsid w:val="004C0A8A"/>
    <w:rsid w:val="004C1249"/>
    <w:rsid w:val="004C1F1F"/>
    <w:rsid w:val="004C5B39"/>
    <w:rsid w:val="004C673A"/>
    <w:rsid w:val="004E07EE"/>
    <w:rsid w:val="004F3ED2"/>
    <w:rsid w:val="00506C58"/>
    <w:rsid w:val="0051110E"/>
    <w:rsid w:val="00514173"/>
    <w:rsid w:val="005155A7"/>
    <w:rsid w:val="005209E4"/>
    <w:rsid w:val="00525570"/>
    <w:rsid w:val="005261E6"/>
    <w:rsid w:val="00527CF1"/>
    <w:rsid w:val="00532A2A"/>
    <w:rsid w:val="00533EE6"/>
    <w:rsid w:val="00534CB9"/>
    <w:rsid w:val="00537B6A"/>
    <w:rsid w:val="005406F2"/>
    <w:rsid w:val="00550084"/>
    <w:rsid w:val="005508F8"/>
    <w:rsid w:val="00560F97"/>
    <w:rsid w:val="005719AE"/>
    <w:rsid w:val="0057256D"/>
    <w:rsid w:val="00572B07"/>
    <w:rsid w:val="00575FDC"/>
    <w:rsid w:val="00581B00"/>
    <w:rsid w:val="00581D1E"/>
    <w:rsid w:val="00585B49"/>
    <w:rsid w:val="0059218F"/>
    <w:rsid w:val="005A2C69"/>
    <w:rsid w:val="005A5355"/>
    <w:rsid w:val="005B44E0"/>
    <w:rsid w:val="005B4539"/>
    <w:rsid w:val="005C2A5D"/>
    <w:rsid w:val="005C2BDD"/>
    <w:rsid w:val="005C52EA"/>
    <w:rsid w:val="005C7BEB"/>
    <w:rsid w:val="005D4549"/>
    <w:rsid w:val="005D51F9"/>
    <w:rsid w:val="005D55CF"/>
    <w:rsid w:val="005D63A0"/>
    <w:rsid w:val="005E0661"/>
    <w:rsid w:val="005E217B"/>
    <w:rsid w:val="005E24D0"/>
    <w:rsid w:val="005F3636"/>
    <w:rsid w:val="005F40DF"/>
    <w:rsid w:val="00613088"/>
    <w:rsid w:val="00623ADE"/>
    <w:rsid w:val="00625628"/>
    <w:rsid w:val="00625FAC"/>
    <w:rsid w:val="00627D9B"/>
    <w:rsid w:val="00632B0F"/>
    <w:rsid w:val="00637D45"/>
    <w:rsid w:val="00641046"/>
    <w:rsid w:val="00643FF1"/>
    <w:rsid w:val="00645F77"/>
    <w:rsid w:val="00652C03"/>
    <w:rsid w:val="00653F71"/>
    <w:rsid w:val="006555E7"/>
    <w:rsid w:val="006567B0"/>
    <w:rsid w:val="00656D44"/>
    <w:rsid w:val="006616B1"/>
    <w:rsid w:val="00667F53"/>
    <w:rsid w:val="00672954"/>
    <w:rsid w:val="00683857"/>
    <w:rsid w:val="00683FBB"/>
    <w:rsid w:val="006879F6"/>
    <w:rsid w:val="006909B4"/>
    <w:rsid w:val="00691BFA"/>
    <w:rsid w:val="00692DA0"/>
    <w:rsid w:val="006A2E95"/>
    <w:rsid w:val="006A3591"/>
    <w:rsid w:val="006A4732"/>
    <w:rsid w:val="006C08DB"/>
    <w:rsid w:val="006C39D4"/>
    <w:rsid w:val="006C3A44"/>
    <w:rsid w:val="006C55CE"/>
    <w:rsid w:val="006D1851"/>
    <w:rsid w:val="006D7B5B"/>
    <w:rsid w:val="006E0B32"/>
    <w:rsid w:val="006E3D08"/>
    <w:rsid w:val="006E7902"/>
    <w:rsid w:val="006F0EBA"/>
    <w:rsid w:val="006F39BB"/>
    <w:rsid w:val="006F3A50"/>
    <w:rsid w:val="00700882"/>
    <w:rsid w:val="00707353"/>
    <w:rsid w:val="00714E49"/>
    <w:rsid w:val="007204DB"/>
    <w:rsid w:val="007222A5"/>
    <w:rsid w:val="0072386A"/>
    <w:rsid w:val="00723E1A"/>
    <w:rsid w:val="0073443B"/>
    <w:rsid w:val="00741177"/>
    <w:rsid w:val="00745893"/>
    <w:rsid w:val="00760ABE"/>
    <w:rsid w:val="007636CA"/>
    <w:rsid w:val="00766240"/>
    <w:rsid w:val="00774690"/>
    <w:rsid w:val="00781637"/>
    <w:rsid w:val="00781AC6"/>
    <w:rsid w:val="007835F4"/>
    <w:rsid w:val="00784C51"/>
    <w:rsid w:val="00784FF6"/>
    <w:rsid w:val="0079612C"/>
    <w:rsid w:val="007A0297"/>
    <w:rsid w:val="007A0BD0"/>
    <w:rsid w:val="007A6B6C"/>
    <w:rsid w:val="007A7CD7"/>
    <w:rsid w:val="007B21E9"/>
    <w:rsid w:val="007B22B6"/>
    <w:rsid w:val="007B2D22"/>
    <w:rsid w:val="007B429B"/>
    <w:rsid w:val="007C0321"/>
    <w:rsid w:val="007C0E75"/>
    <w:rsid w:val="007C3EEE"/>
    <w:rsid w:val="007C4955"/>
    <w:rsid w:val="007C6140"/>
    <w:rsid w:val="007D0053"/>
    <w:rsid w:val="007D04AC"/>
    <w:rsid w:val="007D3352"/>
    <w:rsid w:val="007D565F"/>
    <w:rsid w:val="007E2E28"/>
    <w:rsid w:val="007E2FF2"/>
    <w:rsid w:val="007F0A3E"/>
    <w:rsid w:val="007F11B5"/>
    <w:rsid w:val="007F7F2E"/>
    <w:rsid w:val="008139CC"/>
    <w:rsid w:val="0082019C"/>
    <w:rsid w:val="00822E9B"/>
    <w:rsid w:val="008261E1"/>
    <w:rsid w:val="00833DE6"/>
    <w:rsid w:val="0084014F"/>
    <w:rsid w:val="008408EE"/>
    <w:rsid w:val="00846266"/>
    <w:rsid w:val="008475DA"/>
    <w:rsid w:val="008541B9"/>
    <w:rsid w:val="00856D0C"/>
    <w:rsid w:val="00860C50"/>
    <w:rsid w:val="008640AB"/>
    <w:rsid w:val="008671C8"/>
    <w:rsid w:val="00873F3C"/>
    <w:rsid w:val="00880B53"/>
    <w:rsid w:val="00882FAE"/>
    <w:rsid w:val="008839F3"/>
    <w:rsid w:val="008848DA"/>
    <w:rsid w:val="00885B36"/>
    <w:rsid w:val="00890435"/>
    <w:rsid w:val="008A2637"/>
    <w:rsid w:val="008A59AE"/>
    <w:rsid w:val="008B080B"/>
    <w:rsid w:val="008B47F4"/>
    <w:rsid w:val="008C7561"/>
    <w:rsid w:val="008C794D"/>
    <w:rsid w:val="008D0C3D"/>
    <w:rsid w:val="008D0EA7"/>
    <w:rsid w:val="008D29BA"/>
    <w:rsid w:val="008D4EC9"/>
    <w:rsid w:val="008E09E2"/>
    <w:rsid w:val="008E0C37"/>
    <w:rsid w:val="008E0DBE"/>
    <w:rsid w:val="008E1722"/>
    <w:rsid w:val="008E2C2A"/>
    <w:rsid w:val="008E4733"/>
    <w:rsid w:val="008E4E53"/>
    <w:rsid w:val="008E6C7C"/>
    <w:rsid w:val="008F22CC"/>
    <w:rsid w:val="009128AF"/>
    <w:rsid w:val="00920A05"/>
    <w:rsid w:val="00922A63"/>
    <w:rsid w:val="00930937"/>
    <w:rsid w:val="009334D1"/>
    <w:rsid w:val="00933B3E"/>
    <w:rsid w:val="0093451A"/>
    <w:rsid w:val="00935C06"/>
    <w:rsid w:val="00937803"/>
    <w:rsid w:val="009418B0"/>
    <w:rsid w:val="00944360"/>
    <w:rsid w:val="009451C0"/>
    <w:rsid w:val="00946DC1"/>
    <w:rsid w:val="009576C0"/>
    <w:rsid w:val="0096462C"/>
    <w:rsid w:val="00964E8F"/>
    <w:rsid w:val="00965475"/>
    <w:rsid w:val="0096707E"/>
    <w:rsid w:val="00981501"/>
    <w:rsid w:val="0098219C"/>
    <w:rsid w:val="009839F7"/>
    <w:rsid w:val="009A0F86"/>
    <w:rsid w:val="009A5895"/>
    <w:rsid w:val="009A7BA4"/>
    <w:rsid w:val="009B2F11"/>
    <w:rsid w:val="009B5BE2"/>
    <w:rsid w:val="009C0FF1"/>
    <w:rsid w:val="009C1B1D"/>
    <w:rsid w:val="009C3449"/>
    <w:rsid w:val="009C6343"/>
    <w:rsid w:val="009D6D37"/>
    <w:rsid w:val="009E0A05"/>
    <w:rsid w:val="009E4569"/>
    <w:rsid w:val="009E5624"/>
    <w:rsid w:val="009E77AE"/>
    <w:rsid w:val="009F1D3D"/>
    <w:rsid w:val="009F6FE5"/>
    <w:rsid w:val="00A05EF1"/>
    <w:rsid w:val="00A07A25"/>
    <w:rsid w:val="00A15A63"/>
    <w:rsid w:val="00A235CB"/>
    <w:rsid w:val="00A32D37"/>
    <w:rsid w:val="00A36946"/>
    <w:rsid w:val="00A37090"/>
    <w:rsid w:val="00A40009"/>
    <w:rsid w:val="00A40FF7"/>
    <w:rsid w:val="00A42F12"/>
    <w:rsid w:val="00A4339E"/>
    <w:rsid w:val="00A44B52"/>
    <w:rsid w:val="00A44C6F"/>
    <w:rsid w:val="00A502AD"/>
    <w:rsid w:val="00A506EF"/>
    <w:rsid w:val="00A53B89"/>
    <w:rsid w:val="00A566CF"/>
    <w:rsid w:val="00A63191"/>
    <w:rsid w:val="00A6455A"/>
    <w:rsid w:val="00A64CC8"/>
    <w:rsid w:val="00A71B71"/>
    <w:rsid w:val="00A73914"/>
    <w:rsid w:val="00A746B9"/>
    <w:rsid w:val="00A87060"/>
    <w:rsid w:val="00A97783"/>
    <w:rsid w:val="00AA0AC4"/>
    <w:rsid w:val="00AA162E"/>
    <w:rsid w:val="00AA2377"/>
    <w:rsid w:val="00AA4332"/>
    <w:rsid w:val="00AA779C"/>
    <w:rsid w:val="00AB3B3A"/>
    <w:rsid w:val="00AB5F6A"/>
    <w:rsid w:val="00AC2F2D"/>
    <w:rsid w:val="00AC3137"/>
    <w:rsid w:val="00AC3E67"/>
    <w:rsid w:val="00AD2CC3"/>
    <w:rsid w:val="00AE4BF6"/>
    <w:rsid w:val="00AE7447"/>
    <w:rsid w:val="00AF4DAA"/>
    <w:rsid w:val="00AF5EC2"/>
    <w:rsid w:val="00B00D0F"/>
    <w:rsid w:val="00B02CE9"/>
    <w:rsid w:val="00B05278"/>
    <w:rsid w:val="00B05B72"/>
    <w:rsid w:val="00B117B0"/>
    <w:rsid w:val="00B12197"/>
    <w:rsid w:val="00B13F8F"/>
    <w:rsid w:val="00B15963"/>
    <w:rsid w:val="00B17A38"/>
    <w:rsid w:val="00B27F65"/>
    <w:rsid w:val="00B42186"/>
    <w:rsid w:val="00B439C5"/>
    <w:rsid w:val="00B443B6"/>
    <w:rsid w:val="00B56EF8"/>
    <w:rsid w:val="00B57598"/>
    <w:rsid w:val="00B63CC9"/>
    <w:rsid w:val="00B6400E"/>
    <w:rsid w:val="00B65E4F"/>
    <w:rsid w:val="00B7164A"/>
    <w:rsid w:val="00B7186A"/>
    <w:rsid w:val="00B75327"/>
    <w:rsid w:val="00B76440"/>
    <w:rsid w:val="00B816BB"/>
    <w:rsid w:val="00B81FE6"/>
    <w:rsid w:val="00B905E0"/>
    <w:rsid w:val="00B96150"/>
    <w:rsid w:val="00BA3BEC"/>
    <w:rsid w:val="00BA3E44"/>
    <w:rsid w:val="00BA56E2"/>
    <w:rsid w:val="00BB09B5"/>
    <w:rsid w:val="00BB671C"/>
    <w:rsid w:val="00BC0F35"/>
    <w:rsid w:val="00BC3DF6"/>
    <w:rsid w:val="00BC4782"/>
    <w:rsid w:val="00BC6C75"/>
    <w:rsid w:val="00BC7EEB"/>
    <w:rsid w:val="00BE0ECD"/>
    <w:rsid w:val="00BE1027"/>
    <w:rsid w:val="00BE1076"/>
    <w:rsid w:val="00BE4CA6"/>
    <w:rsid w:val="00BE63B5"/>
    <w:rsid w:val="00BF2FAC"/>
    <w:rsid w:val="00C03E53"/>
    <w:rsid w:val="00C0466A"/>
    <w:rsid w:val="00C0726A"/>
    <w:rsid w:val="00C11BC7"/>
    <w:rsid w:val="00C1214D"/>
    <w:rsid w:val="00C13605"/>
    <w:rsid w:val="00C13CA0"/>
    <w:rsid w:val="00C15510"/>
    <w:rsid w:val="00C159E4"/>
    <w:rsid w:val="00C17FC1"/>
    <w:rsid w:val="00C2573E"/>
    <w:rsid w:val="00C32018"/>
    <w:rsid w:val="00C42698"/>
    <w:rsid w:val="00C47B0A"/>
    <w:rsid w:val="00C573CD"/>
    <w:rsid w:val="00C60F5A"/>
    <w:rsid w:val="00C62804"/>
    <w:rsid w:val="00C629A8"/>
    <w:rsid w:val="00C64099"/>
    <w:rsid w:val="00C643CA"/>
    <w:rsid w:val="00C72A15"/>
    <w:rsid w:val="00C838ED"/>
    <w:rsid w:val="00C901BC"/>
    <w:rsid w:val="00C9093D"/>
    <w:rsid w:val="00C950F2"/>
    <w:rsid w:val="00C95F9F"/>
    <w:rsid w:val="00CA6E2D"/>
    <w:rsid w:val="00CB0E23"/>
    <w:rsid w:val="00CB1DE0"/>
    <w:rsid w:val="00CB2F50"/>
    <w:rsid w:val="00CB513B"/>
    <w:rsid w:val="00CC38E4"/>
    <w:rsid w:val="00CC419F"/>
    <w:rsid w:val="00CD083E"/>
    <w:rsid w:val="00CD3628"/>
    <w:rsid w:val="00CD6861"/>
    <w:rsid w:val="00CE5E38"/>
    <w:rsid w:val="00CE6E3C"/>
    <w:rsid w:val="00CF318C"/>
    <w:rsid w:val="00CF7E9B"/>
    <w:rsid w:val="00D0454A"/>
    <w:rsid w:val="00D05173"/>
    <w:rsid w:val="00D100FF"/>
    <w:rsid w:val="00D12B7A"/>
    <w:rsid w:val="00D178CD"/>
    <w:rsid w:val="00D237FC"/>
    <w:rsid w:val="00D24DFB"/>
    <w:rsid w:val="00D45A34"/>
    <w:rsid w:val="00D463D7"/>
    <w:rsid w:val="00D55CE5"/>
    <w:rsid w:val="00D66D68"/>
    <w:rsid w:val="00D70C77"/>
    <w:rsid w:val="00D71440"/>
    <w:rsid w:val="00D72A88"/>
    <w:rsid w:val="00D766D6"/>
    <w:rsid w:val="00D8062F"/>
    <w:rsid w:val="00D84BCF"/>
    <w:rsid w:val="00D852C6"/>
    <w:rsid w:val="00D919E3"/>
    <w:rsid w:val="00DB0529"/>
    <w:rsid w:val="00DB5D09"/>
    <w:rsid w:val="00DB63C6"/>
    <w:rsid w:val="00DC427A"/>
    <w:rsid w:val="00DD0F28"/>
    <w:rsid w:val="00DD3AEC"/>
    <w:rsid w:val="00DD417E"/>
    <w:rsid w:val="00DD4D53"/>
    <w:rsid w:val="00DE2617"/>
    <w:rsid w:val="00DE4BF7"/>
    <w:rsid w:val="00DE6040"/>
    <w:rsid w:val="00DE6DD9"/>
    <w:rsid w:val="00DF206C"/>
    <w:rsid w:val="00DF4A02"/>
    <w:rsid w:val="00DF6024"/>
    <w:rsid w:val="00DF68AE"/>
    <w:rsid w:val="00E006EC"/>
    <w:rsid w:val="00E009A1"/>
    <w:rsid w:val="00E04D67"/>
    <w:rsid w:val="00E11DFE"/>
    <w:rsid w:val="00E157CC"/>
    <w:rsid w:val="00E1653E"/>
    <w:rsid w:val="00E16F7E"/>
    <w:rsid w:val="00E220C2"/>
    <w:rsid w:val="00E22868"/>
    <w:rsid w:val="00E25475"/>
    <w:rsid w:val="00E254E8"/>
    <w:rsid w:val="00E31937"/>
    <w:rsid w:val="00E37C73"/>
    <w:rsid w:val="00E417BF"/>
    <w:rsid w:val="00E42905"/>
    <w:rsid w:val="00E4296E"/>
    <w:rsid w:val="00E53634"/>
    <w:rsid w:val="00E6447A"/>
    <w:rsid w:val="00E656D4"/>
    <w:rsid w:val="00E71442"/>
    <w:rsid w:val="00E742FD"/>
    <w:rsid w:val="00E74EB7"/>
    <w:rsid w:val="00E861DA"/>
    <w:rsid w:val="00E87FAE"/>
    <w:rsid w:val="00E910A5"/>
    <w:rsid w:val="00E92128"/>
    <w:rsid w:val="00E93E56"/>
    <w:rsid w:val="00E9467F"/>
    <w:rsid w:val="00E956CE"/>
    <w:rsid w:val="00E97547"/>
    <w:rsid w:val="00EA417B"/>
    <w:rsid w:val="00EA6C17"/>
    <w:rsid w:val="00EB12DE"/>
    <w:rsid w:val="00EB51E4"/>
    <w:rsid w:val="00EB7AC4"/>
    <w:rsid w:val="00EC2F09"/>
    <w:rsid w:val="00EC4316"/>
    <w:rsid w:val="00EC530E"/>
    <w:rsid w:val="00EC5622"/>
    <w:rsid w:val="00EC6376"/>
    <w:rsid w:val="00EC701F"/>
    <w:rsid w:val="00ED2D7C"/>
    <w:rsid w:val="00ED2F24"/>
    <w:rsid w:val="00EE0E9D"/>
    <w:rsid w:val="00EF43B2"/>
    <w:rsid w:val="00F0615E"/>
    <w:rsid w:val="00F21C8B"/>
    <w:rsid w:val="00F2427B"/>
    <w:rsid w:val="00F24722"/>
    <w:rsid w:val="00F26D96"/>
    <w:rsid w:val="00F32384"/>
    <w:rsid w:val="00F33509"/>
    <w:rsid w:val="00F34111"/>
    <w:rsid w:val="00F3624A"/>
    <w:rsid w:val="00F43AF9"/>
    <w:rsid w:val="00F511BA"/>
    <w:rsid w:val="00F55250"/>
    <w:rsid w:val="00F61564"/>
    <w:rsid w:val="00F65D6F"/>
    <w:rsid w:val="00F72B1E"/>
    <w:rsid w:val="00F72BEE"/>
    <w:rsid w:val="00F823FC"/>
    <w:rsid w:val="00FA08C8"/>
    <w:rsid w:val="00FB133B"/>
    <w:rsid w:val="00FB2FDE"/>
    <w:rsid w:val="00FC3077"/>
    <w:rsid w:val="00FC7B5A"/>
    <w:rsid w:val="00FD6795"/>
    <w:rsid w:val="00FD7E95"/>
    <w:rsid w:val="00FF7D7B"/>
    <w:rsid w:val="08C4C12D"/>
    <w:rsid w:val="0999FA08"/>
    <w:rsid w:val="0D696980"/>
    <w:rsid w:val="1037477E"/>
    <w:rsid w:val="1598ED62"/>
    <w:rsid w:val="1A1A487D"/>
    <w:rsid w:val="1F3C9D3B"/>
    <w:rsid w:val="1F43C10B"/>
    <w:rsid w:val="24E80E14"/>
    <w:rsid w:val="26668E1A"/>
    <w:rsid w:val="28156609"/>
    <w:rsid w:val="345AF603"/>
    <w:rsid w:val="399A75DA"/>
    <w:rsid w:val="3EE99379"/>
    <w:rsid w:val="5BDF87A6"/>
    <w:rsid w:val="5EC5E19E"/>
    <w:rsid w:val="62B29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AC0A"/>
  <w15:chartTrackingRefBased/>
  <w15:docId w15:val="{AD07E1DE-E577-4AA0-9692-9B36098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CC9"/>
  </w:style>
  <w:style w:type="paragraph" w:styleId="Heading1">
    <w:name w:val="heading 1"/>
    <w:basedOn w:val="Normal"/>
    <w:link w:val="Heading1Char"/>
    <w:qFormat/>
    <w:rsid w:val="00492732"/>
    <w:pPr>
      <w:keepNext/>
      <w:keepLines/>
      <w:spacing w:line="240" w:lineRule="auto"/>
      <w:outlineLvl w:val="0"/>
    </w:pPr>
    <w:rPr>
      <w:rFonts w:ascii="Humnst777 BT" w:hAnsi="Humnst777 BT"/>
      <w:b/>
      <w:caps/>
      <w:color w:val="7B766F"/>
      <w:sz w:val="50"/>
      <w:szCs w:val="28"/>
    </w:rPr>
  </w:style>
  <w:style w:type="paragraph" w:styleId="Heading2">
    <w:name w:val="heading 2"/>
    <w:basedOn w:val="Normal"/>
    <w:next w:val="Normal"/>
    <w:link w:val="Heading2Char"/>
    <w:uiPriority w:val="9"/>
    <w:unhideWhenUsed/>
    <w:qFormat/>
    <w:rsid w:val="0096707E"/>
    <w:pPr>
      <w:keepNext/>
      <w:keepLines/>
      <w:spacing w:before="40"/>
      <w:outlineLvl w:val="1"/>
    </w:pPr>
    <w:rPr>
      <w:rFonts w:asciiTheme="majorHAnsi" w:eastAsiaTheme="majorEastAsia" w:hAnsiTheme="majorHAnsi" w:cstheme="majorBidi"/>
      <w:b/>
      <w:szCs w:val="26"/>
    </w:rPr>
  </w:style>
  <w:style w:type="paragraph" w:styleId="Heading3">
    <w:name w:val="heading 3"/>
    <w:basedOn w:val="ListParagraph"/>
    <w:next w:val="NoSpacing"/>
    <w:link w:val="Heading3Char"/>
    <w:uiPriority w:val="9"/>
    <w:unhideWhenUsed/>
    <w:qFormat/>
    <w:rsid w:val="0096707E"/>
    <w:pPr>
      <w:numPr>
        <w:numId w:val="4"/>
      </w:numPr>
      <w:ind w:left="426"/>
      <w:outlineLvl w:val="2"/>
    </w:pPr>
    <w:rPr>
      <w:rFonts w:ascii="Humnst777 Lt BT" w:eastAsia="Humnst777 Lt BT" w:hAnsi="Humnst777 Lt BT" w:cs="Humnst777 Lt B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97"/>
    <w:pPr>
      <w:tabs>
        <w:tab w:val="center" w:pos="4513"/>
        <w:tab w:val="right" w:pos="9026"/>
      </w:tabs>
      <w:spacing w:line="240" w:lineRule="auto"/>
    </w:pPr>
  </w:style>
  <w:style w:type="character" w:customStyle="1" w:styleId="HeaderChar">
    <w:name w:val="Header Char"/>
    <w:basedOn w:val="DefaultParagraphFont"/>
    <w:link w:val="Header"/>
    <w:uiPriority w:val="99"/>
    <w:rsid w:val="007A0297"/>
  </w:style>
  <w:style w:type="paragraph" w:styleId="Footer">
    <w:name w:val="footer"/>
    <w:basedOn w:val="Normal"/>
    <w:link w:val="FooterChar"/>
    <w:uiPriority w:val="99"/>
    <w:unhideWhenUsed/>
    <w:rsid w:val="007A0297"/>
    <w:pPr>
      <w:tabs>
        <w:tab w:val="center" w:pos="4513"/>
        <w:tab w:val="right" w:pos="9026"/>
      </w:tabs>
      <w:spacing w:line="240" w:lineRule="auto"/>
    </w:pPr>
  </w:style>
  <w:style w:type="character" w:customStyle="1" w:styleId="FooterChar">
    <w:name w:val="Footer Char"/>
    <w:basedOn w:val="DefaultParagraphFont"/>
    <w:link w:val="Footer"/>
    <w:uiPriority w:val="99"/>
    <w:rsid w:val="007A0297"/>
  </w:style>
  <w:style w:type="paragraph" w:customStyle="1" w:styleId="SPHintro">
    <w:name w:val="SPH intro"/>
    <w:basedOn w:val="Normal"/>
    <w:uiPriority w:val="99"/>
    <w:rsid w:val="00EC2F09"/>
    <w:pPr>
      <w:suppressAutoHyphens/>
      <w:autoSpaceDE w:val="0"/>
      <w:autoSpaceDN w:val="0"/>
      <w:adjustRightInd w:val="0"/>
      <w:spacing w:after="113" w:line="288" w:lineRule="auto"/>
      <w:textAlignment w:val="center"/>
    </w:pPr>
    <w:rPr>
      <w:rFonts w:ascii="Humnst777 Lt BT" w:hAnsi="Humnst777 Lt BT" w:cs="Humnst777 Lt BT"/>
      <w:color w:val="000000"/>
      <w:spacing w:val="-4"/>
    </w:rPr>
  </w:style>
  <w:style w:type="character" w:customStyle="1" w:styleId="roman">
    <w:name w:val="roman"/>
    <w:uiPriority w:val="99"/>
    <w:rsid w:val="00EC2F09"/>
    <w:rPr>
      <w:rFonts w:ascii="Humnst777 BT" w:hAnsi="Humnst777 BT" w:cs="Humnst777 BT"/>
    </w:rPr>
  </w:style>
  <w:style w:type="character" w:styleId="Hyperlink">
    <w:name w:val="Hyperlink"/>
    <w:basedOn w:val="DefaultParagraphFont"/>
    <w:uiPriority w:val="99"/>
    <w:unhideWhenUsed/>
    <w:rsid w:val="00B63CC9"/>
    <w:rPr>
      <w:color w:val="0563C1" w:themeColor="hyperlink"/>
      <w:u w:val="single"/>
    </w:rPr>
  </w:style>
  <w:style w:type="character" w:customStyle="1" w:styleId="Heading1Char">
    <w:name w:val="Heading 1 Char"/>
    <w:basedOn w:val="DefaultParagraphFont"/>
    <w:link w:val="Heading1"/>
    <w:rsid w:val="00492732"/>
    <w:rPr>
      <w:rFonts w:ascii="Humnst777 BT" w:hAnsi="Humnst777 BT"/>
      <w:b/>
      <w:caps/>
      <w:color w:val="7B766F"/>
      <w:sz w:val="50"/>
      <w:szCs w:val="28"/>
    </w:rPr>
  </w:style>
  <w:style w:type="paragraph" w:styleId="ListParagraph">
    <w:name w:val="List Paragraph"/>
    <w:basedOn w:val="Normal"/>
    <w:uiPriority w:val="34"/>
    <w:qFormat/>
    <w:rsid w:val="00ED2F24"/>
    <w:pPr>
      <w:spacing w:after="160"/>
      <w:ind w:left="720"/>
      <w:contextualSpacing/>
    </w:pPr>
    <w:rPr>
      <w:rFonts w:ascii="Calibri" w:eastAsia="Calibri" w:hAnsi="Calibri" w:cs="Times New Roman"/>
    </w:rPr>
  </w:style>
  <w:style w:type="paragraph" w:styleId="PlainText">
    <w:name w:val="Plain Text"/>
    <w:basedOn w:val="Normal"/>
    <w:link w:val="PlainTextChar"/>
    <w:uiPriority w:val="99"/>
    <w:unhideWhenUsed/>
    <w:rsid w:val="00ED2F24"/>
    <w:pPr>
      <w:spacing w:line="240" w:lineRule="auto"/>
    </w:pPr>
    <w:rPr>
      <w:rFonts w:ascii="Consolas" w:eastAsia="Consolas" w:hAnsi="Consolas" w:cs="Consolas"/>
      <w:sz w:val="21"/>
      <w:szCs w:val="21"/>
      <w:lang w:eastAsia="ar-SA"/>
    </w:rPr>
  </w:style>
  <w:style w:type="character" w:customStyle="1" w:styleId="PlainTextChar">
    <w:name w:val="Plain Text Char"/>
    <w:basedOn w:val="DefaultParagraphFont"/>
    <w:link w:val="PlainText"/>
    <w:uiPriority w:val="99"/>
    <w:rsid w:val="00ED2F24"/>
    <w:rPr>
      <w:rFonts w:ascii="Consolas" w:eastAsia="Consolas" w:hAnsi="Consolas" w:cs="Consolas"/>
      <w:sz w:val="21"/>
      <w:szCs w:val="21"/>
      <w:lang w:eastAsia="ar-SA"/>
    </w:rPr>
  </w:style>
  <w:style w:type="paragraph" w:styleId="TOCHeading">
    <w:name w:val="TOC Heading"/>
    <w:basedOn w:val="Heading1"/>
    <w:next w:val="Normal"/>
    <w:uiPriority w:val="39"/>
    <w:unhideWhenUsed/>
    <w:qFormat/>
    <w:rsid w:val="009C6343"/>
    <w:pPr>
      <w:spacing w:before="240" w:line="259" w:lineRule="auto"/>
      <w:outlineLvl w:val="9"/>
    </w:pPr>
    <w:rPr>
      <w:rFonts w:asciiTheme="majorHAnsi" w:eastAsiaTheme="majorEastAsia" w:hAnsiTheme="majorHAnsi" w:cstheme="majorBidi"/>
      <w:b w:val="0"/>
      <w:bCs/>
      <w:color w:val="2E74B5" w:themeColor="accent1" w:themeShade="BF"/>
      <w:sz w:val="32"/>
      <w:szCs w:val="32"/>
      <w:lang w:val="en-US"/>
    </w:rPr>
  </w:style>
  <w:style w:type="paragraph" w:styleId="TOC2">
    <w:name w:val="toc 2"/>
    <w:basedOn w:val="Normal"/>
    <w:next w:val="Normal"/>
    <w:autoRedefine/>
    <w:uiPriority w:val="39"/>
    <w:unhideWhenUsed/>
    <w:rsid w:val="009C63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72B1E"/>
    <w:pPr>
      <w:tabs>
        <w:tab w:val="right" w:leader="dot" w:pos="9910"/>
      </w:tabs>
      <w:spacing w:after="100"/>
    </w:pPr>
    <w:rPr>
      <w:rFonts w:eastAsiaTheme="minorEastAsia" w:cs="Times New Roman"/>
      <w:lang w:val="en-US"/>
    </w:rPr>
  </w:style>
  <w:style w:type="paragraph" w:styleId="TOC3">
    <w:name w:val="toc 3"/>
    <w:basedOn w:val="Normal"/>
    <w:next w:val="Normal"/>
    <w:autoRedefine/>
    <w:uiPriority w:val="39"/>
    <w:unhideWhenUsed/>
    <w:rsid w:val="009C6343"/>
    <w:pPr>
      <w:spacing w:after="100"/>
      <w:ind w:left="440"/>
    </w:pPr>
    <w:rPr>
      <w:rFonts w:eastAsiaTheme="minorEastAsia" w:cs="Times New Roman"/>
      <w:lang w:val="en-US"/>
    </w:rPr>
  </w:style>
  <w:style w:type="character" w:styleId="FollowedHyperlink">
    <w:name w:val="FollowedHyperlink"/>
    <w:basedOn w:val="DefaultParagraphFont"/>
    <w:uiPriority w:val="99"/>
    <w:semiHidden/>
    <w:unhideWhenUsed/>
    <w:rsid w:val="00A53B89"/>
    <w:rPr>
      <w:color w:val="954F72" w:themeColor="followedHyperlink"/>
      <w:u w:val="single"/>
    </w:rPr>
  </w:style>
  <w:style w:type="paragraph" w:styleId="BalloonText">
    <w:name w:val="Balloon Text"/>
    <w:basedOn w:val="Normal"/>
    <w:link w:val="BalloonTextChar"/>
    <w:uiPriority w:val="99"/>
    <w:semiHidden/>
    <w:unhideWhenUsed/>
    <w:rsid w:val="00C629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A8"/>
    <w:rPr>
      <w:rFonts w:ascii="Segoe UI" w:hAnsi="Segoe UI" w:cs="Segoe UI"/>
      <w:sz w:val="18"/>
      <w:szCs w:val="18"/>
    </w:rPr>
  </w:style>
  <w:style w:type="character" w:styleId="CommentReference">
    <w:name w:val="annotation reference"/>
    <w:basedOn w:val="DefaultParagraphFont"/>
    <w:uiPriority w:val="99"/>
    <w:semiHidden/>
    <w:unhideWhenUsed/>
    <w:rsid w:val="00CF318C"/>
    <w:rPr>
      <w:sz w:val="16"/>
      <w:szCs w:val="16"/>
    </w:rPr>
  </w:style>
  <w:style w:type="paragraph" w:styleId="CommentText">
    <w:name w:val="annotation text"/>
    <w:basedOn w:val="Normal"/>
    <w:link w:val="CommentTextChar"/>
    <w:uiPriority w:val="99"/>
    <w:unhideWhenUsed/>
    <w:rsid w:val="00CF318C"/>
    <w:pPr>
      <w:spacing w:line="240" w:lineRule="auto"/>
    </w:pPr>
    <w:rPr>
      <w:sz w:val="20"/>
      <w:szCs w:val="20"/>
    </w:rPr>
  </w:style>
  <w:style w:type="character" w:customStyle="1" w:styleId="CommentTextChar">
    <w:name w:val="Comment Text Char"/>
    <w:basedOn w:val="DefaultParagraphFont"/>
    <w:link w:val="CommentText"/>
    <w:uiPriority w:val="99"/>
    <w:rsid w:val="00CF318C"/>
    <w:rPr>
      <w:sz w:val="20"/>
      <w:szCs w:val="20"/>
    </w:rPr>
  </w:style>
  <w:style w:type="paragraph" w:styleId="CommentSubject">
    <w:name w:val="annotation subject"/>
    <w:basedOn w:val="CommentText"/>
    <w:next w:val="CommentText"/>
    <w:link w:val="CommentSubjectChar"/>
    <w:uiPriority w:val="99"/>
    <w:semiHidden/>
    <w:unhideWhenUsed/>
    <w:rsid w:val="00CF318C"/>
    <w:rPr>
      <w:b/>
      <w:bCs/>
    </w:rPr>
  </w:style>
  <w:style w:type="character" w:customStyle="1" w:styleId="CommentSubjectChar">
    <w:name w:val="Comment Subject Char"/>
    <w:basedOn w:val="CommentTextChar"/>
    <w:link w:val="CommentSubject"/>
    <w:uiPriority w:val="99"/>
    <w:semiHidden/>
    <w:rsid w:val="00CF318C"/>
    <w:rPr>
      <w:b/>
      <w:bCs/>
      <w:sz w:val="20"/>
      <w:szCs w:val="20"/>
    </w:rPr>
  </w:style>
  <w:style w:type="character" w:customStyle="1" w:styleId="Heading2Char">
    <w:name w:val="Heading 2 Char"/>
    <w:basedOn w:val="DefaultParagraphFont"/>
    <w:link w:val="Heading2"/>
    <w:uiPriority w:val="9"/>
    <w:rsid w:val="0096707E"/>
    <w:rPr>
      <w:rFonts w:asciiTheme="majorHAnsi" w:eastAsiaTheme="majorEastAsia" w:hAnsiTheme="majorHAnsi" w:cstheme="majorBidi"/>
      <w:b/>
      <w:szCs w:val="26"/>
    </w:rPr>
  </w:style>
  <w:style w:type="character" w:styleId="PlaceholderText">
    <w:name w:val="Placeholder Text"/>
    <w:basedOn w:val="DefaultParagraphFont"/>
    <w:uiPriority w:val="99"/>
    <w:semiHidden/>
    <w:rsid w:val="00136D20"/>
    <w:rPr>
      <w:color w:val="808080"/>
    </w:rPr>
  </w:style>
  <w:style w:type="paragraph" w:customStyle="1" w:styleId="paragraph">
    <w:name w:val="paragraph"/>
    <w:basedOn w:val="Normal"/>
    <w:rsid w:val="004427B0"/>
    <w:pPr>
      <w:spacing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4427B0"/>
  </w:style>
  <w:style w:type="character" w:customStyle="1" w:styleId="contextualspellingandgrammarerror">
    <w:name w:val="contextualspellingandgrammarerror"/>
    <w:basedOn w:val="DefaultParagraphFont"/>
    <w:rsid w:val="004427B0"/>
  </w:style>
  <w:style w:type="character" w:customStyle="1" w:styleId="normaltextrun1">
    <w:name w:val="normaltextrun1"/>
    <w:basedOn w:val="DefaultParagraphFont"/>
    <w:rsid w:val="004427B0"/>
  </w:style>
  <w:style w:type="character" w:customStyle="1" w:styleId="eop">
    <w:name w:val="eop"/>
    <w:basedOn w:val="DefaultParagraphFont"/>
    <w:rsid w:val="004427B0"/>
  </w:style>
  <w:style w:type="paragraph" w:styleId="NormalWeb">
    <w:name w:val="Normal (Web)"/>
    <w:basedOn w:val="Normal"/>
    <w:uiPriority w:val="99"/>
    <w:unhideWhenUsed/>
    <w:rsid w:val="002074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074EB"/>
    <w:rPr>
      <w:b/>
      <w:bCs/>
    </w:rPr>
  </w:style>
  <w:style w:type="character" w:customStyle="1" w:styleId="apple-converted-space">
    <w:name w:val="apple-converted-space"/>
    <w:basedOn w:val="DefaultParagraphFont"/>
    <w:rsid w:val="00D71440"/>
  </w:style>
  <w:style w:type="character" w:customStyle="1" w:styleId="lead">
    <w:name w:val="lead"/>
    <w:basedOn w:val="DefaultParagraphFont"/>
    <w:rsid w:val="00781AC6"/>
  </w:style>
  <w:style w:type="character" w:customStyle="1" w:styleId="UnresolvedMention1">
    <w:name w:val="Unresolved Mention1"/>
    <w:basedOn w:val="DefaultParagraphFont"/>
    <w:uiPriority w:val="99"/>
    <w:semiHidden/>
    <w:unhideWhenUsed/>
    <w:rsid w:val="007D565F"/>
    <w:rPr>
      <w:color w:val="605E5C"/>
      <w:shd w:val="clear" w:color="auto" w:fill="E1DFDD"/>
    </w:rPr>
  </w:style>
  <w:style w:type="paragraph" w:styleId="Caption">
    <w:name w:val="caption"/>
    <w:basedOn w:val="Normal"/>
    <w:next w:val="Normal"/>
    <w:uiPriority w:val="35"/>
    <w:unhideWhenUsed/>
    <w:qFormat/>
    <w:rsid w:val="001130D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6707E"/>
    <w:rPr>
      <w:rFonts w:ascii="Humnst777 Lt BT" w:eastAsia="Humnst777 Lt BT" w:hAnsi="Humnst777 Lt BT" w:cs="Humnst777 Lt BT"/>
      <w:b/>
    </w:rPr>
  </w:style>
  <w:style w:type="paragraph" w:styleId="NoSpacing">
    <w:name w:val="No Spacing"/>
    <w:aliases w:val="Bullet Points"/>
    <w:next w:val="ListBullet"/>
    <w:uiPriority w:val="1"/>
    <w:qFormat/>
    <w:rsid w:val="0096707E"/>
    <w:pPr>
      <w:numPr>
        <w:numId w:val="16"/>
      </w:numPr>
      <w:spacing w:line="240" w:lineRule="auto"/>
    </w:pPr>
  </w:style>
  <w:style w:type="paragraph" w:styleId="ListBullet">
    <w:name w:val="List Bullet"/>
    <w:basedOn w:val="Normal"/>
    <w:uiPriority w:val="99"/>
    <w:unhideWhenUsed/>
    <w:rsid w:val="0096707E"/>
    <w:pPr>
      <w:numPr>
        <w:numId w:val="15"/>
      </w:numPr>
      <w:contextualSpacing/>
    </w:pPr>
  </w:style>
  <w:style w:type="paragraph" w:styleId="Revision">
    <w:name w:val="Revision"/>
    <w:hidden/>
    <w:uiPriority w:val="99"/>
    <w:semiHidden/>
    <w:rsid w:val="00B42186"/>
    <w:pPr>
      <w:spacing w:line="240" w:lineRule="auto"/>
    </w:pPr>
  </w:style>
  <w:style w:type="paragraph" w:customStyle="1" w:styleId="xmsonormal">
    <w:name w:val="x_msonormal"/>
    <w:basedOn w:val="Normal"/>
    <w:rsid w:val="00723E1A"/>
    <w:pPr>
      <w:spacing w:line="240" w:lineRule="auto"/>
    </w:pPr>
    <w:rPr>
      <w:rFonts w:ascii="Calibri" w:hAnsi="Calibri" w:cs="Calibri"/>
      <w:lang w:eastAsia="en-GB"/>
    </w:rPr>
  </w:style>
  <w:style w:type="character" w:customStyle="1" w:styleId="UnresolvedMention2">
    <w:name w:val="Unresolved Mention2"/>
    <w:basedOn w:val="DefaultParagraphFont"/>
    <w:uiPriority w:val="99"/>
    <w:semiHidden/>
    <w:unhideWhenUsed/>
    <w:rsid w:val="002C7F58"/>
    <w:rPr>
      <w:color w:val="605E5C"/>
      <w:shd w:val="clear" w:color="auto" w:fill="E1DFDD"/>
    </w:rPr>
  </w:style>
  <w:style w:type="character" w:customStyle="1" w:styleId="UnresolvedMention3">
    <w:name w:val="Unresolved Mention3"/>
    <w:basedOn w:val="DefaultParagraphFont"/>
    <w:uiPriority w:val="99"/>
    <w:semiHidden/>
    <w:unhideWhenUsed/>
    <w:rsid w:val="00784FF6"/>
    <w:rPr>
      <w:color w:val="605E5C"/>
      <w:shd w:val="clear" w:color="auto" w:fill="E1DFDD"/>
    </w:rPr>
  </w:style>
  <w:style w:type="character" w:customStyle="1" w:styleId="UnresolvedMention4">
    <w:name w:val="Unresolved Mention4"/>
    <w:basedOn w:val="DefaultParagraphFont"/>
    <w:uiPriority w:val="99"/>
    <w:semiHidden/>
    <w:unhideWhenUsed/>
    <w:rsid w:val="00E92128"/>
    <w:rPr>
      <w:color w:val="605E5C"/>
      <w:shd w:val="clear" w:color="auto" w:fill="E1DFDD"/>
    </w:rPr>
  </w:style>
  <w:style w:type="character" w:customStyle="1" w:styleId="normaltextrun">
    <w:name w:val="normaltextrun"/>
    <w:basedOn w:val="DefaultParagraphFont"/>
    <w:rsid w:val="00652C03"/>
  </w:style>
  <w:style w:type="character" w:customStyle="1" w:styleId="contentcontrol">
    <w:name w:val="contentcontrol"/>
    <w:basedOn w:val="DefaultParagraphFont"/>
    <w:rsid w:val="004A4EB9"/>
  </w:style>
  <w:style w:type="character" w:styleId="UnresolvedMention">
    <w:name w:val="Unresolved Mention"/>
    <w:basedOn w:val="DefaultParagraphFont"/>
    <w:uiPriority w:val="99"/>
    <w:semiHidden/>
    <w:unhideWhenUsed/>
    <w:rsid w:val="000866EC"/>
    <w:rPr>
      <w:color w:val="605E5C"/>
      <w:shd w:val="clear" w:color="auto" w:fill="E1DFDD"/>
    </w:rPr>
  </w:style>
  <w:style w:type="character" w:styleId="Mention">
    <w:name w:val="Mention"/>
    <w:basedOn w:val="DefaultParagraphFont"/>
    <w:uiPriority w:val="99"/>
    <w:unhideWhenUsed/>
    <w:rsid w:val="00010C05"/>
    <w:rPr>
      <w:color w:val="2B579A"/>
      <w:shd w:val="clear" w:color="auto" w:fill="E1DFDD"/>
    </w:rPr>
  </w:style>
  <w:style w:type="table" w:styleId="TableGrid">
    <w:name w:val="Table Grid"/>
    <w:basedOn w:val="TableNormal"/>
    <w:rsid w:val="0047584B"/>
    <w:pPr>
      <w:spacing w:line="240" w:lineRule="auto"/>
      <w:ind w:left="720"/>
    </w:pPr>
    <w:rPr>
      <w:rFonts w:ascii="Calibri" w:eastAsia="Calibri" w:hAnsi="Calibri" w:cs="Calibri"/>
      <w:lang w:eastAsia="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067135"/>
    <w:pPr>
      <w:spacing w:line="240" w:lineRule="auto"/>
    </w:pPr>
    <w:rPr>
      <w:rFonts w:ascii="Calibri" w:eastAsia="Calibri" w:hAnsi="Calibri" w:cs="Calibri"/>
      <w:sz w:val="20"/>
      <w:szCs w:val="20"/>
      <w:lang w:eastAsia="ar-SA"/>
    </w:rPr>
  </w:style>
  <w:style w:type="character" w:customStyle="1" w:styleId="FootnoteTextChar">
    <w:name w:val="Footnote Text Char"/>
    <w:basedOn w:val="DefaultParagraphFont"/>
    <w:link w:val="FootnoteText"/>
    <w:rsid w:val="00067135"/>
    <w:rPr>
      <w:rFonts w:ascii="Calibri" w:eastAsia="Calibri" w:hAnsi="Calibri" w:cs="Calibri"/>
      <w:sz w:val="20"/>
      <w:szCs w:val="20"/>
      <w:lang w:eastAsia="ar-SA"/>
    </w:rPr>
  </w:style>
  <w:style w:type="table" w:customStyle="1" w:styleId="TableGrid1">
    <w:name w:val="Table Grid1"/>
    <w:basedOn w:val="TableNormal"/>
    <w:next w:val="TableGrid"/>
    <w:uiPriority w:val="59"/>
    <w:rsid w:val="00067135"/>
    <w:pPr>
      <w:spacing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838ED"/>
    <w:pPr>
      <w:autoSpaceDE w:val="0"/>
      <w:autoSpaceDN w:val="0"/>
      <w:adjustRightInd w:val="0"/>
      <w:spacing w:line="240" w:lineRule="auto"/>
    </w:pPr>
    <w:rPr>
      <w:rFonts w:ascii="Times New Roman" w:eastAsia="Times New Roman" w:hAnsi="Times New Roman" w:cs="Times New Roman"/>
      <w:sz w:val="20"/>
      <w:szCs w:val="20"/>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D6795"/>
    <w:pPr>
      <w:autoSpaceDE w:val="0"/>
      <w:autoSpaceDN w:val="0"/>
      <w:adjustRightInd w:val="0"/>
      <w:spacing w:line="240" w:lineRule="auto"/>
    </w:pPr>
    <w:rPr>
      <w:rFonts w:ascii="Times New Roman" w:eastAsia="Times New Roman" w:hAnsi="Times New Roman" w:cs="Times New Roman"/>
      <w:sz w:val="20"/>
      <w:szCs w:val="20"/>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5628"/>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1833">
      <w:bodyDiv w:val="1"/>
      <w:marLeft w:val="0"/>
      <w:marRight w:val="0"/>
      <w:marTop w:val="0"/>
      <w:marBottom w:val="0"/>
      <w:divBdr>
        <w:top w:val="none" w:sz="0" w:space="0" w:color="auto"/>
        <w:left w:val="none" w:sz="0" w:space="0" w:color="auto"/>
        <w:bottom w:val="none" w:sz="0" w:space="0" w:color="auto"/>
        <w:right w:val="none" w:sz="0" w:space="0" w:color="auto"/>
      </w:divBdr>
    </w:div>
    <w:div w:id="27030624">
      <w:bodyDiv w:val="1"/>
      <w:marLeft w:val="0"/>
      <w:marRight w:val="0"/>
      <w:marTop w:val="0"/>
      <w:marBottom w:val="0"/>
      <w:divBdr>
        <w:top w:val="none" w:sz="0" w:space="0" w:color="auto"/>
        <w:left w:val="none" w:sz="0" w:space="0" w:color="auto"/>
        <w:bottom w:val="none" w:sz="0" w:space="0" w:color="auto"/>
        <w:right w:val="none" w:sz="0" w:space="0" w:color="auto"/>
      </w:divBdr>
    </w:div>
    <w:div w:id="165486317">
      <w:bodyDiv w:val="1"/>
      <w:marLeft w:val="0"/>
      <w:marRight w:val="0"/>
      <w:marTop w:val="0"/>
      <w:marBottom w:val="0"/>
      <w:divBdr>
        <w:top w:val="none" w:sz="0" w:space="0" w:color="auto"/>
        <w:left w:val="none" w:sz="0" w:space="0" w:color="auto"/>
        <w:bottom w:val="none" w:sz="0" w:space="0" w:color="auto"/>
        <w:right w:val="none" w:sz="0" w:space="0" w:color="auto"/>
      </w:divBdr>
    </w:div>
    <w:div w:id="285475132">
      <w:bodyDiv w:val="1"/>
      <w:marLeft w:val="0"/>
      <w:marRight w:val="0"/>
      <w:marTop w:val="0"/>
      <w:marBottom w:val="0"/>
      <w:divBdr>
        <w:top w:val="none" w:sz="0" w:space="0" w:color="auto"/>
        <w:left w:val="none" w:sz="0" w:space="0" w:color="auto"/>
        <w:bottom w:val="none" w:sz="0" w:space="0" w:color="auto"/>
        <w:right w:val="none" w:sz="0" w:space="0" w:color="auto"/>
      </w:divBdr>
    </w:div>
    <w:div w:id="286353257">
      <w:bodyDiv w:val="1"/>
      <w:marLeft w:val="0"/>
      <w:marRight w:val="0"/>
      <w:marTop w:val="0"/>
      <w:marBottom w:val="0"/>
      <w:divBdr>
        <w:top w:val="none" w:sz="0" w:space="0" w:color="auto"/>
        <w:left w:val="none" w:sz="0" w:space="0" w:color="auto"/>
        <w:bottom w:val="none" w:sz="0" w:space="0" w:color="auto"/>
        <w:right w:val="none" w:sz="0" w:space="0" w:color="auto"/>
      </w:divBdr>
    </w:div>
    <w:div w:id="302079674">
      <w:bodyDiv w:val="1"/>
      <w:marLeft w:val="0"/>
      <w:marRight w:val="0"/>
      <w:marTop w:val="0"/>
      <w:marBottom w:val="0"/>
      <w:divBdr>
        <w:top w:val="none" w:sz="0" w:space="0" w:color="auto"/>
        <w:left w:val="none" w:sz="0" w:space="0" w:color="auto"/>
        <w:bottom w:val="none" w:sz="0" w:space="0" w:color="auto"/>
        <w:right w:val="none" w:sz="0" w:space="0" w:color="auto"/>
      </w:divBdr>
      <w:divsChild>
        <w:div w:id="954483660">
          <w:marLeft w:val="0"/>
          <w:marRight w:val="0"/>
          <w:marTop w:val="0"/>
          <w:marBottom w:val="0"/>
          <w:divBdr>
            <w:top w:val="none" w:sz="0" w:space="0" w:color="auto"/>
            <w:left w:val="none" w:sz="0" w:space="0" w:color="auto"/>
            <w:bottom w:val="none" w:sz="0" w:space="0" w:color="auto"/>
            <w:right w:val="none" w:sz="0" w:space="0" w:color="auto"/>
          </w:divBdr>
          <w:divsChild>
            <w:div w:id="652180337">
              <w:marLeft w:val="0"/>
              <w:marRight w:val="0"/>
              <w:marTop w:val="0"/>
              <w:marBottom w:val="0"/>
              <w:divBdr>
                <w:top w:val="none" w:sz="0" w:space="0" w:color="auto"/>
                <w:left w:val="none" w:sz="0" w:space="0" w:color="auto"/>
                <w:bottom w:val="none" w:sz="0" w:space="0" w:color="auto"/>
                <w:right w:val="none" w:sz="0" w:space="0" w:color="auto"/>
              </w:divBdr>
              <w:divsChild>
                <w:div w:id="2129349498">
                  <w:marLeft w:val="0"/>
                  <w:marRight w:val="0"/>
                  <w:marTop w:val="0"/>
                  <w:marBottom w:val="0"/>
                  <w:divBdr>
                    <w:top w:val="none" w:sz="0" w:space="0" w:color="auto"/>
                    <w:left w:val="none" w:sz="0" w:space="0" w:color="auto"/>
                    <w:bottom w:val="none" w:sz="0" w:space="0" w:color="auto"/>
                    <w:right w:val="none" w:sz="0" w:space="0" w:color="auto"/>
                  </w:divBdr>
                  <w:divsChild>
                    <w:div w:id="59527177">
                      <w:marLeft w:val="0"/>
                      <w:marRight w:val="0"/>
                      <w:marTop w:val="0"/>
                      <w:marBottom w:val="0"/>
                      <w:divBdr>
                        <w:top w:val="none" w:sz="0" w:space="0" w:color="auto"/>
                        <w:left w:val="none" w:sz="0" w:space="0" w:color="auto"/>
                        <w:bottom w:val="none" w:sz="0" w:space="0" w:color="auto"/>
                        <w:right w:val="none" w:sz="0" w:space="0" w:color="auto"/>
                      </w:divBdr>
                      <w:divsChild>
                        <w:div w:id="1306349053">
                          <w:marLeft w:val="0"/>
                          <w:marRight w:val="0"/>
                          <w:marTop w:val="0"/>
                          <w:marBottom w:val="0"/>
                          <w:divBdr>
                            <w:top w:val="none" w:sz="0" w:space="0" w:color="auto"/>
                            <w:left w:val="none" w:sz="0" w:space="0" w:color="auto"/>
                            <w:bottom w:val="none" w:sz="0" w:space="0" w:color="auto"/>
                            <w:right w:val="none" w:sz="0" w:space="0" w:color="auto"/>
                          </w:divBdr>
                          <w:divsChild>
                            <w:div w:id="425154882">
                              <w:marLeft w:val="0"/>
                              <w:marRight w:val="0"/>
                              <w:marTop w:val="0"/>
                              <w:marBottom w:val="0"/>
                              <w:divBdr>
                                <w:top w:val="none" w:sz="0" w:space="0" w:color="auto"/>
                                <w:left w:val="none" w:sz="0" w:space="0" w:color="auto"/>
                                <w:bottom w:val="none" w:sz="0" w:space="0" w:color="auto"/>
                                <w:right w:val="none" w:sz="0" w:space="0" w:color="auto"/>
                              </w:divBdr>
                              <w:divsChild>
                                <w:div w:id="16122881">
                                  <w:marLeft w:val="0"/>
                                  <w:marRight w:val="0"/>
                                  <w:marTop w:val="0"/>
                                  <w:marBottom w:val="0"/>
                                  <w:divBdr>
                                    <w:top w:val="none" w:sz="0" w:space="0" w:color="auto"/>
                                    <w:left w:val="none" w:sz="0" w:space="0" w:color="auto"/>
                                    <w:bottom w:val="none" w:sz="0" w:space="0" w:color="auto"/>
                                    <w:right w:val="none" w:sz="0" w:space="0" w:color="auto"/>
                                  </w:divBdr>
                                  <w:divsChild>
                                    <w:div w:id="1568148457">
                                      <w:marLeft w:val="0"/>
                                      <w:marRight w:val="0"/>
                                      <w:marTop w:val="0"/>
                                      <w:marBottom w:val="0"/>
                                      <w:divBdr>
                                        <w:top w:val="none" w:sz="0" w:space="0" w:color="auto"/>
                                        <w:left w:val="none" w:sz="0" w:space="0" w:color="auto"/>
                                        <w:bottom w:val="none" w:sz="0" w:space="0" w:color="auto"/>
                                        <w:right w:val="none" w:sz="0" w:space="0" w:color="auto"/>
                                      </w:divBdr>
                                      <w:divsChild>
                                        <w:div w:id="758479156">
                                          <w:marLeft w:val="0"/>
                                          <w:marRight w:val="0"/>
                                          <w:marTop w:val="0"/>
                                          <w:marBottom w:val="0"/>
                                          <w:divBdr>
                                            <w:top w:val="none" w:sz="0" w:space="0" w:color="auto"/>
                                            <w:left w:val="none" w:sz="0" w:space="0" w:color="auto"/>
                                            <w:bottom w:val="none" w:sz="0" w:space="0" w:color="auto"/>
                                            <w:right w:val="none" w:sz="0" w:space="0" w:color="auto"/>
                                          </w:divBdr>
                                          <w:divsChild>
                                            <w:div w:id="358431706">
                                              <w:marLeft w:val="0"/>
                                              <w:marRight w:val="0"/>
                                              <w:marTop w:val="0"/>
                                              <w:marBottom w:val="0"/>
                                              <w:divBdr>
                                                <w:top w:val="none" w:sz="0" w:space="0" w:color="auto"/>
                                                <w:left w:val="none" w:sz="0" w:space="0" w:color="auto"/>
                                                <w:bottom w:val="none" w:sz="0" w:space="0" w:color="auto"/>
                                                <w:right w:val="none" w:sz="0" w:space="0" w:color="auto"/>
                                              </w:divBdr>
                                              <w:divsChild>
                                                <w:div w:id="1903565286">
                                                  <w:marLeft w:val="0"/>
                                                  <w:marRight w:val="0"/>
                                                  <w:marTop w:val="0"/>
                                                  <w:marBottom w:val="0"/>
                                                  <w:divBdr>
                                                    <w:top w:val="none" w:sz="0" w:space="0" w:color="auto"/>
                                                    <w:left w:val="none" w:sz="0" w:space="0" w:color="auto"/>
                                                    <w:bottom w:val="none" w:sz="0" w:space="0" w:color="auto"/>
                                                    <w:right w:val="none" w:sz="0" w:space="0" w:color="auto"/>
                                                  </w:divBdr>
                                                  <w:divsChild>
                                                    <w:div w:id="566571805">
                                                      <w:marLeft w:val="0"/>
                                                      <w:marRight w:val="0"/>
                                                      <w:marTop w:val="0"/>
                                                      <w:marBottom w:val="0"/>
                                                      <w:divBdr>
                                                        <w:top w:val="single" w:sz="6" w:space="0" w:color="ABABAB"/>
                                                        <w:left w:val="single" w:sz="6" w:space="0" w:color="ABABAB"/>
                                                        <w:bottom w:val="none" w:sz="0" w:space="0" w:color="auto"/>
                                                        <w:right w:val="single" w:sz="6" w:space="0" w:color="ABABAB"/>
                                                      </w:divBdr>
                                                      <w:divsChild>
                                                        <w:div w:id="1809201574">
                                                          <w:marLeft w:val="0"/>
                                                          <w:marRight w:val="0"/>
                                                          <w:marTop w:val="0"/>
                                                          <w:marBottom w:val="0"/>
                                                          <w:divBdr>
                                                            <w:top w:val="none" w:sz="0" w:space="0" w:color="auto"/>
                                                            <w:left w:val="none" w:sz="0" w:space="0" w:color="auto"/>
                                                            <w:bottom w:val="none" w:sz="0" w:space="0" w:color="auto"/>
                                                            <w:right w:val="none" w:sz="0" w:space="0" w:color="auto"/>
                                                          </w:divBdr>
                                                          <w:divsChild>
                                                            <w:div w:id="604196986">
                                                              <w:marLeft w:val="0"/>
                                                              <w:marRight w:val="0"/>
                                                              <w:marTop w:val="0"/>
                                                              <w:marBottom w:val="0"/>
                                                              <w:divBdr>
                                                                <w:top w:val="none" w:sz="0" w:space="0" w:color="auto"/>
                                                                <w:left w:val="none" w:sz="0" w:space="0" w:color="auto"/>
                                                                <w:bottom w:val="none" w:sz="0" w:space="0" w:color="auto"/>
                                                                <w:right w:val="none" w:sz="0" w:space="0" w:color="auto"/>
                                                              </w:divBdr>
                                                              <w:divsChild>
                                                                <w:div w:id="269555397">
                                                                  <w:marLeft w:val="0"/>
                                                                  <w:marRight w:val="0"/>
                                                                  <w:marTop w:val="0"/>
                                                                  <w:marBottom w:val="0"/>
                                                                  <w:divBdr>
                                                                    <w:top w:val="none" w:sz="0" w:space="0" w:color="auto"/>
                                                                    <w:left w:val="none" w:sz="0" w:space="0" w:color="auto"/>
                                                                    <w:bottom w:val="none" w:sz="0" w:space="0" w:color="auto"/>
                                                                    <w:right w:val="none" w:sz="0" w:space="0" w:color="auto"/>
                                                                  </w:divBdr>
                                                                  <w:divsChild>
                                                                    <w:div w:id="1498887569">
                                                                      <w:marLeft w:val="0"/>
                                                                      <w:marRight w:val="0"/>
                                                                      <w:marTop w:val="0"/>
                                                                      <w:marBottom w:val="0"/>
                                                                      <w:divBdr>
                                                                        <w:top w:val="none" w:sz="0" w:space="0" w:color="auto"/>
                                                                        <w:left w:val="none" w:sz="0" w:space="0" w:color="auto"/>
                                                                        <w:bottom w:val="none" w:sz="0" w:space="0" w:color="auto"/>
                                                                        <w:right w:val="none" w:sz="0" w:space="0" w:color="auto"/>
                                                                      </w:divBdr>
                                                                      <w:divsChild>
                                                                        <w:div w:id="755323392">
                                                                          <w:marLeft w:val="0"/>
                                                                          <w:marRight w:val="0"/>
                                                                          <w:marTop w:val="0"/>
                                                                          <w:marBottom w:val="0"/>
                                                                          <w:divBdr>
                                                                            <w:top w:val="none" w:sz="0" w:space="0" w:color="auto"/>
                                                                            <w:left w:val="none" w:sz="0" w:space="0" w:color="auto"/>
                                                                            <w:bottom w:val="none" w:sz="0" w:space="0" w:color="auto"/>
                                                                            <w:right w:val="none" w:sz="0" w:space="0" w:color="auto"/>
                                                                          </w:divBdr>
                                                                          <w:divsChild>
                                                                            <w:div w:id="836965268">
                                                                              <w:marLeft w:val="0"/>
                                                                              <w:marRight w:val="0"/>
                                                                              <w:marTop w:val="0"/>
                                                                              <w:marBottom w:val="0"/>
                                                                              <w:divBdr>
                                                                                <w:top w:val="none" w:sz="0" w:space="0" w:color="auto"/>
                                                                                <w:left w:val="none" w:sz="0" w:space="0" w:color="auto"/>
                                                                                <w:bottom w:val="none" w:sz="0" w:space="0" w:color="auto"/>
                                                                                <w:right w:val="none" w:sz="0" w:space="0" w:color="auto"/>
                                                                              </w:divBdr>
                                                                              <w:divsChild>
                                                                                <w:div w:id="1267498871">
                                                                                  <w:marLeft w:val="0"/>
                                                                                  <w:marRight w:val="0"/>
                                                                                  <w:marTop w:val="0"/>
                                                                                  <w:marBottom w:val="0"/>
                                                                                  <w:divBdr>
                                                                                    <w:top w:val="none" w:sz="0" w:space="0" w:color="auto"/>
                                                                                    <w:left w:val="none" w:sz="0" w:space="0" w:color="auto"/>
                                                                                    <w:bottom w:val="none" w:sz="0" w:space="0" w:color="auto"/>
                                                                                    <w:right w:val="none" w:sz="0" w:space="0" w:color="auto"/>
                                                                                  </w:divBdr>
                                                                                </w:div>
                                                                                <w:div w:id="960841026">
                                                                                  <w:marLeft w:val="0"/>
                                                                                  <w:marRight w:val="0"/>
                                                                                  <w:marTop w:val="0"/>
                                                                                  <w:marBottom w:val="0"/>
                                                                                  <w:divBdr>
                                                                                    <w:top w:val="none" w:sz="0" w:space="0" w:color="auto"/>
                                                                                    <w:left w:val="none" w:sz="0" w:space="0" w:color="auto"/>
                                                                                    <w:bottom w:val="none" w:sz="0" w:space="0" w:color="auto"/>
                                                                                    <w:right w:val="none" w:sz="0" w:space="0" w:color="auto"/>
                                                                                  </w:divBdr>
                                                                                </w:div>
                                                                                <w:div w:id="238442643">
                                                                                  <w:marLeft w:val="0"/>
                                                                                  <w:marRight w:val="0"/>
                                                                                  <w:marTop w:val="0"/>
                                                                                  <w:marBottom w:val="0"/>
                                                                                  <w:divBdr>
                                                                                    <w:top w:val="none" w:sz="0" w:space="0" w:color="auto"/>
                                                                                    <w:left w:val="none" w:sz="0" w:space="0" w:color="auto"/>
                                                                                    <w:bottom w:val="none" w:sz="0" w:space="0" w:color="auto"/>
                                                                                    <w:right w:val="none" w:sz="0" w:space="0" w:color="auto"/>
                                                                                  </w:divBdr>
                                                                                </w:div>
                                                                                <w:div w:id="836380831">
                                                                                  <w:marLeft w:val="0"/>
                                                                                  <w:marRight w:val="0"/>
                                                                                  <w:marTop w:val="0"/>
                                                                                  <w:marBottom w:val="0"/>
                                                                                  <w:divBdr>
                                                                                    <w:top w:val="none" w:sz="0" w:space="0" w:color="auto"/>
                                                                                    <w:left w:val="none" w:sz="0" w:space="0" w:color="auto"/>
                                                                                    <w:bottom w:val="none" w:sz="0" w:space="0" w:color="auto"/>
                                                                                    <w:right w:val="none" w:sz="0" w:space="0" w:color="auto"/>
                                                                                  </w:divBdr>
                                                                                </w:div>
                                                                                <w:div w:id="1873762560">
                                                                                  <w:marLeft w:val="0"/>
                                                                                  <w:marRight w:val="0"/>
                                                                                  <w:marTop w:val="0"/>
                                                                                  <w:marBottom w:val="0"/>
                                                                                  <w:divBdr>
                                                                                    <w:top w:val="none" w:sz="0" w:space="0" w:color="auto"/>
                                                                                    <w:left w:val="none" w:sz="0" w:space="0" w:color="auto"/>
                                                                                    <w:bottom w:val="none" w:sz="0" w:space="0" w:color="auto"/>
                                                                                    <w:right w:val="none" w:sz="0" w:space="0" w:color="auto"/>
                                                                                  </w:divBdr>
                                                                                </w:div>
                                                                                <w:div w:id="1852724269">
                                                                                  <w:marLeft w:val="0"/>
                                                                                  <w:marRight w:val="0"/>
                                                                                  <w:marTop w:val="0"/>
                                                                                  <w:marBottom w:val="0"/>
                                                                                  <w:divBdr>
                                                                                    <w:top w:val="none" w:sz="0" w:space="0" w:color="auto"/>
                                                                                    <w:left w:val="none" w:sz="0" w:space="0" w:color="auto"/>
                                                                                    <w:bottom w:val="none" w:sz="0" w:space="0" w:color="auto"/>
                                                                                    <w:right w:val="none" w:sz="0" w:space="0" w:color="auto"/>
                                                                                  </w:divBdr>
                                                                                </w:div>
                                                                                <w:div w:id="1534227686">
                                                                                  <w:marLeft w:val="0"/>
                                                                                  <w:marRight w:val="0"/>
                                                                                  <w:marTop w:val="0"/>
                                                                                  <w:marBottom w:val="0"/>
                                                                                  <w:divBdr>
                                                                                    <w:top w:val="none" w:sz="0" w:space="0" w:color="auto"/>
                                                                                    <w:left w:val="none" w:sz="0" w:space="0" w:color="auto"/>
                                                                                    <w:bottom w:val="none" w:sz="0" w:space="0" w:color="auto"/>
                                                                                    <w:right w:val="none" w:sz="0" w:space="0" w:color="auto"/>
                                                                                  </w:divBdr>
                                                                                </w:div>
                                                                                <w:div w:id="10489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00536">
      <w:bodyDiv w:val="1"/>
      <w:marLeft w:val="0"/>
      <w:marRight w:val="0"/>
      <w:marTop w:val="0"/>
      <w:marBottom w:val="0"/>
      <w:divBdr>
        <w:top w:val="none" w:sz="0" w:space="0" w:color="auto"/>
        <w:left w:val="none" w:sz="0" w:space="0" w:color="auto"/>
        <w:bottom w:val="none" w:sz="0" w:space="0" w:color="auto"/>
        <w:right w:val="none" w:sz="0" w:space="0" w:color="auto"/>
      </w:divBdr>
    </w:div>
    <w:div w:id="698507777">
      <w:bodyDiv w:val="1"/>
      <w:marLeft w:val="0"/>
      <w:marRight w:val="0"/>
      <w:marTop w:val="0"/>
      <w:marBottom w:val="0"/>
      <w:divBdr>
        <w:top w:val="none" w:sz="0" w:space="0" w:color="auto"/>
        <w:left w:val="none" w:sz="0" w:space="0" w:color="auto"/>
        <w:bottom w:val="none" w:sz="0" w:space="0" w:color="auto"/>
        <w:right w:val="none" w:sz="0" w:space="0" w:color="auto"/>
      </w:divBdr>
    </w:div>
    <w:div w:id="701126375">
      <w:bodyDiv w:val="1"/>
      <w:marLeft w:val="0"/>
      <w:marRight w:val="0"/>
      <w:marTop w:val="0"/>
      <w:marBottom w:val="0"/>
      <w:divBdr>
        <w:top w:val="none" w:sz="0" w:space="0" w:color="auto"/>
        <w:left w:val="none" w:sz="0" w:space="0" w:color="auto"/>
        <w:bottom w:val="none" w:sz="0" w:space="0" w:color="auto"/>
        <w:right w:val="none" w:sz="0" w:space="0" w:color="auto"/>
      </w:divBdr>
    </w:div>
    <w:div w:id="706418249">
      <w:bodyDiv w:val="1"/>
      <w:marLeft w:val="0"/>
      <w:marRight w:val="0"/>
      <w:marTop w:val="0"/>
      <w:marBottom w:val="0"/>
      <w:divBdr>
        <w:top w:val="none" w:sz="0" w:space="0" w:color="auto"/>
        <w:left w:val="none" w:sz="0" w:space="0" w:color="auto"/>
        <w:bottom w:val="none" w:sz="0" w:space="0" w:color="auto"/>
        <w:right w:val="none" w:sz="0" w:space="0" w:color="auto"/>
      </w:divBdr>
    </w:div>
    <w:div w:id="746146312">
      <w:bodyDiv w:val="1"/>
      <w:marLeft w:val="0"/>
      <w:marRight w:val="0"/>
      <w:marTop w:val="0"/>
      <w:marBottom w:val="0"/>
      <w:divBdr>
        <w:top w:val="none" w:sz="0" w:space="0" w:color="auto"/>
        <w:left w:val="none" w:sz="0" w:space="0" w:color="auto"/>
        <w:bottom w:val="none" w:sz="0" w:space="0" w:color="auto"/>
        <w:right w:val="none" w:sz="0" w:space="0" w:color="auto"/>
      </w:divBdr>
      <w:divsChild>
        <w:div w:id="1472214691">
          <w:marLeft w:val="0"/>
          <w:marRight w:val="0"/>
          <w:marTop w:val="0"/>
          <w:marBottom w:val="0"/>
          <w:divBdr>
            <w:top w:val="none" w:sz="0" w:space="0" w:color="auto"/>
            <w:left w:val="none" w:sz="0" w:space="0" w:color="auto"/>
            <w:bottom w:val="none" w:sz="0" w:space="0" w:color="auto"/>
            <w:right w:val="none" w:sz="0" w:space="0" w:color="auto"/>
          </w:divBdr>
        </w:div>
        <w:div w:id="437989280">
          <w:marLeft w:val="0"/>
          <w:marRight w:val="0"/>
          <w:marTop w:val="0"/>
          <w:marBottom w:val="0"/>
          <w:divBdr>
            <w:top w:val="none" w:sz="0" w:space="0" w:color="auto"/>
            <w:left w:val="none" w:sz="0" w:space="0" w:color="auto"/>
            <w:bottom w:val="none" w:sz="0" w:space="0" w:color="auto"/>
            <w:right w:val="none" w:sz="0" w:space="0" w:color="auto"/>
          </w:divBdr>
        </w:div>
      </w:divsChild>
    </w:div>
    <w:div w:id="800615425">
      <w:bodyDiv w:val="1"/>
      <w:marLeft w:val="0"/>
      <w:marRight w:val="0"/>
      <w:marTop w:val="0"/>
      <w:marBottom w:val="0"/>
      <w:divBdr>
        <w:top w:val="none" w:sz="0" w:space="0" w:color="auto"/>
        <w:left w:val="none" w:sz="0" w:space="0" w:color="auto"/>
        <w:bottom w:val="none" w:sz="0" w:space="0" w:color="auto"/>
        <w:right w:val="none" w:sz="0" w:space="0" w:color="auto"/>
      </w:divBdr>
      <w:divsChild>
        <w:div w:id="1767387898">
          <w:marLeft w:val="0"/>
          <w:marRight w:val="0"/>
          <w:marTop w:val="0"/>
          <w:marBottom w:val="0"/>
          <w:divBdr>
            <w:top w:val="none" w:sz="0" w:space="0" w:color="auto"/>
            <w:left w:val="none" w:sz="0" w:space="0" w:color="auto"/>
            <w:bottom w:val="none" w:sz="0" w:space="0" w:color="auto"/>
            <w:right w:val="none" w:sz="0" w:space="0" w:color="auto"/>
          </w:divBdr>
          <w:divsChild>
            <w:div w:id="1522746315">
              <w:marLeft w:val="0"/>
              <w:marRight w:val="0"/>
              <w:marTop w:val="0"/>
              <w:marBottom w:val="0"/>
              <w:divBdr>
                <w:top w:val="none" w:sz="0" w:space="0" w:color="auto"/>
                <w:left w:val="none" w:sz="0" w:space="0" w:color="auto"/>
                <w:bottom w:val="none" w:sz="0" w:space="0" w:color="auto"/>
                <w:right w:val="none" w:sz="0" w:space="0" w:color="auto"/>
              </w:divBdr>
              <w:divsChild>
                <w:div w:id="88546518">
                  <w:marLeft w:val="150"/>
                  <w:marRight w:val="150"/>
                  <w:marTop w:val="0"/>
                  <w:marBottom w:val="0"/>
                  <w:divBdr>
                    <w:top w:val="single" w:sz="6" w:space="8" w:color="auto"/>
                    <w:left w:val="none" w:sz="0" w:space="0" w:color="auto"/>
                    <w:bottom w:val="none" w:sz="0" w:space="0" w:color="auto"/>
                    <w:right w:val="none" w:sz="0" w:space="0" w:color="auto"/>
                  </w:divBdr>
                  <w:divsChild>
                    <w:div w:id="706681604">
                      <w:marLeft w:val="0"/>
                      <w:marRight w:val="0"/>
                      <w:marTop w:val="735"/>
                      <w:marBottom w:val="0"/>
                      <w:divBdr>
                        <w:top w:val="none" w:sz="0" w:space="0" w:color="auto"/>
                        <w:left w:val="none" w:sz="0" w:space="0" w:color="auto"/>
                        <w:bottom w:val="none" w:sz="0" w:space="0" w:color="auto"/>
                        <w:right w:val="none" w:sz="0" w:space="0" w:color="auto"/>
                      </w:divBdr>
                      <w:divsChild>
                        <w:div w:id="743701">
                          <w:marLeft w:val="0"/>
                          <w:marRight w:val="0"/>
                          <w:marTop w:val="0"/>
                          <w:marBottom w:val="0"/>
                          <w:divBdr>
                            <w:top w:val="none" w:sz="0" w:space="0" w:color="auto"/>
                            <w:left w:val="none" w:sz="0" w:space="0" w:color="auto"/>
                            <w:bottom w:val="none" w:sz="0" w:space="0" w:color="auto"/>
                            <w:right w:val="none" w:sz="0" w:space="0" w:color="auto"/>
                          </w:divBdr>
                          <w:divsChild>
                            <w:div w:id="214657745">
                              <w:marLeft w:val="0"/>
                              <w:marRight w:val="0"/>
                              <w:marTop w:val="150"/>
                              <w:marBottom w:val="150"/>
                              <w:divBdr>
                                <w:top w:val="none" w:sz="0" w:space="0" w:color="auto"/>
                                <w:left w:val="none" w:sz="0" w:space="0" w:color="auto"/>
                                <w:bottom w:val="none" w:sz="0" w:space="0" w:color="auto"/>
                                <w:right w:val="none" w:sz="0" w:space="0" w:color="auto"/>
                              </w:divBdr>
                              <w:divsChild>
                                <w:div w:id="901525030">
                                  <w:marLeft w:val="450"/>
                                  <w:marRight w:val="450"/>
                                  <w:marTop w:val="0"/>
                                  <w:marBottom w:val="0"/>
                                  <w:divBdr>
                                    <w:top w:val="single" w:sz="6" w:space="0" w:color="auto"/>
                                    <w:left w:val="none" w:sz="0" w:space="0" w:color="auto"/>
                                    <w:bottom w:val="none" w:sz="0" w:space="0" w:color="auto"/>
                                    <w:right w:val="none" w:sz="0" w:space="0" w:color="auto"/>
                                  </w:divBdr>
                                  <w:divsChild>
                                    <w:div w:id="639270775">
                                      <w:marLeft w:val="0"/>
                                      <w:marRight w:val="0"/>
                                      <w:marTop w:val="0"/>
                                      <w:marBottom w:val="0"/>
                                      <w:divBdr>
                                        <w:top w:val="none" w:sz="0" w:space="0" w:color="auto"/>
                                        <w:left w:val="none" w:sz="0" w:space="0" w:color="auto"/>
                                        <w:bottom w:val="none" w:sz="0" w:space="0" w:color="auto"/>
                                        <w:right w:val="none" w:sz="0" w:space="0" w:color="auto"/>
                                      </w:divBdr>
                                      <w:divsChild>
                                        <w:div w:id="1375546949">
                                          <w:marLeft w:val="0"/>
                                          <w:marRight w:val="0"/>
                                          <w:marTop w:val="0"/>
                                          <w:marBottom w:val="300"/>
                                          <w:divBdr>
                                            <w:top w:val="none" w:sz="0" w:space="0" w:color="auto"/>
                                            <w:left w:val="none" w:sz="0" w:space="0" w:color="auto"/>
                                            <w:bottom w:val="none" w:sz="0" w:space="0" w:color="auto"/>
                                            <w:right w:val="none" w:sz="0" w:space="0" w:color="auto"/>
                                          </w:divBdr>
                                          <w:divsChild>
                                            <w:div w:id="2133328438">
                                              <w:marLeft w:val="0"/>
                                              <w:marRight w:val="0"/>
                                              <w:marTop w:val="0"/>
                                              <w:marBottom w:val="0"/>
                                              <w:divBdr>
                                                <w:top w:val="none" w:sz="0" w:space="0" w:color="auto"/>
                                                <w:left w:val="none" w:sz="0" w:space="0" w:color="auto"/>
                                                <w:bottom w:val="none" w:sz="0" w:space="0" w:color="auto"/>
                                                <w:right w:val="none" w:sz="0" w:space="0" w:color="auto"/>
                                              </w:divBdr>
                                              <w:divsChild>
                                                <w:div w:id="2087459912">
                                                  <w:marLeft w:val="0"/>
                                                  <w:marRight w:val="0"/>
                                                  <w:marTop w:val="0"/>
                                                  <w:marBottom w:val="0"/>
                                                  <w:divBdr>
                                                    <w:top w:val="none" w:sz="0" w:space="0" w:color="auto"/>
                                                    <w:left w:val="none" w:sz="0" w:space="0" w:color="auto"/>
                                                    <w:bottom w:val="none" w:sz="0" w:space="0" w:color="auto"/>
                                                    <w:right w:val="none" w:sz="0" w:space="0" w:color="auto"/>
                                                  </w:divBdr>
                                                  <w:divsChild>
                                                    <w:div w:id="16711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695607">
      <w:bodyDiv w:val="1"/>
      <w:marLeft w:val="0"/>
      <w:marRight w:val="0"/>
      <w:marTop w:val="0"/>
      <w:marBottom w:val="0"/>
      <w:divBdr>
        <w:top w:val="none" w:sz="0" w:space="0" w:color="auto"/>
        <w:left w:val="none" w:sz="0" w:space="0" w:color="auto"/>
        <w:bottom w:val="none" w:sz="0" w:space="0" w:color="auto"/>
        <w:right w:val="none" w:sz="0" w:space="0" w:color="auto"/>
      </w:divBdr>
    </w:div>
    <w:div w:id="975524296">
      <w:bodyDiv w:val="1"/>
      <w:marLeft w:val="0"/>
      <w:marRight w:val="0"/>
      <w:marTop w:val="0"/>
      <w:marBottom w:val="0"/>
      <w:divBdr>
        <w:top w:val="none" w:sz="0" w:space="0" w:color="auto"/>
        <w:left w:val="none" w:sz="0" w:space="0" w:color="auto"/>
        <w:bottom w:val="none" w:sz="0" w:space="0" w:color="auto"/>
        <w:right w:val="none" w:sz="0" w:space="0" w:color="auto"/>
      </w:divBdr>
    </w:div>
    <w:div w:id="1105731169">
      <w:bodyDiv w:val="1"/>
      <w:marLeft w:val="0"/>
      <w:marRight w:val="0"/>
      <w:marTop w:val="0"/>
      <w:marBottom w:val="0"/>
      <w:divBdr>
        <w:top w:val="none" w:sz="0" w:space="0" w:color="auto"/>
        <w:left w:val="none" w:sz="0" w:space="0" w:color="auto"/>
        <w:bottom w:val="none" w:sz="0" w:space="0" w:color="auto"/>
        <w:right w:val="none" w:sz="0" w:space="0" w:color="auto"/>
      </w:divBdr>
    </w:div>
    <w:div w:id="1139685059">
      <w:bodyDiv w:val="1"/>
      <w:marLeft w:val="0"/>
      <w:marRight w:val="0"/>
      <w:marTop w:val="0"/>
      <w:marBottom w:val="0"/>
      <w:divBdr>
        <w:top w:val="none" w:sz="0" w:space="0" w:color="auto"/>
        <w:left w:val="none" w:sz="0" w:space="0" w:color="auto"/>
        <w:bottom w:val="none" w:sz="0" w:space="0" w:color="auto"/>
        <w:right w:val="none" w:sz="0" w:space="0" w:color="auto"/>
      </w:divBdr>
    </w:div>
    <w:div w:id="1173111512">
      <w:bodyDiv w:val="1"/>
      <w:marLeft w:val="0"/>
      <w:marRight w:val="0"/>
      <w:marTop w:val="0"/>
      <w:marBottom w:val="0"/>
      <w:divBdr>
        <w:top w:val="none" w:sz="0" w:space="0" w:color="auto"/>
        <w:left w:val="none" w:sz="0" w:space="0" w:color="auto"/>
        <w:bottom w:val="none" w:sz="0" w:space="0" w:color="auto"/>
        <w:right w:val="none" w:sz="0" w:space="0" w:color="auto"/>
      </w:divBdr>
    </w:div>
    <w:div w:id="1185562148">
      <w:bodyDiv w:val="1"/>
      <w:marLeft w:val="0"/>
      <w:marRight w:val="0"/>
      <w:marTop w:val="0"/>
      <w:marBottom w:val="0"/>
      <w:divBdr>
        <w:top w:val="none" w:sz="0" w:space="0" w:color="auto"/>
        <w:left w:val="none" w:sz="0" w:space="0" w:color="auto"/>
        <w:bottom w:val="none" w:sz="0" w:space="0" w:color="auto"/>
        <w:right w:val="none" w:sz="0" w:space="0" w:color="auto"/>
      </w:divBdr>
      <w:divsChild>
        <w:div w:id="973869489">
          <w:marLeft w:val="0"/>
          <w:marRight w:val="0"/>
          <w:marTop w:val="0"/>
          <w:marBottom w:val="0"/>
          <w:divBdr>
            <w:top w:val="none" w:sz="0" w:space="0" w:color="auto"/>
            <w:left w:val="none" w:sz="0" w:space="0" w:color="auto"/>
            <w:bottom w:val="none" w:sz="0" w:space="0" w:color="auto"/>
            <w:right w:val="none" w:sz="0" w:space="0" w:color="auto"/>
          </w:divBdr>
          <w:divsChild>
            <w:div w:id="90709936">
              <w:marLeft w:val="0"/>
              <w:marRight w:val="0"/>
              <w:marTop w:val="0"/>
              <w:marBottom w:val="0"/>
              <w:divBdr>
                <w:top w:val="none" w:sz="0" w:space="0" w:color="auto"/>
                <w:left w:val="none" w:sz="0" w:space="0" w:color="auto"/>
                <w:bottom w:val="none" w:sz="0" w:space="0" w:color="auto"/>
                <w:right w:val="none" w:sz="0" w:space="0" w:color="auto"/>
              </w:divBdr>
              <w:divsChild>
                <w:div w:id="1683117913">
                  <w:marLeft w:val="0"/>
                  <w:marRight w:val="0"/>
                  <w:marTop w:val="0"/>
                  <w:marBottom w:val="0"/>
                  <w:divBdr>
                    <w:top w:val="none" w:sz="0" w:space="0" w:color="auto"/>
                    <w:left w:val="none" w:sz="0" w:space="0" w:color="auto"/>
                    <w:bottom w:val="none" w:sz="0" w:space="0" w:color="auto"/>
                    <w:right w:val="none" w:sz="0" w:space="0" w:color="auto"/>
                  </w:divBdr>
                  <w:divsChild>
                    <w:div w:id="443229019">
                      <w:marLeft w:val="0"/>
                      <w:marRight w:val="0"/>
                      <w:marTop w:val="0"/>
                      <w:marBottom w:val="0"/>
                      <w:divBdr>
                        <w:top w:val="none" w:sz="0" w:space="0" w:color="auto"/>
                        <w:left w:val="none" w:sz="0" w:space="0" w:color="auto"/>
                        <w:bottom w:val="none" w:sz="0" w:space="0" w:color="auto"/>
                        <w:right w:val="none" w:sz="0" w:space="0" w:color="auto"/>
                      </w:divBdr>
                      <w:divsChild>
                        <w:div w:id="1048726410">
                          <w:marLeft w:val="0"/>
                          <w:marRight w:val="0"/>
                          <w:marTop w:val="0"/>
                          <w:marBottom w:val="0"/>
                          <w:divBdr>
                            <w:top w:val="none" w:sz="0" w:space="0" w:color="auto"/>
                            <w:left w:val="none" w:sz="0" w:space="0" w:color="auto"/>
                            <w:bottom w:val="none" w:sz="0" w:space="0" w:color="auto"/>
                            <w:right w:val="none" w:sz="0" w:space="0" w:color="auto"/>
                          </w:divBdr>
                          <w:divsChild>
                            <w:div w:id="1706711331">
                              <w:marLeft w:val="0"/>
                              <w:marRight w:val="0"/>
                              <w:marTop w:val="0"/>
                              <w:marBottom w:val="0"/>
                              <w:divBdr>
                                <w:top w:val="none" w:sz="0" w:space="0" w:color="auto"/>
                                <w:left w:val="none" w:sz="0" w:space="0" w:color="auto"/>
                                <w:bottom w:val="none" w:sz="0" w:space="0" w:color="auto"/>
                                <w:right w:val="none" w:sz="0" w:space="0" w:color="auto"/>
                              </w:divBdr>
                              <w:divsChild>
                                <w:div w:id="2022194927">
                                  <w:marLeft w:val="0"/>
                                  <w:marRight w:val="0"/>
                                  <w:marTop w:val="0"/>
                                  <w:marBottom w:val="0"/>
                                  <w:divBdr>
                                    <w:top w:val="none" w:sz="0" w:space="0" w:color="auto"/>
                                    <w:left w:val="none" w:sz="0" w:space="0" w:color="auto"/>
                                    <w:bottom w:val="none" w:sz="0" w:space="0" w:color="auto"/>
                                    <w:right w:val="none" w:sz="0" w:space="0" w:color="auto"/>
                                  </w:divBdr>
                                  <w:divsChild>
                                    <w:div w:id="271087374">
                                      <w:marLeft w:val="0"/>
                                      <w:marRight w:val="0"/>
                                      <w:marTop w:val="0"/>
                                      <w:marBottom w:val="0"/>
                                      <w:divBdr>
                                        <w:top w:val="none" w:sz="0" w:space="0" w:color="auto"/>
                                        <w:left w:val="none" w:sz="0" w:space="0" w:color="auto"/>
                                        <w:bottom w:val="none" w:sz="0" w:space="0" w:color="auto"/>
                                        <w:right w:val="none" w:sz="0" w:space="0" w:color="auto"/>
                                      </w:divBdr>
                                      <w:divsChild>
                                        <w:div w:id="45303983">
                                          <w:marLeft w:val="0"/>
                                          <w:marRight w:val="0"/>
                                          <w:marTop w:val="0"/>
                                          <w:marBottom w:val="0"/>
                                          <w:divBdr>
                                            <w:top w:val="none" w:sz="0" w:space="0" w:color="auto"/>
                                            <w:left w:val="none" w:sz="0" w:space="0" w:color="auto"/>
                                            <w:bottom w:val="none" w:sz="0" w:space="0" w:color="auto"/>
                                            <w:right w:val="none" w:sz="0" w:space="0" w:color="auto"/>
                                          </w:divBdr>
                                          <w:divsChild>
                                            <w:div w:id="372929187">
                                              <w:marLeft w:val="0"/>
                                              <w:marRight w:val="0"/>
                                              <w:marTop w:val="0"/>
                                              <w:marBottom w:val="0"/>
                                              <w:divBdr>
                                                <w:top w:val="none" w:sz="0" w:space="0" w:color="auto"/>
                                                <w:left w:val="none" w:sz="0" w:space="0" w:color="auto"/>
                                                <w:bottom w:val="none" w:sz="0" w:space="0" w:color="auto"/>
                                                <w:right w:val="none" w:sz="0" w:space="0" w:color="auto"/>
                                              </w:divBdr>
                                              <w:divsChild>
                                                <w:div w:id="656034258">
                                                  <w:marLeft w:val="0"/>
                                                  <w:marRight w:val="0"/>
                                                  <w:marTop w:val="0"/>
                                                  <w:marBottom w:val="0"/>
                                                  <w:divBdr>
                                                    <w:top w:val="none" w:sz="0" w:space="0" w:color="auto"/>
                                                    <w:left w:val="none" w:sz="0" w:space="0" w:color="auto"/>
                                                    <w:bottom w:val="none" w:sz="0" w:space="0" w:color="auto"/>
                                                    <w:right w:val="none" w:sz="0" w:space="0" w:color="auto"/>
                                                  </w:divBdr>
                                                  <w:divsChild>
                                                    <w:div w:id="1694989131">
                                                      <w:marLeft w:val="0"/>
                                                      <w:marRight w:val="0"/>
                                                      <w:marTop w:val="0"/>
                                                      <w:marBottom w:val="0"/>
                                                      <w:divBdr>
                                                        <w:top w:val="single" w:sz="6" w:space="0" w:color="ABABAB"/>
                                                        <w:left w:val="single" w:sz="6" w:space="0" w:color="ABABAB"/>
                                                        <w:bottom w:val="none" w:sz="0" w:space="0" w:color="auto"/>
                                                        <w:right w:val="single" w:sz="6" w:space="0" w:color="ABABAB"/>
                                                      </w:divBdr>
                                                      <w:divsChild>
                                                        <w:div w:id="1407334847">
                                                          <w:marLeft w:val="0"/>
                                                          <w:marRight w:val="0"/>
                                                          <w:marTop w:val="0"/>
                                                          <w:marBottom w:val="0"/>
                                                          <w:divBdr>
                                                            <w:top w:val="none" w:sz="0" w:space="0" w:color="auto"/>
                                                            <w:left w:val="none" w:sz="0" w:space="0" w:color="auto"/>
                                                            <w:bottom w:val="none" w:sz="0" w:space="0" w:color="auto"/>
                                                            <w:right w:val="none" w:sz="0" w:space="0" w:color="auto"/>
                                                          </w:divBdr>
                                                          <w:divsChild>
                                                            <w:div w:id="597754088">
                                                              <w:marLeft w:val="0"/>
                                                              <w:marRight w:val="0"/>
                                                              <w:marTop w:val="0"/>
                                                              <w:marBottom w:val="0"/>
                                                              <w:divBdr>
                                                                <w:top w:val="none" w:sz="0" w:space="0" w:color="auto"/>
                                                                <w:left w:val="none" w:sz="0" w:space="0" w:color="auto"/>
                                                                <w:bottom w:val="none" w:sz="0" w:space="0" w:color="auto"/>
                                                                <w:right w:val="none" w:sz="0" w:space="0" w:color="auto"/>
                                                              </w:divBdr>
                                                              <w:divsChild>
                                                                <w:div w:id="1249850753">
                                                                  <w:marLeft w:val="0"/>
                                                                  <w:marRight w:val="0"/>
                                                                  <w:marTop w:val="0"/>
                                                                  <w:marBottom w:val="0"/>
                                                                  <w:divBdr>
                                                                    <w:top w:val="none" w:sz="0" w:space="0" w:color="auto"/>
                                                                    <w:left w:val="none" w:sz="0" w:space="0" w:color="auto"/>
                                                                    <w:bottom w:val="none" w:sz="0" w:space="0" w:color="auto"/>
                                                                    <w:right w:val="none" w:sz="0" w:space="0" w:color="auto"/>
                                                                  </w:divBdr>
                                                                  <w:divsChild>
                                                                    <w:div w:id="2119137754">
                                                                      <w:marLeft w:val="0"/>
                                                                      <w:marRight w:val="0"/>
                                                                      <w:marTop w:val="0"/>
                                                                      <w:marBottom w:val="0"/>
                                                                      <w:divBdr>
                                                                        <w:top w:val="none" w:sz="0" w:space="0" w:color="auto"/>
                                                                        <w:left w:val="none" w:sz="0" w:space="0" w:color="auto"/>
                                                                        <w:bottom w:val="none" w:sz="0" w:space="0" w:color="auto"/>
                                                                        <w:right w:val="none" w:sz="0" w:space="0" w:color="auto"/>
                                                                      </w:divBdr>
                                                                      <w:divsChild>
                                                                        <w:div w:id="1220943013">
                                                                          <w:marLeft w:val="0"/>
                                                                          <w:marRight w:val="0"/>
                                                                          <w:marTop w:val="0"/>
                                                                          <w:marBottom w:val="0"/>
                                                                          <w:divBdr>
                                                                            <w:top w:val="none" w:sz="0" w:space="0" w:color="auto"/>
                                                                            <w:left w:val="none" w:sz="0" w:space="0" w:color="auto"/>
                                                                            <w:bottom w:val="none" w:sz="0" w:space="0" w:color="auto"/>
                                                                            <w:right w:val="none" w:sz="0" w:space="0" w:color="auto"/>
                                                                          </w:divBdr>
                                                                          <w:divsChild>
                                                                            <w:div w:id="109865246">
                                                                              <w:marLeft w:val="0"/>
                                                                              <w:marRight w:val="0"/>
                                                                              <w:marTop w:val="0"/>
                                                                              <w:marBottom w:val="0"/>
                                                                              <w:divBdr>
                                                                                <w:top w:val="none" w:sz="0" w:space="0" w:color="auto"/>
                                                                                <w:left w:val="none" w:sz="0" w:space="0" w:color="auto"/>
                                                                                <w:bottom w:val="none" w:sz="0" w:space="0" w:color="auto"/>
                                                                                <w:right w:val="none" w:sz="0" w:space="0" w:color="auto"/>
                                                                              </w:divBdr>
                                                                              <w:divsChild>
                                                                                <w:div w:id="1848517928">
                                                                                  <w:marLeft w:val="0"/>
                                                                                  <w:marRight w:val="0"/>
                                                                                  <w:marTop w:val="0"/>
                                                                                  <w:marBottom w:val="0"/>
                                                                                  <w:divBdr>
                                                                                    <w:top w:val="none" w:sz="0" w:space="0" w:color="auto"/>
                                                                                    <w:left w:val="none" w:sz="0" w:space="0" w:color="auto"/>
                                                                                    <w:bottom w:val="none" w:sz="0" w:space="0" w:color="auto"/>
                                                                                    <w:right w:val="none" w:sz="0" w:space="0" w:color="auto"/>
                                                                                  </w:divBdr>
                                                                                </w:div>
                                                                                <w:div w:id="1927957706">
                                                                                  <w:marLeft w:val="0"/>
                                                                                  <w:marRight w:val="0"/>
                                                                                  <w:marTop w:val="0"/>
                                                                                  <w:marBottom w:val="0"/>
                                                                                  <w:divBdr>
                                                                                    <w:top w:val="none" w:sz="0" w:space="0" w:color="auto"/>
                                                                                    <w:left w:val="none" w:sz="0" w:space="0" w:color="auto"/>
                                                                                    <w:bottom w:val="none" w:sz="0" w:space="0" w:color="auto"/>
                                                                                    <w:right w:val="none" w:sz="0" w:space="0" w:color="auto"/>
                                                                                  </w:divBdr>
                                                                                </w:div>
                                                                                <w:div w:id="1898472189">
                                                                                  <w:marLeft w:val="0"/>
                                                                                  <w:marRight w:val="0"/>
                                                                                  <w:marTop w:val="0"/>
                                                                                  <w:marBottom w:val="0"/>
                                                                                  <w:divBdr>
                                                                                    <w:top w:val="none" w:sz="0" w:space="0" w:color="auto"/>
                                                                                    <w:left w:val="none" w:sz="0" w:space="0" w:color="auto"/>
                                                                                    <w:bottom w:val="none" w:sz="0" w:space="0" w:color="auto"/>
                                                                                    <w:right w:val="none" w:sz="0" w:space="0" w:color="auto"/>
                                                                                  </w:divBdr>
                                                                                </w:div>
                                                                                <w:div w:id="740559285">
                                                                                  <w:marLeft w:val="0"/>
                                                                                  <w:marRight w:val="0"/>
                                                                                  <w:marTop w:val="0"/>
                                                                                  <w:marBottom w:val="0"/>
                                                                                  <w:divBdr>
                                                                                    <w:top w:val="none" w:sz="0" w:space="0" w:color="auto"/>
                                                                                    <w:left w:val="none" w:sz="0" w:space="0" w:color="auto"/>
                                                                                    <w:bottom w:val="none" w:sz="0" w:space="0" w:color="auto"/>
                                                                                    <w:right w:val="none" w:sz="0" w:space="0" w:color="auto"/>
                                                                                  </w:divBdr>
                                                                                </w:div>
                                                                                <w:div w:id="18183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257155">
      <w:bodyDiv w:val="1"/>
      <w:marLeft w:val="0"/>
      <w:marRight w:val="0"/>
      <w:marTop w:val="0"/>
      <w:marBottom w:val="0"/>
      <w:divBdr>
        <w:top w:val="none" w:sz="0" w:space="0" w:color="auto"/>
        <w:left w:val="none" w:sz="0" w:space="0" w:color="auto"/>
        <w:bottom w:val="none" w:sz="0" w:space="0" w:color="auto"/>
        <w:right w:val="none" w:sz="0" w:space="0" w:color="auto"/>
      </w:divBdr>
    </w:div>
    <w:div w:id="1331524707">
      <w:bodyDiv w:val="1"/>
      <w:marLeft w:val="0"/>
      <w:marRight w:val="0"/>
      <w:marTop w:val="0"/>
      <w:marBottom w:val="0"/>
      <w:divBdr>
        <w:top w:val="none" w:sz="0" w:space="0" w:color="auto"/>
        <w:left w:val="none" w:sz="0" w:space="0" w:color="auto"/>
        <w:bottom w:val="none" w:sz="0" w:space="0" w:color="auto"/>
        <w:right w:val="none" w:sz="0" w:space="0" w:color="auto"/>
      </w:divBdr>
    </w:div>
    <w:div w:id="1381900232">
      <w:bodyDiv w:val="1"/>
      <w:marLeft w:val="0"/>
      <w:marRight w:val="0"/>
      <w:marTop w:val="0"/>
      <w:marBottom w:val="0"/>
      <w:divBdr>
        <w:top w:val="none" w:sz="0" w:space="0" w:color="auto"/>
        <w:left w:val="none" w:sz="0" w:space="0" w:color="auto"/>
        <w:bottom w:val="none" w:sz="0" w:space="0" w:color="auto"/>
        <w:right w:val="none" w:sz="0" w:space="0" w:color="auto"/>
      </w:divBdr>
    </w:div>
    <w:div w:id="1465386528">
      <w:bodyDiv w:val="1"/>
      <w:marLeft w:val="0"/>
      <w:marRight w:val="0"/>
      <w:marTop w:val="0"/>
      <w:marBottom w:val="0"/>
      <w:divBdr>
        <w:top w:val="none" w:sz="0" w:space="0" w:color="auto"/>
        <w:left w:val="none" w:sz="0" w:space="0" w:color="auto"/>
        <w:bottom w:val="none" w:sz="0" w:space="0" w:color="auto"/>
        <w:right w:val="none" w:sz="0" w:space="0" w:color="auto"/>
      </w:divBdr>
    </w:div>
    <w:div w:id="1513031869">
      <w:bodyDiv w:val="1"/>
      <w:marLeft w:val="0"/>
      <w:marRight w:val="0"/>
      <w:marTop w:val="0"/>
      <w:marBottom w:val="0"/>
      <w:divBdr>
        <w:top w:val="none" w:sz="0" w:space="0" w:color="auto"/>
        <w:left w:val="none" w:sz="0" w:space="0" w:color="auto"/>
        <w:bottom w:val="none" w:sz="0" w:space="0" w:color="auto"/>
        <w:right w:val="none" w:sz="0" w:space="0" w:color="auto"/>
      </w:divBdr>
    </w:div>
    <w:div w:id="1676885801">
      <w:bodyDiv w:val="1"/>
      <w:marLeft w:val="0"/>
      <w:marRight w:val="0"/>
      <w:marTop w:val="0"/>
      <w:marBottom w:val="0"/>
      <w:divBdr>
        <w:top w:val="none" w:sz="0" w:space="0" w:color="auto"/>
        <w:left w:val="none" w:sz="0" w:space="0" w:color="auto"/>
        <w:bottom w:val="none" w:sz="0" w:space="0" w:color="auto"/>
        <w:right w:val="none" w:sz="0" w:space="0" w:color="auto"/>
      </w:divBdr>
    </w:div>
    <w:div w:id="1766144689">
      <w:bodyDiv w:val="1"/>
      <w:marLeft w:val="0"/>
      <w:marRight w:val="0"/>
      <w:marTop w:val="0"/>
      <w:marBottom w:val="0"/>
      <w:divBdr>
        <w:top w:val="none" w:sz="0" w:space="0" w:color="auto"/>
        <w:left w:val="none" w:sz="0" w:space="0" w:color="auto"/>
        <w:bottom w:val="none" w:sz="0" w:space="0" w:color="auto"/>
        <w:right w:val="none" w:sz="0" w:space="0" w:color="auto"/>
      </w:divBdr>
    </w:div>
    <w:div w:id="1825387890">
      <w:bodyDiv w:val="1"/>
      <w:marLeft w:val="0"/>
      <w:marRight w:val="0"/>
      <w:marTop w:val="0"/>
      <w:marBottom w:val="0"/>
      <w:divBdr>
        <w:top w:val="none" w:sz="0" w:space="0" w:color="auto"/>
        <w:left w:val="none" w:sz="0" w:space="0" w:color="auto"/>
        <w:bottom w:val="none" w:sz="0" w:space="0" w:color="auto"/>
        <w:right w:val="none" w:sz="0" w:space="0" w:color="auto"/>
      </w:divBdr>
    </w:div>
    <w:div w:id="1979410565">
      <w:bodyDiv w:val="1"/>
      <w:marLeft w:val="0"/>
      <w:marRight w:val="0"/>
      <w:marTop w:val="0"/>
      <w:marBottom w:val="0"/>
      <w:divBdr>
        <w:top w:val="none" w:sz="0" w:space="0" w:color="auto"/>
        <w:left w:val="none" w:sz="0" w:space="0" w:color="auto"/>
        <w:bottom w:val="none" w:sz="0" w:space="0" w:color="auto"/>
        <w:right w:val="none" w:sz="0" w:space="0" w:color="auto"/>
      </w:divBdr>
    </w:div>
    <w:div w:id="205399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ucap_pgcap@canterbury.ac.uk" TargetMode="External"/><Relationship Id="rId26" Type="http://schemas.openxmlformats.org/officeDocument/2006/relationships/hyperlink" Target="mailto:i-zonemedway@canterbury.ac.uk" TargetMode="External"/><Relationship Id="rId39" Type="http://schemas.openxmlformats.org/officeDocument/2006/relationships/hyperlink" Target="mailto:catherine.sherwood@canterbury.ac.uk" TargetMode="External"/><Relationship Id="rId21" Type="http://schemas.openxmlformats.org/officeDocument/2006/relationships/hyperlink" Target="http://www.canterbury.ac.uk/guides/university-student-handbook" TargetMode="External"/><Relationship Id="rId34" Type="http://schemas.openxmlformats.org/officeDocument/2006/relationships/image" Target="media/image6.jpg"/><Relationship Id="rId42" Type="http://schemas.openxmlformats.org/officeDocument/2006/relationships/hyperlink" Target="https://www.canterbury.ac.uk/our-students/ug-new/course-essentials" TargetMode="External"/><Relationship Id="rId47" Type="http://schemas.openxmlformats.org/officeDocument/2006/relationships/hyperlink" Target="https://www.canterbury.ac.uk/our-students/ug-current/careers-volunteering-and-opportunities/volunteering-activities-and-sports/volunteering" TargetMode="External"/><Relationship Id="rId50" Type="http://schemas.openxmlformats.org/officeDocument/2006/relationships/hyperlink" Target="https://www.canterbury.ac.uk/news/personal-development-week" TargetMode="External"/><Relationship Id="rId55" Type="http://schemas.openxmlformats.org/officeDocument/2006/relationships/hyperlink" Target="https://learn.canterbury.ac.uk" TargetMode="External"/><Relationship Id="rId63" Type="http://schemas.openxmlformats.org/officeDocument/2006/relationships/hyperlink" Target="https://www.canterbury.ac.uk/students/current-students/academic-services/policy-zone/undergraduate-and-postgraduate-guides-to-assessment-and-award-processes.aspx" TargetMode="External"/><Relationship Id="rId68" Type="http://schemas.openxmlformats.org/officeDocument/2006/relationships/hyperlink" Target="https://www.canterbury.ac.uk/guides/learning-platform-suite/learning-platform-suite/turnitin/submitting-work-to-turnitin" TargetMode="External"/><Relationship Id="rId76" Type="http://schemas.openxmlformats.org/officeDocument/2006/relationships/hyperlink" Target="https://www.canterbury.ac.uk/our-students/ug-current/academic-services/student-records-and-registration/myrecord" TargetMode="External"/><Relationship Id="rId84" Type="http://schemas.openxmlformats.org/officeDocument/2006/relationships/hyperlink" Target="https://www.canterbury.ac.uk/guides/it/app-store" TargetMode="External"/><Relationship Id="rId89" Type="http://schemas.openxmlformats.org/officeDocument/2006/relationships/image" Target="media/image9.png"/><Relationship Id="rId7" Type="http://schemas.openxmlformats.org/officeDocument/2006/relationships/settings" Target="settings.xml"/><Relationship Id="rId71" Type="http://schemas.openxmlformats.org/officeDocument/2006/relationships/hyperlink" Target="https://www.canterbury.ac.uk/guides/learning-platform-suite/learning-platform-suite/turnitin/submitting-work-to-turnitin" TargetMode="External"/><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mailto:chloe.courtenay@canterbury.ac.uk" TargetMode="External"/><Relationship Id="rId11" Type="http://schemas.openxmlformats.org/officeDocument/2006/relationships/footer" Target="footer1.xml"/><Relationship Id="rId24" Type="http://schemas.openxmlformats.org/officeDocument/2006/relationships/hyperlink" Target="https://www.canterbury.ac.uk/faqs/faqs.aspx" TargetMode="Externa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hyperlink" Target="mailto:silvina.bishopp-martin@canterbury.ac.uk" TargetMode="External"/><Relationship Id="rId45" Type="http://schemas.openxmlformats.org/officeDocument/2006/relationships/hyperlink" Target="https://www.canterbury.ac.uk/our-students/ug-current/libraries-and-study-support/study-support" TargetMode="External"/><Relationship Id="rId53" Type="http://schemas.openxmlformats.org/officeDocument/2006/relationships/image" Target="media/image8.png"/><Relationship Id="rId58" Type="http://schemas.openxmlformats.org/officeDocument/2006/relationships/hyperlink" Target="https://www.canterbury.ac.uk/learning-skills-hub" TargetMode="External"/><Relationship Id="rId66" Type="http://schemas.openxmlformats.org/officeDocument/2006/relationships/hyperlink" Target="https://www.canterbury.ac.uk/current-students/learning-skills/assessment-and-reassessment-support" TargetMode="External"/><Relationship Id="rId74" Type="http://schemas.openxmlformats.org/officeDocument/2006/relationships/hyperlink" Target="https://www.canterbury.ac.uk/current-students/learning-skills/assessment-and-reassessment-support" TargetMode="External"/><Relationship Id="rId79" Type="http://schemas.openxmlformats.org/officeDocument/2006/relationships/hyperlink" Target="https://ccsu.co.uk/" TargetMode="External"/><Relationship Id="rId87" Type="http://schemas.openxmlformats.org/officeDocument/2006/relationships/hyperlink" Target="https://www.canterbury.ac.uk/our-students/i-zone/chat-with-the-i-zone-and-it-hub" TargetMode="External"/><Relationship Id="rId5" Type="http://schemas.openxmlformats.org/officeDocument/2006/relationships/numbering" Target="numbering.xml"/><Relationship Id="rId61" Type="http://schemas.openxmlformats.org/officeDocument/2006/relationships/hyperlink" Target="https://www.canterbury.ac.uk/current-students/it-services/software-and-online-services/blackboard" TargetMode="External"/><Relationship Id="rId82" Type="http://schemas.openxmlformats.org/officeDocument/2006/relationships/hyperlink" Target="https://www.canterbury.ac.uk/our-students/ug-new/when-you-arrive/getting-started-with-it" TargetMode="External"/><Relationship Id="rId90" Type="http://schemas.openxmlformats.org/officeDocument/2006/relationships/hyperlink" Target="https://eur01.safelinks.protection.outlook.com/?url=https%3A%2F%2Fwww.canterbury.ac.uk%2Fcurrent-students%2Fcareers-and-volunteering%2Fcareers-and-jobs%2Fcareers-and-enterprise-hub&amp;data=04%7C01%7Csuzanne.collins%40canterbury.ac.uk%7C11fc24b554eb45aaa58a08d8ff600306%7C0320b2da22dd4dab8c216e644ba14f13%7C0%7C0%7C637540135114708288%7CUnknown%7CTWFpbGZsb3d8eyJWIjoiMC4wLjAwMDAiLCJQIjoiV2luMzIiLCJBTiI6Ik1haWwiLCJXVCI6Mn0%3D%7C1000&amp;sdata=1XB6tIWDUAXDYlpIIaJXpIPXxpdvb%2Bk9a%2FPNy9CzwfU%3D&amp;reserved=0" TargetMode="External"/><Relationship Id="rId95" Type="http://schemas.openxmlformats.org/officeDocument/2006/relationships/theme" Target="theme/theme1.xml"/><Relationship Id="rId19" Type="http://schemas.openxmlformats.org/officeDocument/2006/relationships/hyperlink" Target="http://www.canterbury.ac.uk/guides/university-student-handbook" TargetMode="External"/><Relationship Id="rId14" Type="http://schemas.openxmlformats.org/officeDocument/2006/relationships/footer" Target="footer3.xml"/><Relationship Id="rId22" Type="http://schemas.openxmlformats.org/officeDocument/2006/relationships/hyperlink" Target="https://www.canterbury.ac.uk/students/current-students/current-students.aspx"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7.jpeg"/><Relationship Id="rId43" Type="http://schemas.openxmlformats.org/officeDocument/2006/relationships/hyperlink" Target="https://www.canterbury.ac.uk/our-students/ug-new" TargetMode="External"/><Relationship Id="rId48" Type="http://schemas.openxmlformats.org/officeDocument/2006/relationships/hyperlink" Target="https://www.canterbury.ac.uk/our-students/ug-current/libraries-and-study-support/study-support/access-a-student-peer-mentoring" TargetMode="External"/><Relationship Id="rId56" Type="http://schemas.openxmlformats.org/officeDocument/2006/relationships/hyperlink" Target="mailto:learner@canterbury.ac.uk" TargetMode="External"/><Relationship Id="rId64" Type="http://schemas.openxmlformats.org/officeDocument/2006/relationships/hyperlink" Target="https://www.canterbury.ac.uk/quality-and-standards-office/regulations-policies-and-procedures/regulation-and-credit-framework.aspx" TargetMode="External"/><Relationship Id="rId69" Type="http://schemas.openxmlformats.org/officeDocument/2006/relationships/hyperlink" Target="https://www.canterbury.ac.uk/learning-and-teaching-enhancement/policies/Anonymous-Marking.aspx" TargetMode="External"/><Relationship Id="rId77" Type="http://schemas.openxmlformats.org/officeDocument/2006/relationships/hyperlink" Target="https://www.advance-he.ac.uk/fellowship" TargetMode="External"/><Relationship Id="rId8" Type="http://schemas.openxmlformats.org/officeDocument/2006/relationships/webSettings" Target="webSettings.xml"/><Relationship Id="rId51" Type="http://schemas.openxmlformats.org/officeDocument/2006/relationships/hyperlink" Target="https://www.canterbury.ac.uk/our-students/ug-current/academic-services/assessments/reassessment" TargetMode="External"/><Relationship Id="rId72" Type="http://schemas.openxmlformats.org/officeDocument/2006/relationships/hyperlink" Target="https://www.canterbury.ac.uk/our-students/online-documents/your-student-university-guides" TargetMode="External"/><Relationship Id="rId80" Type="http://schemas.openxmlformats.org/officeDocument/2006/relationships/hyperlink" Target="mailto:coursereps@ccsu.co.uk" TargetMode="External"/><Relationship Id="rId85" Type="http://schemas.openxmlformats.org/officeDocument/2006/relationships/hyperlink" Target="https://www.canterbury.ac.uk/our-students/ug-current/libraries-and-study-support/study-support/it-training-and-certification"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ucap_pgcap@canterbury.ac.uk" TargetMode="External"/><Relationship Id="rId25" Type="http://schemas.openxmlformats.org/officeDocument/2006/relationships/hyperlink" Target="mailto:i-zonemedway@canterbury.ac.uk" TargetMode="External"/><Relationship Id="rId33" Type="http://schemas.openxmlformats.org/officeDocument/2006/relationships/hyperlink" Target="mailto:emma.scanlan@canterbury.ac.uk" TargetMode="External"/><Relationship Id="rId38" Type="http://schemas.openxmlformats.org/officeDocument/2006/relationships/hyperlink" Target="mailto:sam.macfarlane@canterbury.ac.uk" TargetMode="External"/><Relationship Id="rId46" Type="http://schemas.openxmlformats.org/officeDocument/2006/relationships/hyperlink" Target="https://www.canterbury.ac.uk/our-students/ug-current/libraries-and-study-support/study-support/learning-skills-hub" TargetMode="External"/><Relationship Id="rId59" Type="http://schemas.openxmlformats.org/officeDocument/2006/relationships/hyperlink" Target="mailto:learner@canterbury.ac.uk" TargetMode="External"/><Relationship Id="rId67" Type="http://schemas.openxmlformats.org/officeDocument/2006/relationships/hyperlink" Target="https://www.citethemrightonline.com/" TargetMode="External"/><Relationship Id="rId20" Type="http://schemas.openxmlformats.org/officeDocument/2006/relationships/hyperlink" Target="https://www.canterbury.ac.uk/students/current-students/current-students.aspx" TargetMode="External"/><Relationship Id="rId41" Type="http://schemas.openxmlformats.org/officeDocument/2006/relationships/hyperlink" Target="https://www.canterbury.ac.uk/current-students/support-services/personal-support/personal-academic-tutor" TargetMode="External"/><Relationship Id="rId54" Type="http://schemas.openxmlformats.org/officeDocument/2006/relationships/hyperlink" Target="https://www.canterbury.ac.uk/current-students/it-services" TargetMode="External"/><Relationship Id="rId62" Type="http://schemas.openxmlformats.org/officeDocument/2006/relationships/hyperlink" Target="https://www.canterbury.ac.uk/current-students/it-services/software-and-online-services/blackboard" TargetMode="External"/><Relationship Id="rId70" Type="http://schemas.openxmlformats.org/officeDocument/2006/relationships/hyperlink" Target="https://www.canterbury.ac.uk/our-students/ug-current/it-services/software-and-online-services" TargetMode="External"/><Relationship Id="rId75" Type="http://schemas.openxmlformats.org/officeDocument/2006/relationships/hyperlink" Target="https://www.canterbury.ac.uk/current-students/learning-skills/assessment-and-reassessment-support" TargetMode="External"/><Relationship Id="rId83" Type="http://schemas.openxmlformats.org/officeDocument/2006/relationships/hyperlink" Target="mailto:username@canterbury.ac.uk" TargetMode="External"/><Relationship Id="rId88" Type="http://schemas.openxmlformats.org/officeDocument/2006/relationships/hyperlink" Target="mailto:i-zone@canterbury.ac.uk" TargetMode="External"/><Relationship Id="rId91" Type="http://schemas.openxmlformats.org/officeDocument/2006/relationships/hyperlink" Target="mailto:careers@canterbury.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canterbury.ac.uk/faqs/faqs.aspx" TargetMode="External"/><Relationship Id="rId28" Type="http://schemas.openxmlformats.org/officeDocument/2006/relationships/hyperlink" Target="https://www.canterbury.ac.uk/learning-and-teaching-enhancement/learning-and-teaching-enhancement.aspx" TargetMode="External"/><Relationship Id="rId36" Type="http://schemas.openxmlformats.org/officeDocument/2006/relationships/hyperlink" Target="mailto:LTE-ADMIN@canterbury.ac.uk" TargetMode="External"/><Relationship Id="rId49" Type="http://schemas.openxmlformats.org/officeDocument/2006/relationships/hyperlink" Target="https://www.canterbury.ac.uk/our-students/ug-current/academic-services/student-records-and-registration/registering-your-attendance" TargetMode="External"/><Relationship Id="rId57" Type="http://schemas.openxmlformats.org/officeDocument/2006/relationships/hyperlink" Target="https://www.canterbury.ac.uk/learning-skills-hub" TargetMode="External"/><Relationship Id="rId10" Type="http://schemas.openxmlformats.org/officeDocument/2006/relationships/endnotes" Target="endnotes.xml"/><Relationship Id="rId31" Type="http://schemas.openxmlformats.org/officeDocument/2006/relationships/hyperlink" Target="mailto:chris.blamires@canterbury.ac.uk" TargetMode="External"/><Relationship Id="rId44" Type="http://schemas.openxmlformats.org/officeDocument/2006/relationships/hyperlink" Target="https://www.canterbury.ac.uk/our-students/ug-current/libraries-and-study-support/study-support/personal-academic-tutor" TargetMode="External"/><Relationship Id="rId52" Type="http://schemas.openxmlformats.org/officeDocument/2006/relationships/hyperlink" Target="https://www.canterbury.ac.uk/our-students/online-documents/your-student-university-guides" TargetMode="External"/><Relationship Id="rId60" Type="http://schemas.openxmlformats.org/officeDocument/2006/relationships/hyperlink" Target="https://www.citethemrightonline.com/" TargetMode="External"/><Relationship Id="rId65" Type="http://schemas.openxmlformats.org/officeDocument/2006/relationships/hyperlink" Target="https://www.canterbury.ac.uk/current-students/learning-skills/assessment-and-reassessment-support" TargetMode="External"/><Relationship Id="rId73" Type="http://schemas.openxmlformats.org/officeDocument/2006/relationships/hyperlink" Target="https://www.canterbury.ac.uk/quality-and-standards-office/regulations-policies-and-procedures/regulation-and-credit-framework.aspx" TargetMode="External"/><Relationship Id="rId78" Type="http://schemas.openxmlformats.org/officeDocument/2006/relationships/hyperlink" Target="https://www.canterbury.ac.uk/current-students/support-services/personal-support/personal-academic-tutor" TargetMode="External"/><Relationship Id="rId81" Type="http://schemas.openxmlformats.org/officeDocument/2006/relationships/hyperlink" Target="https://ccsu.co.uk/yourvoice/studentreps/" TargetMode="External"/><Relationship Id="rId86" Type="http://schemas.openxmlformats.org/officeDocument/2006/relationships/hyperlink" Target="https://www.canterbury.ac.uk/our-students/ug-current/it-services/campus-it-facilities"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0FD48FF4274EA4911124A2AFDD4894"/>
        <w:category>
          <w:name w:val="General"/>
          <w:gallery w:val="placeholder"/>
        </w:category>
        <w:types>
          <w:type w:val="bbPlcHdr"/>
        </w:types>
        <w:behaviors>
          <w:behavior w:val="content"/>
        </w:behaviors>
        <w:guid w:val="{EEEAA3B7-8D56-4AE7-A48B-FE4E7A916A10}"/>
      </w:docPartPr>
      <w:docPartBody>
        <w:p w:rsidR="005E0D90" w:rsidRDefault="006C3A44" w:rsidP="006C3A44">
          <w:pPr>
            <w:pStyle w:val="D80FD48FF4274EA4911124A2AFDD4894"/>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altName w:val="Calibri"/>
    <w:charset w:val="00"/>
    <w:family w:val="swiss"/>
    <w:pitch w:val="variable"/>
    <w:sig w:usb0="00000087" w:usb1="00000000" w:usb2="00000000" w:usb3="00000000" w:csb0="0000001B" w:csb1="00000000"/>
  </w:font>
  <w:font w:name="Humnst777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A44"/>
    <w:rsid w:val="00147FAA"/>
    <w:rsid w:val="00252E00"/>
    <w:rsid w:val="004D4856"/>
    <w:rsid w:val="005E0D90"/>
    <w:rsid w:val="006C3A44"/>
    <w:rsid w:val="00E271A9"/>
    <w:rsid w:val="00F73F4B"/>
    <w:rsid w:val="00F85C5F"/>
    <w:rsid w:val="00FC3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3A44"/>
  </w:style>
  <w:style w:type="paragraph" w:customStyle="1" w:styleId="D80FD48FF4274EA4911124A2AFDD4894">
    <w:name w:val="D80FD48FF4274EA4911124A2AFDD4894"/>
    <w:rsid w:val="006C3A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Humnst777 Lt BT"/>
        <a:ea typeface=""/>
        <a:cs typeface=""/>
      </a:majorFont>
      <a:minorFont>
        <a:latin typeface="Humnst777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4C37B9C4A650247B03790C72B14E4C8" ma:contentTypeVersion="13" ma:contentTypeDescription="Create a new document." ma:contentTypeScope="" ma:versionID="a99bb116fbe0b37a4301667b971e89fb">
  <xsd:schema xmlns:xsd="http://www.w3.org/2001/XMLSchema" xmlns:xs="http://www.w3.org/2001/XMLSchema" xmlns:p="http://schemas.microsoft.com/office/2006/metadata/properties" xmlns:ns2="5402a824-6ade-4f77-9c96-c9c6c00a3f69" xmlns:ns3="b16e1c4e-2c4a-479a-91f7-747487b3084a" targetNamespace="http://schemas.microsoft.com/office/2006/metadata/properties" ma:root="true" ma:fieldsID="c5bb1b3bda667ad4e17123f4adafba87" ns2:_="" ns3:_="">
    <xsd:import namespace="5402a824-6ade-4f77-9c96-c9c6c00a3f69"/>
    <xsd:import namespace="b16e1c4e-2c4a-479a-91f7-747487b3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2a824-6ade-4f77-9c96-c9c6c00a3f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6e1c4e-2c4a-479a-91f7-747487b30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DC7CDB-FDA4-4FC2-A8A4-22FB257217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22CCAD-11E6-41CB-B288-93711A53F042}">
  <ds:schemaRefs>
    <ds:schemaRef ds:uri="http://schemas.openxmlformats.org/officeDocument/2006/bibliography"/>
  </ds:schemaRefs>
</ds:datastoreItem>
</file>

<file path=customXml/itemProps3.xml><?xml version="1.0" encoding="utf-8"?>
<ds:datastoreItem xmlns:ds="http://schemas.openxmlformats.org/officeDocument/2006/customXml" ds:itemID="{0B9115CC-1449-42DC-BDA6-22FC66210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2a824-6ade-4f77-9c96-c9c6c00a3f69"/>
    <ds:schemaRef ds:uri="b16e1c4e-2c4a-479a-91f7-747487b3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E43655-FBD7-4A68-B10B-9CAA17A3FB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9038</Words>
  <Characters>51520</Characters>
  <Application>Microsoft Office Word</Application>
  <DocSecurity>0</DocSecurity>
  <Lines>429</Lines>
  <Paragraphs>120</Paragraphs>
  <ScaleCrop>false</ScaleCrop>
  <Company>Canterbury Christ Church University</Company>
  <LinksUpToDate>false</LinksUpToDate>
  <CharactersWithSpaces>60438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Suzanne (suzanne.collins@canterbury.ac.uk)</dc:creator>
  <cp:keywords/>
  <dc:description/>
  <cp:lastModifiedBy>chloecourtenay39@outlook.com</cp:lastModifiedBy>
  <cp:revision>2</cp:revision>
  <cp:lastPrinted>2023-05-02T14:42:00Z</cp:lastPrinted>
  <dcterms:created xsi:type="dcterms:W3CDTF">2023-09-28T23:57:00Z</dcterms:created>
  <dcterms:modified xsi:type="dcterms:W3CDTF">2023-09-28T23:57:00Z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0x01010094C37B9C4A650247B03790C72B14E4C8</vt:lpwstr>
  </property>
</Properties>
</file>