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8B" w:rsidRPr="00B3268B" w:rsidRDefault="00B3268B" w:rsidP="00B3268B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Humnst777 BT" w:eastAsia="Times New Roman" w:hAnsi="Humnst777 BT" w:cs="Times New Roman"/>
          <w:b/>
          <w:color w:val="000080"/>
          <w:lang w:eastAsia="en-GB"/>
        </w:rPr>
      </w:pPr>
      <w:r w:rsidRPr="00B3268B">
        <w:rPr>
          <w:rFonts w:ascii="Humnst777 BT" w:eastAsia="Times New Roman" w:hAnsi="Humnst777 BT" w:cs="Times New Roman"/>
          <w:b/>
          <w:color w:val="333399"/>
          <w:lang w:eastAsia="en-GB"/>
        </w:rPr>
        <w:t>SPECIAL REGULATIONS:</w:t>
      </w:r>
      <w:r w:rsidR="002F083C">
        <w:rPr>
          <w:rFonts w:ascii="Humnst777 BT" w:eastAsia="Times New Roman" w:hAnsi="Humnst777 BT" w:cs="Times New Roman"/>
          <w:b/>
          <w:color w:val="333399"/>
          <w:lang w:eastAsia="en-GB"/>
        </w:rPr>
        <w:t xml:space="preserve"> </w:t>
      </w:r>
      <w:r w:rsidR="00F4229C">
        <w:rPr>
          <w:rFonts w:ascii="Humnst777 BT" w:eastAsia="Times New Roman" w:hAnsi="Humnst777 BT" w:cs="Times New Roman"/>
          <w:b/>
          <w:color w:val="333399"/>
          <w:lang w:eastAsia="en-GB"/>
        </w:rPr>
        <w:t>MA IN EDUCATION</w:t>
      </w:r>
    </w:p>
    <w:p w:rsidR="00B3268B" w:rsidRPr="00B3268B" w:rsidRDefault="00B3268B" w:rsidP="00B3268B">
      <w:pPr>
        <w:overflowPunct w:val="0"/>
        <w:autoSpaceDE w:val="0"/>
        <w:autoSpaceDN w:val="0"/>
        <w:adjustRightInd w:val="0"/>
        <w:spacing w:before="240" w:after="240" w:line="276" w:lineRule="auto"/>
        <w:textAlignment w:val="baseline"/>
        <w:rPr>
          <w:rFonts w:ascii="Humnst777 BT" w:eastAsia="Times New Roman" w:hAnsi="Humnst777 BT" w:cs="Times New Roman"/>
          <w:b/>
          <w:color w:val="000080"/>
          <w:lang w:eastAsia="en-GB"/>
        </w:rPr>
      </w:pPr>
      <w:r w:rsidRPr="00B3268B">
        <w:rPr>
          <w:rFonts w:ascii="Humnst777 BT" w:eastAsia="Times New Roman" w:hAnsi="Humnst777 BT" w:cs="Times New Roman"/>
          <w:b/>
          <w:color w:val="000080"/>
          <w:lang w:eastAsia="en-GB"/>
        </w:rPr>
        <w:t>INTRODUCTION</w:t>
      </w:r>
    </w:p>
    <w:p w:rsidR="00B3268B" w:rsidRPr="00B3268B" w:rsidRDefault="00B3268B" w:rsidP="00B3268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Humnst777 BT" w:eastAsia="Times New Roman" w:hAnsi="Humnst777 BT" w:cs="Times New Roman"/>
          <w:lang w:eastAsia="en-GB"/>
        </w:rPr>
      </w:pPr>
      <w:r w:rsidRPr="00B3268B">
        <w:rPr>
          <w:rFonts w:ascii="Humnst777 BT" w:eastAsia="Times New Roman" w:hAnsi="Humnst777 BT" w:cs="Times New Roman"/>
          <w:lang w:eastAsia="en-GB"/>
        </w:rPr>
        <w:t>The Special Regulations relate only to the following programme:</w:t>
      </w:r>
    </w:p>
    <w:p w:rsidR="00B3268B" w:rsidRPr="00B3268B" w:rsidRDefault="00B3268B" w:rsidP="00B3268B">
      <w:pPr>
        <w:spacing w:after="0" w:line="240" w:lineRule="auto"/>
        <w:jc w:val="both"/>
        <w:rPr>
          <w:rFonts w:ascii="Humnst777 BT" w:eastAsia="Times New Roman" w:hAnsi="Humnst777 BT" w:cs="Times New Roman"/>
          <w:lang w:eastAsia="en-GB"/>
        </w:rPr>
      </w:pPr>
    </w:p>
    <w:p w:rsidR="00153C2C" w:rsidRDefault="00153C2C" w:rsidP="00153C2C">
      <w:pPr>
        <w:pStyle w:val="ListParagraph"/>
        <w:rPr>
          <w:rFonts w:ascii="Humnst777 BT" w:eastAsia="Humnst777 BT" w:hAnsi="Humnst777 BT" w:cs="Times New Roman"/>
        </w:rPr>
      </w:pPr>
      <w:r>
        <w:rPr>
          <w:rFonts w:ascii="Humnst777 BT" w:hAnsi="Humnst777 BT" w:cs="Times New Roman"/>
        </w:rPr>
        <w:t xml:space="preserve">MA in Education (Steiner Philosophy)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MA Education (Educational Studies) 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>MA in Education (Leadership and Management for Learning)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MA in Education (Literacy and Learning)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MA in Education (Enabling Learning, Inclusion and Institutional Development)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MA Education (School Development)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MA in Education (Higher Education)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Postgraduate Certificate in SEN Coordination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 xml:space="preserve">National Award for SEN Coordination </w:t>
      </w:r>
    </w:p>
    <w:p w:rsidR="00153C2C" w:rsidRDefault="00153C2C" w:rsidP="00153C2C">
      <w:pPr>
        <w:pStyle w:val="ListParagraph"/>
        <w:rPr>
          <w:rFonts w:ascii="Humnst777 BT" w:hAnsi="Humnst777 BT" w:cs="Times New Roman"/>
        </w:rPr>
      </w:pPr>
      <w:r>
        <w:rPr>
          <w:rFonts w:ascii="Humnst777 BT" w:hAnsi="Humnst777 BT" w:cs="Times New Roman"/>
        </w:rPr>
        <w:t>MA in Education (Academic Practice)</w:t>
      </w:r>
    </w:p>
    <w:p w:rsidR="00B3268B" w:rsidRPr="00B3268B" w:rsidRDefault="00B3268B" w:rsidP="00B3268B">
      <w:pPr>
        <w:spacing w:after="0" w:line="276" w:lineRule="auto"/>
        <w:ind w:left="360"/>
        <w:jc w:val="both"/>
        <w:rPr>
          <w:rFonts w:ascii="Humnst777 BT" w:eastAsia="Times New Roman" w:hAnsi="Humnst777 BT" w:cs="Times New Roman"/>
          <w:lang w:eastAsia="en-GB"/>
        </w:rPr>
      </w:pPr>
    </w:p>
    <w:p w:rsidR="00B3268B" w:rsidRPr="00B3268B" w:rsidRDefault="002F083C" w:rsidP="00B3268B">
      <w:pPr>
        <w:spacing w:after="0" w:line="276" w:lineRule="auto"/>
        <w:jc w:val="both"/>
        <w:rPr>
          <w:rFonts w:ascii="Humnst777 BT" w:eastAsia="Times New Roman" w:hAnsi="Humnst777 BT" w:cs="Times New Roman"/>
          <w:b/>
          <w:color w:val="000080"/>
          <w:lang w:eastAsia="en-GB"/>
        </w:rPr>
      </w:pPr>
      <w:r>
        <w:rPr>
          <w:rFonts w:ascii="Humnst777 BT" w:eastAsia="Times New Roman" w:hAnsi="Humnst777 BT" w:cs="Times New Roman"/>
          <w:b/>
          <w:color w:val="000080"/>
          <w:lang w:eastAsia="en-GB"/>
        </w:rPr>
        <w:t>LATE WORK PENALTIES</w:t>
      </w:r>
    </w:p>
    <w:p w:rsidR="00B3268B" w:rsidRPr="00B3268B" w:rsidRDefault="00B3268B" w:rsidP="00B3268B">
      <w:pPr>
        <w:spacing w:after="0" w:line="276" w:lineRule="auto"/>
        <w:jc w:val="both"/>
        <w:rPr>
          <w:rFonts w:ascii="Humnst777 BT" w:eastAsia="Times New Roman" w:hAnsi="Humnst777 BT" w:cs="Times New Roman"/>
          <w:lang w:eastAsia="en-GB"/>
        </w:rPr>
      </w:pPr>
    </w:p>
    <w:p w:rsidR="00B3268B" w:rsidRPr="00B3268B" w:rsidRDefault="002F083C" w:rsidP="00B3268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Humnst777 BT" w:eastAsia="Times New Roman" w:hAnsi="Humnst777 BT" w:cs="Times New Roman"/>
          <w:lang w:eastAsia="en-GB"/>
        </w:rPr>
      </w:pPr>
      <w:r>
        <w:rPr>
          <w:rFonts w:ascii="Humnst777 BT" w:eastAsia="Times New Roman" w:hAnsi="Humnst777 BT" w:cs="Times New Roman"/>
          <w:lang w:eastAsia="en-GB"/>
        </w:rPr>
        <w:t>In the case of failure to submit required work by the published deadline, without an approved extenuating circumstance, a mark of zero will be recorded.</w:t>
      </w:r>
    </w:p>
    <w:p w:rsidR="00B3268B" w:rsidRPr="00B3268B" w:rsidRDefault="00B3268B" w:rsidP="007B38B3">
      <w:pPr>
        <w:spacing w:after="0" w:line="276" w:lineRule="auto"/>
        <w:jc w:val="both"/>
        <w:rPr>
          <w:rFonts w:ascii="Humnst777 BT" w:eastAsia="Times New Roman" w:hAnsi="Humnst777 BT" w:cs="Times New Roman"/>
          <w:lang w:eastAsia="en-GB"/>
        </w:rPr>
      </w:pPr>
    </w:p>
    <w:p w:rsidR="00846223" w:rsidRDefault="00643750" w:rsidP="0064375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Humnst777 BT" w:eastAsia="Times New Roman" w:hAnsi="Humnst777 BT" w:cs="Times New Roman"/>
          <w:sz w:val="20"/>
          <w:szCs w:val="20"/>
          <w:lang w:eastAsia="en-GB"/>
        </w:rPr>
      </w:pPr>
      <w:r w:rsidRPr="00643750">
        <w:rPr>
          <w:rFonts w:ascii="Humnst777 BT" w:eastAsia="Times New Roman" w:hAnsi="Humnst777 BT" w:cs="Times New Roman"/>
          <w:sz w:val="20"/>
          <w:szCs w:val="20"/>
          <w:lang w:eastAsia="en-GB"/>
        </w:rPr>
        <w:t xml:space="preserve">Effective </w:t>
      </w:r>
      <w:r w:rsidR="002F083C">
        <w:rPr>
          <w:rFonts w:ascii="Humnst777 BT" w:eastAsia="Times New Roman" w:hAnsi="Humnst777 BT" w:cs="Times New Roman"/>
          <w:sz w:val="20"/>
          <w:szCs w:val="20"/>
          <w:lang w:eastAsia="en-GB"/>
        </w:rPr>
        <w:t>from 2015-16</w:t>
      </w:r>
      <w:r w:rsidR="007B38B3">
        <w:rPr>
          <w:rFonts w:ascii="Humnst777 BT" w:eastAsia="Times New Roman" w:hAnsi="Humnst777 BT" w:cs="Times New Roman"/>
          <w:sz w:val="20"/>
          <w:szCs w:val="20"/>
          <w:lang w:eastAsia="en-GB"/>
        </w:rPr>
        <w:t>.</w:t>
      </w:r>
    </w:p>
    <w:p w:rsidR="007B38B3" w:rsidRPr="00643750" w:rsidRDefault="007B38B3" w:rsidP="0064375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Humnst777 BT" w:eastAsia="Times New Roman" w:hAnsi="Humnst777 BT" w:cs="Times New Roman"/>
          <w:sz w:val="20"/>
          <w:szCs w:val="20"/>
          <w:lang w:eastAsia="en-GB"/>
        </w:rPr>
      </w:pPr>
      <w:r>
        <w:rPr>
          <w:rFonts w:ascii="Humnst777 BT" w:eastAsia="Times New Roman" w:hAnsi="Humnst777 BT" w:cs="Times New Roman"/>
          <w:sz w:val="20"/>
          <w:szCs w:val="20"/>
          <w:lang w:eastAsia="en-GB"/>
        </w:rPr>
        <w:t>Approved by Academic Board 25</w:t>
      </w:r>
      <w:r w:rsidRPr="007B38B3">
        <w:rPr>
          <w:rFonts w:ascii="Humnst777 BT" w:eastAsia="Times New Roman" w:hAnsi="Humnst777 BT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Humnst777 BT" w:eastAsia="Times New Roman" w:hAnsi="Humnst777 BT" w:cs="Times New Roman"/>
          <w:sz w:val="20"/>
          <w:szCs w:val="20"/>
          <w:lang w:eastAsia="en-GB"/>
        </w:rPr>
        <w:t xml:space="preserve"> June 2015.</w:t>
      </w:r>
    </w:p>
    <w:sectPr w:rsidR="007B38B3" w:rsidRPr="00643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9F" w:rsidRDefault="00D25A9F" w:rsidP="005975FE">
      <w:pPr>
        <w:spacing w:after="0" w:line="240" w:lineRule="auto"/>
      </w:pPr>
      <w:r>
        <w:separator/>
      </w:r>
    </w:p>
  </w:endnote>
  <w:endnote w:type="continuationSeparator" w:id="0">
    <w:p w:rsidR="00D25A9F" w:rsidRDefault="00D25A9F" w:rsidP="0059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9F" w:rsidRDefault="00D25A9F" w:rsidP="005975FE">
      <w:pPr>
        <w:spacing w:after="0" w:line="240" w:lineRule="auto"/>
      </w:pPr>
      <w:r>
        <w:separator/>
      </w:r>
    </w:p>
  </w:footnote>
  <w:footnote w:type="continuationSeparator" w:id="0">
    <w:p w:rsidR="00D25A9F" w:rsidRDefault="00D25A9F" w:rsidP="0059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4D3"/>
    <w:multiLevelType w:val="hybridMultilevel"/>
    <w:tmpl w:val="91BA1934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CE57AFF"/>
    <w:multiLevelType w:val="hybridMultilevel"/>
    <w:tmpl w:val="837A6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66C89"/>
    <w:multiLevelType w:val="hybridMultilevel"/>
    <w:tmpl w:val="4210E06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stead, Ian (ian.felstead@canterbury.ac.uk)">
    <w15:presenceInfo w15:providerId="AD" w15:userId="S-1-5-21-111448075-1160815709-2833106615-38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8B"/>
    <w:rsid w:val="000C42F0"/>
    <w:rsid w:val="0013393B"/>
    <w:rsid w:val="00153C2C"/>
    <w:rsid w:val="001D373D"/>
    <w:rsid w:val="00235BAB"/>
    <w:rsid w:val="002B4069"/>
    <w:rsid w:val="002F083C"/>
    <w:rsid w:val="003628E8"/>
    <w:rsid w:val="0037323F"/>
    <w:rsid w:val="00584481"/>
    <w:rsid w:val="005975FE"/>
    <w:rsid w:val="00643750"/>
    <w:rsid w:val="007B38B3"/>
    <w:rsid w:val="00846223"/>
    <w:rsid w:val="00944BCC"/>
    <w:rsid w:val="00A34738"/>
    <w:rsid w:val="00B3268B"/>
    <w:rsid w:val="00D25A9F"/>
    <w:rsid w:val="00D726F2"/>
    <w:rsid w:val="00E60170"/>
    <w:rsid w:val="00EB672F"/>
    <w:rsid w:val="00F4229C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FE"/>
  </w:style>
  <w:style w:type="paragraph" w:styleId="Footer">
    <w:name w:val="footer"/>
    <w:basedOn w:val="Normal"/>
    <w:link w:val="FooterChar"/>
    <w:uiPriority w:val="99"/>
    <w:unhideWhenUsed/>
    <w:rsid w:val="005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FE"/>
  </w:style>
  <w:style w:type="paragraph" w:styleId="ListParagraph">
    <w:name w:val="List Paragraph"/>
    <w:basedOn w:val="Normal"/>
    <w:uiPriority w:val="34"/>
    <w:qFormat/>
    <w:rsid w:val="00153C2C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FE"/>
  </w:style>
  <w:style w:type="paragraph" w:styleId="Footer">
    <w:name w:val="footer"/>
    <w:basedOn w:val="Normal"/>
    <w:link w:val="FooterChar"/>
    <w:uiPriority w:val="99"/>
    <w:unhideWhenUsed/>
    <w:rsid w:val="005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FE"/>
  </w:style>
  <w:style w:type="paragraph" w:styleId="ListParagraph">
    <w:name w:val="List Paragraph"/>
    <w:basedOn w:val="Normal"/>
    <w:uiPriority w:val="34"/>
    <w:qFormat/>
    <w:rsid w:val="00153C2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9E3F81B0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Felstead, Ian (ian.felstead@canterbury.ac.uk)</dc:creator>
  <cp:lastModifiedBy>lw126</cp:lastModifiedBy>
  <cp:revision>1</cp:revision>
  <dcterms:created xsi:type="dcterms:W3CDTF">2015-10-21T11:14:00Z</dcterms:created>
  <dcterms:modified xsi:type="dcterms:W3CDTF">2015-10-21T11:14:00Z</dcterms:modified>
</cp:coreProperties>
</file>