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5CBE" w14:textId="4BB1D8C1" w:rsidR="002F6127" w:rsidRDefault="00102CBE" w:rsidP="002F6127">
      <w:pPr>
        <w:jc w:val="center"/>
        <w:rPr>
          <w:rFonts w:ascii="Humnst777 Lt BT" w:hAnsi="Humnst777 Lt BT"/>
          <w:b/>
          <w:noProof/>
          <w:lang w:eastAsia="en-GB"/>
        </w:rPr>
      </w:pPr>
      <w:r>
        <w:rPr>
          <w:noProof/>
        </w:rPr>
        <w:drawing>
          <wp:inline distT="0" distB="0" distL="0" distR="0" wp14:anchorId="00D54AB2" wp14:editId="18CC1A64">
            <wp:extent cx="2611526" cy="1060901"/>
            <wp:effectExtent l="0" t="0" r="0" b="6350"/>
            <wp:docPr id="2" name="Picture 2" descr="Canterbury Christ Church University logo" title="Canterbury Christ Churc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nterbury Christ Church University logo" title="Canterbury Christ Church University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541" cy="10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4D20" w14:textId="77777777" w:rsidR="000621E5" w:rsidRDefault="00FE5279" w:rsidP="000621E5">
      <w:pPr>
        <w:jc w:val="center"/>
        <w:rPr>
          <w:rFonts w:cstheme="minorHAnsi"/>
          <w:b/>
          <w:bCs/>
          <w:sz w:val="28"/>
          <w:szCs w:val="28"/>
        </w:rPr>
      </w:pPr>
      <w:r w:rsidRPr="00816BC6">
        <w:rPr>
          <w:rFonts w:cstheme="minorHAnsi"/>
          <w:b/>
          <w:bCs/>
          <w:sz w:val="24"/>
          <w:szCs w:val="24"/>
        </w:rPr>
        <w:t>COLLABORATIVE P</w:t>
      </w:r>
      <w:r>
        <w:rPr>
          <w:rFonts w:cstheme="minorHAnsi"/>
          <w:b/>
          <w:bCs/>
          <w:sz w:val="24"/>
          <w:szCs w:val="24"/>
        </w:rPr>
        <w:t>RO</w:t>
      </w:r>
      <w:r w:rsidR="00BD1577">
        <w:rPr>
          <w:rFonts w:cstheme="minorHAnsi"/>
          <w:b/>
          <w:bCs/>
          <w:sz w:val="24"/>
          <w:szCs w:val="24"/>
        </w:rPr>
        <w:t>VISION</w:t>
      </w:r>
      <w:r w:rsidR="000621E5">
        <w:rPr>
          <w:rFonts w:cstheme="minorHAnsi"/>
          <w:b/>
          <w:bCs/>
          <w:sz w:val="24"/>
          <w:szCs w:val="24"/>
        </w:rPr>
        <w:t xml:space="preserve"> </w:t>
      </w:r>
      <w:r w:rsidR="00481E6D" w:rsidRPr="000621E5">
        <w:rPr>
          <w:rFonts w:cstheme="minorHAnsi"/>
          <w:b/>
          <w:bCs/>
          <w:sz w:val="24"/>
          <w:szCs w:val="24"/>
        </w:rPr>
        <w:t>QUALITY MONITORING</w:t>
      </w:r>
      <w:r w:rsidR="00481E6D" w:rsidRPr="003140FD">
        <w:rPr>
          <w:rFonts w:cstheme="minorHAnsi"/>
          <w:b/>
          <w:bCs/>
          <w:sz w:val="28"/>
          <w:szCs w:val="28"/>
        </w:rPr>
        <w:t xml:space="preserve"> </w:t>
      </w:r>
    </w:p>
    <w:p w14:paraId="7BA5CFE3" w14:textId="5768F6EA" w:rsidR="0020534B" w:rsidRPr="000621E5" w:rsidRDefault="00D500FC" w:rsidP="000621E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PERIODIC PARTNER </w:t>
      </w:r>
      <w:r w:rsidR="00481E6D" w:rsidRPr="003140FD">
        <w:rPr>
          <w:rFonts w:cstheme="minorHAnsi"/>
          <w:b/>
          <w:bCs/>
          <w:sz w:val="28"/>
          <w:szCs w:val="28"/>
        </w:rPr>
        <w:t>REVIEW</w:t>
      </w:r>
    </w:p>
    <w:p w14:paraId="0C9ECA72" w14:textId="48FC4A84" w:rsidR="004140C5" w:rsidRPr="008E1C84" w:rsidRDefault="00D500FC" w:rsidP="00C0152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8E1C84">
        <w:rPr>
          <w:rFonts w:asciiTheme="minorHAnsi" w:hAnsiTheme="minorHAnsi" w:cstheme="minorHAnsi"/>
          <w:b/>
          <w:bCs/>
        </w:rPr>
        <w:t xml:space="preserve">PERIODIC </w:t>
      </w:r>
      <w:r w:rsidR="00C31F41" w:rsidRPr="008E1C84">
        <w:rPr>
          <w:rFonts w:asciiTheme="minorHAnsi" w:hAnsiTheme="minorHAnsi" w:cstheme="minorHAnsi"/>
          <w:b/>
          <w:bCs/>
        </w:rPr>
        <w:t>P</w:t>
      </w:r>
      <w:r w:rsidR="000A5683" w:rsidRPr="008E1C84">
        <w:rPr>
          <w:rFonts w:asciiTheme="minorHAnsi" w:hAnsiTheme="minorHAnsi" w:cstheme="minorHAnsi"/>
          <w:b/>
          <w:bCs/>
        </w:rPr>
        <w:t>ARTNER REVIEW</w:t>
      </w:r>
      <w:r w:rsidR="00642AE2" w:rsidRPr="008E1C84">
        <w:rPr>
          <w:rFonts w:asciiTheme="minorHAnsi" w:hAnsiTheme="minorHAnsi" w:cstheme="minorHAnsi"/>
          <w:b/>
          <w:bCs/>
        </w:rPr>
        <w:t xml:space="preserve"> OVERVIEW</w:t>
      </w:r>
    </w:p>
    <w:p w14:paraId="46621C9A" w14:textId="47EBB454" w:rsidR="00024EBB" w:rsidRDefault="00EB54C9" w:rsidP="00C01526">
      <w:pPr>
        <w:spacing w:after="0"/>
      </w:pPr>
      <w:r w:rsidRPr="0051591A">
        <w:t>Central to the academic mission of Canterbury Christ Church University is collaborative provision offered with various partners (organisations and institutions)</w:t>
      </w:r>
      <w:r w:rsidR="004F067F">
        <w:t xml:space="preserve">. </w:t>
      </w:r>
      <w:r w:rsidR="0051591A" w:rsidRPr="0051591A">
        <w:t>As an awarding body</w:t>
      </w:r>
      <w:r w:rsidR="00DA3443">
        <w:t>, the University</w:t>
      </w:r>
      <w:r w:rsidR="001941E9">
        <w:t xml:space="preserve"> has a </w:t>
      </w:r>
      <w:r w:rsidR="0051591A" w:rsidRPr="0051591A">
        <w:t xml:space="preserve">responsibility for ensuring the award and the student experience </w:t>
      </w:r>
      <w:r w:rsidR="00E22D56">
        <w:t xml:space="preserve">meet </w:t>
      </w:r>
      <w:r w:rsidR="00C43C6F">
        <w:t>stated stand</w:t>
      </w:r>
      <w:r w:rsidR="004B6111">
        <w:t>ards</w:t>
      </w:r>
      <w:r w:rsidR="00A21AEB">
        <w:t xml:space="preserve"> and </w:t>
      </w:r>
      <w:proofErr w:type="spellStart"/>
      <w:r w:rsidR="00A21AEB">
        <w:t>OfS</w:t>
      </w:r>
      <w:proofErr w:type="spellEnd"/>
      <w:r w:rsidR="00A21AEB">
        <w:t xml:space="preserve"> conditions </w:t>
      </w:r>
      <w:r w:rsidR="00A6003C">
        <w:t>of registration</w:t>
      </w:r>
      <w:r w:rsidR="00961EF4">
        <w:t>.</w:t>
      </w:r>
    </w:p>
    <w:p w14:paraId="5E7E1826" w14:textId="4C220409" w:rsidR="00A816E9" w:rsidRDefault="00AF50AB" w:rsidP="00C01526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aim of</w:t>
      </w:r>
      <w:r w:rsidR="00226CF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the Periodic </w:t>
      </w:r>
      <w:r w:rsidR="0026696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Partner Review (PPR)</w:t>
      </w:r>
      <w:r w:rsidR="00AF433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is to provide </w:t>
      </w:r>
      <w:r w:rsidR="002113F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timely </w:t>
      </w:r>
      <w:r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assurance to the University that</w:t>
      </w:r>
      <w:r w:rsidR="00BD5B8A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the responsibilities of all parties are being met and that </w:t>
      </w:r>
      <w:r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partner</w:t>
      </w:r>
      <w:r w:rsidR="0088000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ship</w:t>
      </w:r>
      <w:r w:rsidR="003D578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provision continues to be in accordance with the</w:t>
      </w:r>
      <w:r w:rsidR="00E00C4C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agreed</w:t>
      </w:r>
      <w:r w:rsidR="00030AE4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E00C4C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level</w:t>
      </w:r>
      <w:r w:rsidR="00030AE4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s</w:t>
      </w:r>
      <w:r w:rsidR="006F6800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E00C4C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as </w:t>
      </w:r>
      <w:r w:rsidR="00B822D6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contained in the approved </w:t>
      </w:r>
      <w:r w:rsidR="0098062F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planning documents</w:t>
      </w:r>
      <w:r w:rsidR="00501A15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and </w:t>
      </w:r>
      <w:r w:rsidR="00FD0610" w:rsidRPr="00805AF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the operational handbook. </w:t>
      </w:r>
      <w:bookmarkStart w:id="0" w:name="_Toc42524598"/>
    </w:p>
    <w:p w14:paraId="516F56C6" w14:textId="2C805C61" w:rsidR="003909C1" w:rsidRPr="009C2760" w:rsidRDefault="00344184" w:rsidP="009C2760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The </w:t>
      </w:r>
      <w:r w:rsidR="00AF433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PPR </w:t>
      </w:r>
      <w:r w:rsidR="00E16AC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should </w:t>
      </w:r>
      <w:r w:rsidR="00227B06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holistic</w:t>
      </w:r>
      <w:r w:rsidR="00DD3055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ally </w:t>
      </w:r>
      <w:r w:rsidR="00227B06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and coherent</w:t>
      </w:r>
      <w:r w:rsidR="00DD3055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ly focus</w:t>
      </w:r>
      <w:r w:rsidR="00E16AC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883378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o</w:t>
      </w:r>
      <w:r w:rsidR="00071D4E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n each </w:t>
      </w:r>
      <w:r w:rsidR="00C20100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partner</w:t>
      </w:r>
      <w:r w:rsidR="00510B18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2802EF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and all its activities</w:t>
      </w:r>
      <w:r w:rsidR="0066703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E6423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undertaken as part of the partnership with the University</w:t>
      </w:r>
      <w:r w:rsidR="00FF12A7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, </w:t>
      </w:r>
      <w:r w:rsidR="00071D4E" w:rsidRPr="00A816E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drawing on</w:t>
      </w:r>
      <w:r w:rsidR="00536B8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all the</w:t>
      </w:r>
      <w:r w:rsidR="00CD00D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9D317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data releva</w:t>
      </w:r>
      <w:r w:rsidR="009076D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nt to the partnership</w:t>
      </w:r>
      <w:r w:rsidR="006B396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.</w:t>
      </w:r>
    </w:p>
    <w:p w14:paraId="550018E4" w14:textId="77777777" w:rsidR="00A75E19" w:rsidRPr="007A61CE" w:rsidRDefault="00A75E19" w:rsidP="00C01526">
      <w:pPr>
        <w:pStyle w:val="pf0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</w:p>
    <w:p w14:paraId="262051D8" w14:textId="5A8312AB" w:rsidR="00C2210D" w:rsidRPr="008E1C84" w:rsidRDefault="00C558AF" w:rsidP="00C01526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lang w:val="en-ZA" w:eastAsia="en-US"/>
        </w:rPr>
      </w:pPr>
      <w:r w:rsidRPr="008E1C84">
        <w:rPr>
          <w:rFonts w:asciiTheme="minorHAnsi" w:hAnsiTheme="minorHAnsi" w:cstheme="minorHAnsi"/>
          <w:b/>
          <w:bCs/>
        </w:rPr>
        <w:t>SCOPE</w:t>
      </w:r>
      <w:bookmarkEnd w:id="0"/>
      <w:r w:rsidR="0047384E" w:rsidRPr="008E1C84">
        <w:rPr>
          <w:rFonts w:asciiTheme="minorHAnsi" w:hAnsiTheme="minorHAnsi" w:cstheme="minorHAnsi"/>
          <w:b/>
          <w:bCs/>
        </w:rPr>
        <w:t xml:space="preserve"> OF THE REVIEW</w:t>
      </w:r>
    </w:p>
    <w:p w14:paraId="3CD48D6F" w14:textId="4F7A4CDB" w:rsidR="00653F6C" w:rsidRDefault="001C064C" w:rsidP="00C01526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Across the University there are various partnerships</w:t>
      </w:r>
      <w:r w:rsidR="00AD106A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, for example</w:t>
      </w:r>
      <w:r w:rsidR="0091408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, </w:t>
      </w:r>
      <w:r w:rsidR="0070799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partnerships involving</w:t>
      </w:r>
      <w:r w:rsidR="00AB7472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placements, work-based learning</w:t>
      </w:r>
      <w:r w:rsidR="007C365C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,</w:t>
      </w:r>
      <w:r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and apprenticeships</w:t>
      </w:r>
      <w:r w:rsidR="003C32EF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are</w:t>
      </w:r>
      <w:r w:rsidR="00BA6556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, i</w:t>
      </w:r>
      <w:r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n the main</w:t>
      </w:r>
      <w:r w:rsidR="006440D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, are </w:t>
      </w:r>
      <w:r w:rsidR="0005461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overseen by</w:t>
      </w:r>
      <w:r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the facult</w:t>
      </w:r>
      <w:r w:rsidR="00FA1046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y</w:t>
      </w:r>
      <w:r w:rsidR="00561632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9313F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offering</w:t>
      </w:r>
      <w:r w:rsidR="0028743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561632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relevant</w:t>
      </w:r>
      <w:r w:rsidR="007219AD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561632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courses</w:t>
      </w:r>
      <w:r w:rsidR="0028743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and monitoring </w:t>
      </w:r>
      <w:r w:rsidR="00903B9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reports submitted to </w:t>
      </w:r>
      <w:proofErr w:type="gramStart"/>
      <w:r w:rsidR="00903B9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University</w:t>
      </w:r>
      <w:proofErr w:type="gramEnd"/>
      <w:r w:rsidR="00903B9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28743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committees</w:t>
      </w:r>
      <w:r w:rsidR="007219AD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. Research partnerships across the University are overseen by the </w:t>
      </w:r>
      <w:r w:rsidR="00AC480B" w:rsidRPr="00653F6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Research &amp; Enterprise Committee.</w:t>
      </w:r>
    </w:p>
    <w:p w14:paraId="58EE0EA5" w14:textId="24A28D47" w:rsidR="001C064C" w:rsidRPr="00653F6C" w:rsidRDefault="001C064C" w:rsidP="00C01526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B350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This document focuses on collaborative partnerships in the following categories:</w:t>
      </w:r>
    </w:p>
    <w:p w14:paraId="3FB4A942" w14:textId="77777777" w:rsidR="001C064C" w:rsidRPr="00B35083" w:rsidRDefault="001C064C" w:rsidP="00D214D4">
      <w:pPr>
        <w:pStyle w:val="ListParagraph"/>
        <w:numPr>
          <w:ilvl w:val="0"/>
          <w:numId w:val="1"/>
        </w:numPr>
        <w:ind w:left="993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B350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Franchise</w:t>
      </w:r>
    </w:p>
    <w:p w14:paraId="10CE103D" w14:textId="77777777" w:rsidR="001C064C" w:rsidRPr="00B35083" w:rsidRDefault="001C064C" w:rsidP="00D214D4">
      <w:pPr>
        <w:pStyle w:val="ListParagraph"/>
        <w:numPr>
          <w:ilvl w:val="0"/>
          <w:numId w:val="1"/>
        </w:numPr>
        <w:ind w:left="993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B350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Articulation Agreements</w:t>
      </w:r>
    </w:p>
    <w:p w14:paraId="4C519DAC" w14:textId="77777777" w:rsidR="001C064C" w:rsidRPr="00B35083" w:rsidRDefault="001C064C" w:rsidP="00D214D4">
      <w:pPr>
        <w:pStyle w:val="ListParagraph"/>
        <w:numPr>
          <w:ilvl w:val="0"/>
          <w:numId w:val="1"/>
        </w:numPr>
        <w:ind w:left="993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B350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Validation</w:t>
      </w:r>
    </w:p>
    <w:p w14:paraId="0ED2F53D" w14:textId="594ECC13" w:rsidR="00EB54C9" w:rsidRPr="00B35083" w:rsidRDefault="00CC781F" w:rsidP="00D214D4">
      <w:pPr>
        <w:pStyle w:val="ListParagraph"/>
        <w:numPr>
          <w:ilvl w:val="0"/>
          <w:numId w:val="1"/>
        </w:numPr>
        <w:ind w:left="993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B350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Dual/</w:t>
      </w:r>
      <w:r w:rsidR="001C064C" w:rsidRPr="00B350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Joint Awards</w:t>
      </w:r>
    </w:p>
    <w:p w14:paraId="0E3BB527" w14:textId="1E036577" w:rsidR="00B76419" w:rsidRDefault="00B35083" w:rsidP="00B35083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902352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</w:t>
      </w:r>
      <w:r w:rsidR="001E1041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collaborative partnerships identified in </w:t>
      </w:r>
      <w:r w:rsidR="002D51CA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2.2 above </w:t>
      </w:r>
      <w:r w:rsidRPr="002D3B7B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are</w:t>
      </w:r>
      <w:r w:rsidR="002D51CA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Pr="002D3B7B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diverse </w:t>
      </w:r>
      <w:r w:rsidR="002D51CA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in terms of size and focus. Additionally, some partner </w:t>
      </w:r>
      <w:r w:rsidR="001C275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provisions</w:t>
      </w:r>
      <w:r w:rsidR="00B327B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are </w:t>
      </w:r>
      <w:r w:rsidRPr="002D3B7B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confined to one faculty (either within one school or across different schools)</w:t>
      </w:r>
      <w:r w:rsidR="00AF4F9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Pr="002D3B7B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while some are multi-faculty. </w:t>
      </w:r>
    </w:p>
    <w:p w14:paraId="1C43917D" w14:textId="72B69F70" w:rsidR="00B35083" w:rsidRPr="002D3B7B" w:rsidRDefault="006C23ED" w:rsidP="00B35083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PPR</w:t>
      </w:r>
      <w:r w:rsidR="00976BD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covers the activities across a </w:t>
      </w:r>
      <w:r w:rsidR="00A33380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given </w:t>
      </w:r>
      <w:r w:rsidR="00976BD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partner</w:t>
      </w:r>
      <w:r w:rsidR="00283EF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and will align to the University governance structures. </w:t>
      </w:r>
      <w:r w:rsidR="00B35083" w:rsidRPr="002D3B7B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</w:p>
    <w:p w14:paraId="4A21E5C5" w14:textId="77777777" w:rsidR="00EA6794" w:rsidRDefault="00EA6794" w:rsidP="00C01526">
      <w:pPr>
        <w:spacing w:after="0"/>
        <w:jc w:val="both"/>
        <w:rPr>
          <w:rFonts w:cstheme="minorHAnsi"/>
          <w:b/>
          <w:bCs/>
        </w:rPr>
      </w:pPr>
    </w:p>
    <w:p w14:paraId="4E16CF7E" w14:textId="652CAC4B" w:rsidR="00EB54C9" w:rsidRPr="008E1C84" w:rsidRDefault="00D61A94" w:rsidP="00C01526">
      <w:pPr>
        <w:pStyle w:val="ListParagraph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lang w:val="en-ZA" w:eastAsia="en-US"/>
        </w:rPr>
      </w:pPr>
      <w:r w:rsidRPr="008E1C84">
        <w:rPr>
          <w:rFonts w:asciiTheme="minorHAnsi" w:hAnsiTheme="minorHAnsi" w:cstheme="minorHAnsi"/>
          <w:b/>
          <w:bCs/>
        </w:rPr>
        <w:t>CURRENT M</w:t>
      </w:r>
      <w:r w:rsidR="00EB54C9" w:rsidRPr="008E1C84">
        <w:rPr>
          <w:rFonts w:asciiTheme="minorHAnsi" w:hAnsiTheme="minorHAnsi" w:cstheme="minorHAnsi"/>
          <w:b/>
          <w:bCs/>
        </w:rPr>
        <w:t>ONITORING</w:t>
      </w:r>
    </w:p>
    <w:p w14:paraId="5D2EE469" w14:textId="07D38B79" w:rsidR="001C2756" w:rsidRDefault="00804DCF" w:rsidP="006F2C2F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AD299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The current </w:t>
      </w:r>
      <w:r w:rsidR="00924BD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partner level </w:t>
      </w:r>
      <w:r w:rsidRPr="00AD299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monitoring </w:t>
      </w:r>
      <w:r w:rsidR="006F2C2F" w:rsidRPr="00AD299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includes</w:t>
      </w:r>
      <w:r w:rsid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, </w:t>
      </w:r>
      <w:r w:rsidR="00AD2996" w:rsidRP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a </w:t>
      </w:r>
      <w:r w:rsidR="00151BB5" w:rsidRP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range of annual high-level reports</w:t>
      </w:r>
      <w:r w:rsidR="00DA5775" w:rsidRP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providing a summary of partnership activit</w:t>
      </w:r>
      <w:r w:rsidR="00CC175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y</w:t>
      </w:r>
      <w:r w:rsidR="00EF284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with </w:t>
      </w:r>
      <w:r w:rsidR="00DA5775" w:rsidRP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some</w:t>
      </w:r>
      <w:r w:rsidR="001C2756" w:rsidRP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course level trends</w:t>
      </w:r>
      <w:r w:rsidR="00EF284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and </w:t>
      </w:r>
      <w:r w:rsidR="00CC175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annual financial reports</w:t>
      </w:r>
      <w:r w:rsidR="001C2756" w:rsidRPr="006F2C2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.</w:t>
      </w:r>
    </w:p>
    <w:p w14:paraId="1A39F390" w14:textId="228CEB35" w:rsidR="00B11921" w:rsidRDefault="005C7C9A" w:rsidP="00BD0F1B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As part of quality monitoring, t</w:t>
      </w:r>
      <w:r w:rsidR="001B5F8A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he University has recently introduced </w:t>
      </w:r>
      <w:r w:rsidR="00B11921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following</w:t>
      </w:r>
      <w:r w:rsidR="000D149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:</w:t>
      </w:r>
    </w:p>
    <w:p w14:paraId="4EA15394" w14:textId="6CA86665" w:rsidR="00642014" w:rsidRDefault="00B11921" w:rsidP="00B11921">
      <w:pPr>
        <w:pStyle w:val="ListParagraph"/>
        <w:numPr>
          <w:ilvl w:val="2"/>
          <w:numId w:val="10"/>
        </w:numP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</w:t>
      </w:r>
      <w:r w:rsidR="0066630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nnual </w:t>
      </w:r>
      <w:r w:rsidR="0054464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Partnership </w:t>
      </w:r>
      <w:r w:rsidR="00BD0F1B" w:rsidRPr="00BD0F1B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Performance</w:t>
      </w:r>
      <w:r w:rsidR="00A7190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Plans</w:t>
      </w:r>
      <w:r w:rsidR="0047602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, </w:t>
      </w:r>
      <w:r w:rsidR="00682BB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reporting </w:t>
      </w:r>
      <w:r w:rsidR="00C9287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to</w:t>
      </w:r>
      <w:r w:rsidR="00376EE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Partnership Performance Sub-</w:t>
      </w:r>
      <w:r w:rsidR="0041117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Committee (PPSC).</w:t>
      </w:r>
      <w:r w:rsidR="0001101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</w:p>
    <w:p w14:paraId="2D038601" w14:textId="70B315BB" w:rsidR="00BD0F1B" w:rsidRPr="00BD0F1B" w:rsidRDefault="00922E7E" w:rsidP="00B11921">
      <w:pPr>
        <w:pStyle w:val="ListParagraph"/>
        <w:numPr>
          <w:ilvl w:val="2"/>
          <w:numId w:val="10"/>
        </w:numP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Course Performance Plans (CPP)</w:t>
      </w:r>
      <w:r w:rsidR="0001101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monitoring indicators at </w:t>
      </w:r>
      <w:r w:rsidR="00835CA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course level </w:t>
      </w:r>
      <w:r w:rsidR="0062331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and </w:t>
      </w:r>
      <w:r w:rsidR="00835CA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reported to the Board of Studies</w:t>
      </w:r>
      <w:r w:rsidR="00BE3188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. </w:t>
      </w:r>
      <w:r w:rsidR="00C4277F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</w:p>
    <w:p w14:paraId="2125D21B" w14:textId="77777777" w:rsidR="00C8612C" w:rsidRDefault="00A7423D" w:rsidP="003A0F5B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In the current monitoring, there appear to be </w:t>
      </w:r>
      <w:r w:rsidR="008B0C8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gaps in </w:t>
      </w: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following are</w:t>
      </w:r>
      <w:r w:rsidR="002D37F1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s</w:t>
      </w:r>
      <w:r w:rsidR="004771CD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:</w:t>
      </w:r>
    </w:p>
    <w:p w14:paraId="0D150944" w14:textId="00E5B656" w:rsidR="00C8612C" w:rsidRDefault="003D30CC" w:rsidP="00C8612C">
      <w:pPr>
        <w:pStyle w:val="ListParagraph"/>
        <w:numPr>
          <w:ilvl w:val="2"/>
          <w:numId w:val="10"/>
        </w:numP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lastRenderedPageBreak/>
        <w:t>Obtaining</w:t>
      </w:r>
      <w:r w:rsidR="00FE440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information on the effectiveness of </w:t>
      </w:r>
      <w:r w:rsidR="00797139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a partner </w:t>
      </w:r>
      <w:r w:rsidR="0076310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cumulatively</w:t>
      </w:r>
      <w:r w:rsidR="00B13B7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1E47D5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and </w:t>
      </w: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especially</w:t>
      </w:r>
      <w:r w:rsidR="00B13B7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obtaining feedback that could</w:t>
      </w:r>
      <w:r w:rsidR="00764221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inform </w:t>
      </w:r>
      <w:r w:rsidR="009D3330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the renewal of the </w:t>
      </w:r>
      <w:proofErr w:type="spellStart"/>
      <w:r w:rsidR="009D3330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MoA</w:t>
      </w:r>
      <w:proofErr w:type="spellEnd"/>
      <w:r w:rsidR="009D3330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.</w:t>
      </w:r>
    </w:p>
    <w:p w14:paraId="5503C46E" w14:textId="21B7480E" w:rsidR="00764221" w:rsidRDefault="00221B10" w:rsidP="00764221">
      <w:pPr>
        <w:pStyle w:val="ListParagraph"/>
        <w:numPr>
          <w:ilvl w:val="2"/>
          <w:numId w:val="10"/>
        </w:numP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70578C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The effectiveness of operational processes across a partnership</w:t>
      </w:r>
      <w:r w:rsidR="00BA767E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.</w:t>
      </w:r>
    </w:p>
    <w:p w14:paraId="096F763D" w14:textId="67ED1BCB" w:rsidR="00ED4E46" w:rsidRPr="00ED4E46" w:rsidRDefault="00221B10" w:rsidP="00ED4E46">
      <w:pPr>
        <w:pStyle w:val="ListParagraph"/>
        <w:numPr>
          <w:ilvl w:val="2"/>
          <w:numId w:val="10"/>
        </w:numP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Consistency within a whole partnership, especially in multi-faculty partnerships – as current processes</w:t>
      </w:r>
      <w:r w:rsidR="003D2E4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are</w:t>
      </w:r>
      <w:r w:rsidR="003D2E43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generally </w:t>
      </w:r>
      <w:r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school/faculty based.</w:t>
      </w:r>
    </w:p>
    <w:p w14:paraId="624CEF70" w14:textId="383FFA3B" w:rsidR="00221B10" w:rsidRPr="00ED4E46" w:rsidRDefault="00221B10" w:rsidP="00ED4E46">
      <w:pPr>
        <w:pStyle w:val="ListParagraph"/>
        <w:numPr>
          <w:ilvl w:val="2"/>
          <w:numId w:val="10"/>
        </w:numP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Where some of the review activities are reported/monitored – for example, </w:t>
      </w:r>
      <w:r w:rsidR="00C31596"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where </w:t>
      </w:r>
      <w:r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Finance might conduct insurance checks</w:t>
      </w:r>
      <w:r w:rsidR="00C31596" w:rsidRP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.</w:t>
      </w:r>
    </w:p>
    <w:p w14:paraId="5C2306AA" w14:textId="68CE8D73" w:rsidR="00EB54C9" w:rsidRPr="00F20A04" w:rsidRDefault="00C74786" w:rsidP="00170BC6">
      <w:pPr>
        <w:pStyle w:val="ListParagraph"/>
        <w:numPr>
          <w:ilvl w:val="1"/>
          <w:numId w:val="10"/>
        </w:numPr>
        <w:ind w:left="567" w:hanging="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It is proposed that t</w:t>
      </w:r>
      <w:r w:rsidR="00016EE0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he PPR will </w:t>
      </w:r>
      <w:r w:rsidR="00AF3609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address the</w:t>
      </w:r>
      <w:r w:rsidR="001210FF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gaps identified (3.</w:t>
      </w:r>
      <w:r w:rsidR="002D2512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3</w:t>
      </w:r>
      <w:r w:rsidR="001210FF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above</w:t>
      </w:r>
      <w:r w:rsidR="008B7E16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)</w:t>
      </w:r>
      <w:r w:rsidR="008B7E16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and</w:t>
      </w:r>
      <w:r w:rsid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F15E1E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will provide a more cumulative </w:t>
      </w:r>
      <w:r w:rsidR="00D61EBF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overview of a partnership performance prior to </w:t>
      </w:r>
      <w:proofErr w:type="spellStart"/>
      <w:r w:rsidR="004745D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MoA</w:t>
      </w:r>
      <w:proofErr w:type="spellEnd"/>
      <w:r w:rsidR="004745D7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 xml:space="preserve"> </w:t>
      </w:r>
      <w:r w:rsidR="00D61EBF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renewal dates</w:t>
      </w:r>
      <w:r w:rsidR="00EB54C9" w:rsidRPr="00F20A04">
        <w:rPr>
          <w:rFonts w:asciiTheme="minorHAnsi" w:eastAsiaTheme="minorHAnsi" w:hAnsiTheme="minorHAnsi" w:cstheme="minorBidi"/>
          <w:sz w:val="22"/>
          <w:szCs w:val="22"/>
          <w:lang w:val="en-ZA" w:eastAsia="en-US"/>
        </w:rPr>
        <w:t>.</w:t>
      </w:r>
    </w:p>
    <w:p w14:paraId="380895CA" w14:textId="77777777" w:rsidR="00277D1C" w:rsidRDefault="00277D1C" w:rsidP="00277D1C">
      <w:pPr>
        <w:jc w:val="both"/>
        <w:rPr>
          <w:rFonts w:cstheme="minorHAnsi"/>
          <w:b/>
          <w:bCs/>
        </w:rPr>
      </w:pPr>
    </w:p>
    <w:p w14:paraId="3AC75E9E" w14:textId="160E0F60" w:rsidR="006C7E46" w:rsidRPr="008E1C84" w:rsidRDefault="008B0D35" w:rsidP="00C0152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8E1C84">
        <w:rPr>
          <w:rFonts w:asciiTheme="minorHAnsi" w:hAnsiTheme="minorHAnsi" w:cstheme="minorHAnsi"/>
          <w:b/>
          <w:bCs/>
        </w:rPr>
        <w:t xml:space="preserve">PERIODIC </w:t>
      </w:r>
      <w:r w:rsidR="005D3A33" w:rsidRPr="008E1C84">
        <w:rPr>
          <w:rFonts w:asciiTheme="minorHAnsi" w:hAnsiTheme="minorHAnsi" w:cstheme="minorHAnsi"/>
          <w:b/>
          <w:bCs/>
        </w:rPr>
        <w:t xml:space="preserve">PARTNER </w:t>
      </w:r>
      <w:r w:rsidR="00D94F7D" w:rsidRPr="008E1C84">
        <w:rPr>
          <w:rFonts w:asciiTheme="minorHAnsi" w:hAnsiTheme="minorHAnsi" w:cstheme="minorHAnsi"/>
          <w:b/>
          <w:bCs/>
        </w:rPr>
        <w:t>REVIEW</w:t>
      </w:r>
    </w:p>
    <w:p w14:paraId="19509EA1" w14:textId="4CA6EE2A" w:rsidR="0087299D" w:rsidRDefault="00A63ED2" w:rsidP="003A2C11">
      <w:pPr>
        <w:spacing w:after="0"/>
      </w:pPr>
      <w:r>
        <w:t>After</w:t>
      </w:r>
      <w:r w:rsidR="001624B0">
        <w:t xml:space="preserve"> a </w:t>
      </w:r>
      <w:r>
        <w:t>period</w:t>
      </w:r>
      <w:r w:rsidR="001624B0">
        <w:t xml:space="preserve"> </w:t>
      </w:r>
      <w:r>
        <w:t xml:space="preserve">of </w:t>
      </w:r>
      <w:r w:rsidR="00F65542">
        <w:t>operation of a p</w:t>
      </w:r>
      <w:r>
        <w:t>artnership</w:t>
      </w:r>
      <w:r w:rsidR="00D87D50">
        <w:t xml:space="preserve">, </w:t>
      </w:r>
      <w:r w:rsidR="00D94F7D" w:rsidRPr="5CA66117">
        <w:t xml:space="preserve">it is important that consideration is given to whether a </w:t>
      </w:r>
      <w:r w:rsidR="004E16AF" w:rsidRPr="5CA66117">
        <w:t>p</w:t>
      </w:r>
      <w:r w:rsidR="00D94F7D" w:rsidRPr="5CA66117">
        <w:t>artnership continues to be appropriate to the University</w:t>
      </w:r>
      <w:r w:rsidR="0028293B" w:rsidRPr="5CA66117">
        <w:t xml:space="preserve">’s </w:t>
      </w:r>
      <w:r w:rsidR="00D94F7D" w:rsidRPr="5CA66117">
        <w:t xml:space="preserve">vision, </w:t>
      </w:r>
      <w:proofErr w:type="gramStart"/>
      <w:r w:rsidR="00D94F7D" w:rsidRPr="5CA66117">
        <w:t>mission</w:t>
      </w:r>
      <w:proofErr w:type="gramEnd"/>
      <w:r w:rsidR="00D94F7D" w:rsidRPr="5CA66117">
        <w:t xml:space="preserve"> and strategy</w:t>
      </w:r>
      <w:r w:rsidR="00341FDB" w:rsidRPr="5CA66117">
        <w:t>;</w:t>
      </w:r>
      <w:r w:rsidR="00D94F7D" w:rsidRPr="5CA66117">
        <w:t xml:space="preserve"> is</w:t>
      </w:r>
      <w:r w:rsidR="00600436">
        <w:t xml:space="preserve"> </w:t>
      </w:r>
      <w:r w:rsidR="00D94F7D" w:rsidRPr="5CA66117">
        <w:t>viable</w:t>
      </w:r>
      <w:r w:rsidR="00341FDB" w:rsidRPr="5CA66117">
        <w:t>;</w:t>
      </w:r>
      <w:r w:rsidR="00D94F7D" w:rsidRPr="5CA66117">
        <w:t xml:space="preserve"> </w:t>
      </w:r>
      <w:r w:rsidR="00106440" w:rsidRPr="520F425A">
        <w:t xml:space="preserve">meets the </w:t>
      </w:r>
      <w:proofErr w:type="spellStart"/>
      <w:r w:rsidR="00106440" w:rsidRPr="520F425A">
        <w:t>O</w:t>
      </w:r>
      <w:r w:rsidR="00106440">
        <w:t>f</w:t>
      </w:r>
      <w:r w:rsidR="00106440" w:rsidRPr="520F425A">
        <w:t>S</w:t>
      </w:r>
      <w:proofErr w:type="spellEnd"/>
      <w:r w:rsidR="00106440" w:rsidRPr="520F425A">
        <w:t xml:space="preserve"> required thresholds</w:t>
      </w:r>
      <w:r w:rsidR="00106440" w:rsidRPr="5CA66117">
        <w:t xml:space="preserve"> </w:t>
      </w:r>
      <w:r w:rsidR="00D94F7D" w:rsidRPr="5CA66117">
        <w:t>and remains reliable in terms of legal, academic and reputational factors. Therefore, a</w:t>
      </w:r>
      <w:r w:rsidR="00E707E3">
        <w:t xml:space="preserve"> </w:t>
      </w:r>
      <w:r w:rsidR="00064FAF">
        <w:t xml:space="preserve">PPR </w:t>
      </w:r>
      <w:r w:rsidR="00D94F7D" w:rsidRPr="5CA66117">
        <w:t xml:space="preserve">is </w:t>
      </w:r>
      <w:r w:rsidR="00873C09">
        <w:t>required</w:t>
      </w:r>
      <w:r w:rsidR="00873C09" w:rsidRPr="5CA66117">
        <w:t xml:space="preserve"> </w:t>
      </w:r>
      <w:r w:rsidR="00D94F7D" w:rsidRPr="5CA66117">
        <w:t xml:space="preserve">to </w:t>
      </w:r>
      <w:r w:rsidR="006804C4">
        <w:t xml:space="preserve">ensure </w:t>
      </w:r>
      <w:r w:rsidR="00D94F7D" w:rsidRPr="5CA66117">
        <w:t xml:space="preserve">the </w:t>
      </w:r>
      <w:r w:rsidR="00FC2F15">
        <w:t xml:space="preserve">continued </w:t>
      </w:r>
      <w:r w:rsidR="00D94F7D" w:rsidRPr="5CA66117">
        <w:t>quality and value of the partnership.</w:t>
      </w:r>
    </w:p>
    <w:p w14:paraId="60713413" w14:textId="77777777" w:rsidR="00EA3430" w:rsidRDefault="00EA3430" w:rsidP="003A2C11">
      <w:pPr>
        <w:spacing w:after="0"/>
      </w:pPr>
    </w:p>
    <w:p w14:paraId="0D859A36" w14:textId="62704377" w:rsidR="006C7E46" w:rsidRPr="008E1C84" w:rsidRDefault="006C7E46" w:rsidP="00C01526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theme="minorHAnsi"/>
          <w:b/>
          <w:bCs/>
        </w:rPr>
      </w:pPr>
      <w:r w:rsidRPr="008E1C84">
        <w:rPr>
          <w:rFonts w:asciiTheme="minorHAnsi" w:hAnsiTheme="minorHAnsi" w:cstheme="minorHAnsi"/>
          <w:b/>
          <w:bCs/>
        </w:rPr>
        <w:t>Objectives</w:t>
      </w:r>
    </w:p>
    <w:p w14:paraId="5979AFAE" w14:textId="068465AD" w:rsidR="006C7E46" w:rsidRDefault="006C7E46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D4673">
        <w:rPr>
          <w:rFonts w:asciiTheme="minorHAnsi" w:hAnsiTheme="minorHAnsi" w:cstheme="minorHAnsi"/>
          <w:sz w:val="22"/>
          <w:szCs w:val="22"/>
        </w:rPr>
        <w:t xml:space="preserve">The </w:t>
      </w:r>
      <w:r w:rsidR="00CD424E">
        <w:rPr>
          <w:rFonts w:asciiTheme="minorHAnsi" w:hAnsiTheme="minorHAnsi" w:cstheme="minorHAnsi"/>
          <w:sz w:val="22"/>
          <w:szCs w:val="22"/>
        </w:rPr>
        <w:t>objective of the</w:t>
      </w:r>
      <w:r w:rsidR="007845B3">
        <w:rPr>
          <w:rFonts w:asciiTheme="minorHAnsi" w:hAnsiTheme="minorHAnsi" w:cstheme="minorHAnsi"/>
          <w:sz w:val="22"/>
          <w:szCs w:val="22"/>
        </w:rPr>
        <w:t xml:space="preserve"> </w:t>
      </w:r>
      <w:r w:rsidR="002E042C">
        <w:rPr>
          <w:rFonts w:asciiTheme="minorHAnsi" w:hAnsiTheme="minorHAnsi" w:cstheme="minorHAnsi"/>
          <w:sz w:val="22"/>
          <w:szCs w:val="22"/>
        </w:rPr>
        <w:t xml:space="preserve">PPR </w:t>
      </w:r>
      <w:r w:rsidRPr="007D4673">
        <w:rPr>
          <w:rFonts w:asciiTheme="minorHAnsi" w:hAnsiTheme="minorHAnsi" w:cstheme="minorHAnsi"/>
          <w:sz w:val="22"/>
          <w:szCs w:val="22"/>
        </w:rPr>
        <w:t xml:space="preserve">is </w:t>
      </w:r>
      <w:r w:rsidR="007726DC">
        <w:rPr>
          <w:rFonts w:asciiTheme="minorHAnsi" w:hAnsiTheme="minorHAnsi" w:cstheme="minorHAnsi"/>
          <w:sz w:val="22"/>
          <w:szCs w:val="22"/>
        </w:rPr>
        <w:t>to provide an</w:t>
      </w:r>
      <w:r w:rsidR="007726DC" w:rsidRPr="007D4673">
        <w:rPr>
          <w:rFonts w:asciiTheme="minorHAnsi" w:hAnsiTheme="minorHAnsi" w:cstheme="minorHAnsi"/>
          <w:sz w:val="22"/>
          <w:szCs w:val="22"/>
        </w:rPr>
        <w:t xml:space="preserve"> </w:t>
      </w:r>
      <w:r w:rsidRPr="007D4673">
        <w:rPr>
          <w:rFonts w:asciiTheme="minorHAnsi" w:hAnsiTheme="minorHAnsi" w:cstheme="minorHAnsi"/>
          <w:sz w:val="22"/>
          <w:szCs w:val="22"/>
        </w:rPr>
        <w:t xml:space="preserve">opportunity </w:t>
      </w:r>
      <w:r w:rsidR="00A73810">
        <w:rPr>
          <w:rFonts w:asciiTheme="minorHAnsi" w:hAnsiTheme="minorHAnsi" w:cstheme="minorHAnsi"/>
          <w:sz w:val="22"/>
          <w:szCs w:val="22"/>
        </w:rPr>
        <w:t xml:space="preserve">for cumulative </w:t>
      </w:r>
      <w:r w:rsidR="00B74B04">
        <w:rPr>
          <w:rFonts w:asciiTheme="minorHAnsi" w:hAnsiTheme="minorHAnsi" w:cstheme="minorHAnsi"/>
          <w:sz w:val="22"/>
          <w:szCs w:val="22"/>
        </w:rPr>
        <w:t xml:space="preserve">reflection on the </w:t>
      </w:r>
      <w:r w:rsidR="00E25DE0">
        <w:rPr>
          <w:rFonts w:asciiTheme="minorHAnsi" w:hAnsiTheme="minorHAnsi" w:cstheme="minorHAnsi"/>
          <w:sz w:val="22"/>
          <w:szCs w:val="22"/>
        </w:rPr>
        <w:t>partner</w:t>
      </w:r>
      <w:r w:rsidR="000C4C51">
        <w:rPr>
          <w:rFonts w:asciiTheme="minorHAnsi" w:hAnsiTheme="minorHAnsi" w:cstheme="minorHAnsi"/>
          <w:sz w:val="22"/>
          <w:szCs w:val="22"/>
        </w:rPr>
        <w:t>ship</w:t>
      </w:r>
      <w:r w:rsidR="00FF0CD7">
        <w:rPr>
          <w:rFonts w:asciiTheme="minorHAnsi" w:hAnsiTheme="minorHAnsi" w:cstheme="minorHAnsi"/>
          <w:sz w:val="22"/>
          <w:szCs w:val="22"/>
        </w:rPr>
        <w:t xml:space="preserve"> with the </w:t>
      </w:r>
      <w:r w:rsidR="00801EC4">
        <w:rPr>
          <w:rFonts w:asciiTheme="minorHAnsi" w:hAnsiTheme="minorHAnsi" w:cstheme="minorHAnsi"/>
          <w:sz w:val="22"/>
          <w:szCs w:val="22"/>
        </w:rPr>
        <w:t xml:space="preserve">results </w:t>
      </w:r>
      <w:r w:rsidR="00FF0CD7">
        <w:rPr>
          <w:rFonts w:asciiTheme="minorHAnsi" w:hAnsiTheme="minorHAnsi" w:cstheme="minorHAnsi"/>
          <w:sz w:val="22"/>
          <w:szCs w:val="22"/>
        </w:rPr>
        <w:t>feeding</w:t>
      </w:r>
      <w:r w:rsidR="007543BB">
        <w:rPr>
          <w:rFonts w:asciiTheme="minorHAnsi" w:hAnsiTheme="minorHAnsi" w:cstheme="minorHAnsi"/>
          <w:sz w:val="22"/>
          <w:szCs w:val="22"/>
        </w:rPr>
        <w:t xml:space="preserve"> into enhancement activities</w:t>
      </w:r>
      <w:r w:rsidR="000448A1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="000448A1">
        <w:rPr>
          <w:rFonts w:asciiTheme="minorHAnsi" w:hAnsiTheme="minorHAnsi" w:cstheme="minorHAnsi"/>
          <w:sz w:val="22"/>
          <w:szCs w:val="22"/>
        </w:rPr>
        <w:t>MoA</w:t>
      </w:r>
      <w:proofErr w:type="spellEnd"/>
      <w:r w:rsidR="000448A1">
        <w:rPr>
          <w:rFonts w:asciiTheme="minorHAnsi" w:hAnsiTheme="minorHAnsi" w:cstheme="minorHAnsi"/>
          <w:sz w:val="22"/>
          <w:szCs w:val="22"/>
        </w:rPr>
        <w:t xml:space="preserve"> renewal process</w:t>
      </w:r>
      <w:r w:rsidR="006C7F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558A8B" w14:textId="6B7AB9DB" w:rsidR="006C7E46" w:rsidRPr="007D4673" w:rsidRDefault="006C7E46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45E97">
        <w:rPr>
          <w:rFonts w:asciiTheme="minorHAnsi" w:hAnsiTheme="minorHAnsi" w:cstheme="minorHAnsi"/>
          <w:sz w:val="22"/>
          <w:szCs w:val="22"/>
        </w:rPr>
        <w:t xml:space="preserve">review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FC7402">
        <w:rPr>
          <w:rFonts w:asciiTheme="minorHAnsi" w:hAnsiTheme="minorHAnsi" w:cstheme="minorHAnsi"/>
          <w:sz w:val="22"/>
          <w:szCs w:val="22"/>
        </w:rPr>
        <w:t xml:space="preserve"> </w:t>
      </w:r>
      <w:r w:rsidR="00BF6606">
        <w:rPr>
          <w:rFonts w:asciiTheme="minorHAnsi" w:hAnsiTheme="minorHAnsi" w:cstheme="minorHAnsi"/>
          <w:sz w:val="22"/>
          <w:szCs w:val="22"/>
        </w:rPr>
        <w:t xml:space="preserve">draw together all the </w:t>
      </w:r>
      <w:r w:rsidR="00B9059A">
        <w:rPr>
          <w:rFonts w:asciiTheme="minorHAnsi" w:hAnsiTheme="minorHAnsi" w:cstheme="minorHAnsi"/>
          <w:sz w:val="22"/>
          <w:szCs w:val="22"/>
        </w:rPr>
        <w:t xml:space="preserve">different </w:t>
      </w:r>
      <w:r w:rsidR="00075DE0">
        <w:rPr>
          <w:rFonts w:asciiTheme="minorHAnsi" w:hAnsiTheme="minorHAnsi" w:cstheme="minorHAnsi"/>
          <w:sz w:val="22"/>
          <w:szCs w:val="22"/>
        </w:rPr>
        <w:t xml:space="preserve">aspects </w:t>
      </w:r>
      <w:r w:rsidR="00B9059A">
        <w:rPr>
          <w:rFonts w:asciiTheme="minorHAnsi" w:hAnsiTheme="minorHAnsi" w:cstheme="minorHAnsi"/>
          <w:sz w:val="22"/>
          <w:szCs w:val="22"/>
        </w:rPr>
        <w:t xml:space="preserve">of the partnership, providing </w:t>
      </w:r>
      <w:r w:rsidR="001B64C9">
        <w:rPr>
          <w:rFonts w:asciiTheme="minorHAnsi" w:hAnsiTheme="minorHAnsi" w:cstheme="minorHAnsi"/>
          <w:sz w:val="22"/>
          <w:szCs w:val="22"/>
        </w:rPr>
        <w:t xml:space="preserve">holistic and </w:t>
      </w:r>
      <w:r w:rsidR="00BA5208">
        <w:rPr>
          <w:rFonts w:asciiTheme="minorHAnsi" w:hAnsiTheme="minorHAnsi" w:cstheme="minorHAnsi"/>
          <w:sz w:val="22"/>
          <w:szCs w:val="22"/>
        </w:rPr>
        <w:t xml:space="preserve">coherent </w:t>
      </w:r>
      <w:r w:rsidR="00B9059A">
        <w:rPr>
          <w:rFonts w:asciiTheme="minorHAnsi" w:hAnsiTheme="minorHAnsi" w:cstheme="minorHAnsi"/>
          <w:sz w:val="22"/>
          <w:szCs w:val="22"/>
        </w:rPr>
        <w:t>focus on</w:t>
      </w:r>
      <w:r w:rsidR="00E345FE">
        <w:rPr>
          <w:rFonts w:asciiTheme="minorHAnsi" w:hAnsiTheme="minorHAnsi" w:cstheme="minorHAnsi"/>
          <w:sz w:val="22"/>
          <w:szCs w:val="22"/>
        </w:rPr>
        <w:t xml:space="preserve">, </w:t>
      </w:r>
      <w:r w:rsidR="00BA39D8" w:rsidRPr="00BA39D8">
        <w:rPr>
          <w:rFonts w:asciiTheme="minorHAnsi" w:hAnsiTheme="minorHAnsi" w:cstheme="minorHAnsi"/>
          <w:sz w:val="22"/>
          <w:szCs w:val="22"/>
        </w:rPr>
        <w:t>student academic experience</w:t>
      </w:r>
      <w:r w:rsidR="00A70FA3">
        <w:rPr>
          <w:rFonts w:asciiTheme="minorHAnsi" w:hAnsiTheme="minorHAnsi" w:cstheme="minorHAnsi"/>
          <w:sz w:val="22"/>
          <w:szCs w:val="22"/>
        </w:rPr>
        <w:t xml:space="preserve">, teaching delivery and </w:t>
      </w:r>
      <w:r w:rsidR="00CB39E5">
        <w:rPr>
          <w:rFonts w:asciiTheme="minorHAnsi" w:hAnsiTheme="minorHAnsi" w:cstheme="minorHAnsi"/>
          <w:sz w:val="22"/>
          <w:szCs w:val="22"/>
        </w:rPr>
        <w:t>operational processes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B0B249" w14:textId="23AD3DE7" w:rsidR="006C7E46" w:rsidRPr="007D4673" w:rsidRDefault="0008648D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830F3E">
        <w:rPr>
          <w:rFonts w:asciiTheme="minorHAnsi" w:hAnsiTheme="minorHAnsi" w:cstheme="minorHAnsi"/>
          <w:sz w:val="22"/>
          <w:szCs w:val="22"/>
        </w:rPr>
        <w:t xml:space="preserve"> periodic </w:t>
      </w:r>
      <w:r w:rsidR="00A33114">
        <w:rPr>
          <w:rFonts w:asciiTheme="minorHAnsi" w:hAnsiTheme="minorHAnsi" w:cstheme="minorHAnsi"/>
          <w:sz w:val="22"/>
          <w:szCs w:val="22"/>
        </w:rPr>
        <w:t xml:space="preserve">review </w:t>
      </w:r>
      <w:r w:rsidR="006C7E46" w:rsidRPr="007D4673">
        <w:rPr>
          <w:rFonts w:asciiTheme="minorHAnsi" w:hAnsiTheme="minorHAnsi" w:cstheme="minorHAnsi"/>
          <w:sz w:val="22"/>
          <w:szCs w:val="22"/>
        </w:rPr>
        <w:t>will</w:t>
      </w:r>
      <w:r w:rsidR="00AC1937">
        <w:rPr>
          <w:rFonts w:asciiTheme="minorHAnsi" w:hAnsiTheme="minorHAnsi" w:cstheme="minorHAnsi"/>
          <w:sz w:val="22"/>
          <w:szCs w:val="22"/>
        </w:rPr>
        <w:t xml:space="preserve"> </w:t>
      </w:r>
      <w:r w:rsidR="00F573BB">
        <w:rPr>
          <w:rFonts w:asciiTheme="minorHAnsi" w:hAnsiTheme="minorHAnsi" w:cstheme="minorHAnsi"/>
          <w:sz w:val="22"/>
          <w:szCs w:val="22"/>
        </w:rPr>
        <w:t>be based on a thorough reflection</w:t>
      </w:r>
      <w:r w:rsidR="00305BE4">
        <w:rPr>
          <w:rFonts w:asciiTheme="minorHAnsi" w:hAnsiTheme="minorHAnsi" w:cstheme="minorHAnsi"/>
          <w:sz w:val="22"/>
          <w:szCs w:val="22"/>
        </w:rPr>
        <w:t xml:space="preserve"> of a cumulative period</w:t>
      </w:r>
      <w:r w:rsidR="001416F7">
        <w:rPr>
          <w:rFonts w:asciiTheme="minorHAnsi" w:hAnsiTheme="minorHAnsi" w:cstheme="minorHAnsi"/>
          <w:sz w:val="22"/>
          <w:szCs w:val="22"/>
        </w:rPr>
        <w:t>, drawing</w:t>
      </w:r>
      <w:r w:rsidR="004505EF">
        <w:rPr>
          <w:rFonts w:asciiTheme="minorHAnsi" w:hAnsiTheme="minorHAnsi" w:cstheme="minorHAnsi"/>
          <w:sz w:val="22"/>
          <w:szCs w:val="22"/>
        </w:rPr>
        <w:t xml:space="preserve"> on information and data from </w:t>
      </w:r>
      <w:r w:rsidR="006C7E46" w:rsidRPr="007D4673">
        <w:rPr>
          <w:rFonts w:asciiTheme="minorHAnsi" w:hAnsiTheme="minorHAnsi" w:cstheme="minorHAnsi"/>
          <w:sz w:val="22"/>
          <w:szCs w:val="22"/>
        </w:rPr>
        <w:t>the following:</w:t>
      </w:r>
    </w:p>
    <w:p w14:paraId="5DB498C6" w14:textId="41847FE1" w:rsidR="006C7E46" w:rsidRDefault="00444AB2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The outcomes of the</w:t>
      </w:r>
      <w:r w:rsidR="004505EF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 high-level</w:t>
      </w:r>
      <w:r w:rsidR="008B77FE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 </w:t>
      </w: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annual</w:t>
      </w:r>
      <w:r w:rsidR="008B77FE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 </w:t>
      </w:r>
      <w:r w:rsidR="001B3C70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reports </w:t>
      </w: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and</w:t>
      </w:r>
      <w:r w:rsidR="0065423B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 </w:t>
      </w:r>
      <w:r w:rsidR="00A3527A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enhancement activities</w:t>
      </w:r>
      <w:r w:rsidR="0065423B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 as contained in the annual </w:t>
      </w:r>
      <w:r w:rsidR="005A6E87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Partnership Performance Plan</w:t>
      </w:r>
      <w:r w:rsidR="008B77FE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s</w:t>
      </w:r>
      <w:r w:rsidR="00B44326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.</w:t>
      </w:r>
    </w:p>
    <w:p w14:paraId="15E8F58F" w14:textId="7FDE7032" w:rsidR="002F5741" w:rsidRDefault="002F5741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The Course </w:t>
      </w:r>
      <w:r w:rsidR="001B02DA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Performance Plans.</w:t>
      </w:r>
    </w:p>
    <w:p w14:paraId="3560D7DD" w14:textId="3B7707F2" w:rsidR="00743987" w:rsidRPr="00BA5A8B" w:rsidRDefault="002A3A49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43987">
        <w:rPr>
          <w:rFonts w:asciiTheme="minorHAnsi" w:hAnsiTheme="minorHAnsi" w:cstheme="minorHAnsi"/>
          <w:sz w:val="22"/>
          <w:szCs w:val="22"/>
        </w:rPr>
        <w:t>agreement as stipulated in planning documents and the operational handbook</w:t>
      </w:r>
      <w:r w:rsidR="00EF4BC0">
        <w:rPr>
          <w:rFonts w:asciiTheme="minorHAnsi" w:hAnsiTheme="minorHAnsi" w:cstheme="minorHAnsi"/>
          <w:sz w:val="22"/>
          <w:szCs w:val="22"/>
        </w:rPr>
        <w:t>.</w:t>
      </w:r>
    </w:p>
    <w:p w14:paraId="7455C03D" w14:textId="4766DBD2" w:rsidR="006C7E46" w:rsidRDefault="00C8697B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Outcome of any external quality processes</w:t>
      </w:r>
      <w:r w:rsidR="0077461B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 xml:space="preserve"> (for example where PSRBs are involve</w:t>
      </w:r>
      <w:r w:rsidR="00F2604A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d</w:t>
      </w:r>
      <w:r w:rsidR="0077461B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).</w:t>
      </w:r>
    </w:p>
    <w:p w14:paraId="67F9FEB8" w14:textId="0380B1A8" w:rsidR="00CD7295" w:rsidRPr="00BA5A8B" w:rsidRDefault="00FE46BD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Operations of s</w:t>
      </w:r>
      <w:r w:rsidR="00CD7295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tudent academic administration processes</w:t>
      </w:r>
      <w:r w:rsidR="00AD4551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.</w:t>
      </w:r>
    </w:p>
    <w:p w14:paraId="18BCDBF9" w14:textId="102BD956" w:rsidR="006C7E46" w:rsidRPr="00BA5A8B" w:rsidRDefault="007E36A6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Any c</w:t>
      </w:r>
      <w:r w:rsidR="0077461B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hanges in the circumstances of the partner – financial</w:t>
      </w:r>
      <w:r w:rsidR="00B830B8"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, management, mission</w:t>
      </w: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, registration etc.</w:t>
      </w:r>
    </w:p>
    <w:p w14:paraId="39F5D723" w14:textId="5107907D" w:rsidR="002E4E8D" w:rsidRDefault="001622D3" w:rsidP="00C01526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  <w:r w:rsidRPr="00BA5A8B"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  <w:t>Any proposed strategic developments of the partnership.</w:t>
      </w:r>
    </w:p>
    <w:p w14:paraId="6F4AE1AC" w14:textId="77777777" w:rsidR="006D4F41" w:rsidRDefault="006D4F41" w:rsidP="006D4F41">
      <w:pPr>
        <w:pStyle w:val="ListParagraph"/>
        <w:ind w:left="1070"/>
        <w:jc w:val="both"/>
        <w:rPr>
          <w:rFonts w:asciiTheme="minorHAnsi" w:eastAsiaTheme="minorHAnsi" w:hAnsiTheme="minorHAnsi" w:cstheme="minorHAnsi"/>
          <w:sz w:val="22"/>
          <w:szCs w:val="22"/>
          <w:lang w:val="en-ZA" w:eastAsia="en-US"/>
        </w:rPr>
      </w:pPr>
    </w:p>
    <w:p w14:paraId="48FE0401" w14:textId="77777777" w:rsidR="002D4DCC" w:rsidRPr="008E1C84" w:rsidRDefault="003D5D94" w:rsidP="000449F6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theme="minorHAnsi"/>
          <w:b/>
          <w:bCs/>
        </w:rPr>
      </w:pPr>
      <w:r w:rsidRPr="008E1C84">
        <w:rPr>
          <w:rFonts w:asciiTheme="minorHAnsi" w:hAnsiTheme="minorHAnsi" w:cstheme="minorHAnsi"/>
          <w:b/>
          <w:bCs/>
        </w:rPr>
        <w:t>Timing of the partner review</w:t>
      </w:r>
    </w:p>
    <w:p w14:paraId="05C99409" w14:textId="027CDADB" w:rsidR="00CD16A3" w:rsidRDefault="00225658" w:rsidP="002D4DCC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periodic partner review will</w:t>
      </w:r>
      <w:r w:rsidR="002A3B33">
        <w:rPr>
          <w:rFonts w:asciiTheme="minorHAnsi" w:hAnsiTheme="minorHAnsi" w:cstheme="minorHAnsi"/>
          <w:sz w:val="22"/>
          <w:szCs w:val="22"/>
        </w:rPr>
        <w:t xml:space="preserve"> </w:t>
      </w:r>
      <w:r w:rsidR="008E02DA">
        <w:rPr>
          <w:rFonts w:asciiTheme="minorHAnsi" w:hAnsiTheme="minorHAnsi" w:cstheme="minorHAnsi"/>
          <w:sz w:val="22"/>
          <w:szCs w:val="22"/>
        </w:rPr>
        <w:t>take place 18 months</w:t>
      </w:r>
      <w:r w:rsidR="00C9193E">
        <w:rPr>
          <w:rFonts w:asciiTheme="minorHAnsi" w:hAnsiTheme="minorHAnsi" w:cstheme="minorHAnsi"/>
          <w:sz w:val="22"/>
          <w:szCs w:val="22"/>
        </w:rPr>
        <w:t xml:space="preserve"> </w:t>
      </w:r>
      <w:r w:rsidR="008E02DA">
        <w:rPr>
          <w:rFonts w:asciiTheme="minorHAnsi" w:hAnsiTheme="minorHAnsi" w:cstheme="minorHAnsi"/>
          <w:sz w:val="22"/>
          <w:szCs w:val="22"/>
        </w:rPr>
        <w:t xml:space="preserve">prior to </w:t>
      </w:r>
      <w:proofErr w:type="spellStart"/>
      <w:r w:rsidR="008E02DA">
        <w:rPr>
          <w:rFonts w:asciiTheme="minorHAnsi" w:hAnsiTheme="minorHAnsi" w:cstheme="minorHAnsi"/>
          <w:sz w:val="22"/>
          <w:szCs w:val="22"/>
        </w:rPr>
        <w:t>MoA</w:t>
      </w:r>
      <w:proofErr w:type="spellEnd"/>
      <w:r w:rsidR="008E02DA">
        <w:rPr>
          <w:rFonts w:asciiTheme="minorHAnsi" w:hAnsiTheme="minorHAnsi" w:cstheme="minorHAnsi"/>
          <w:sz w:val="22"/>
          <w:szCs w:val="22"/>
        </w:rPr>
        <w:t xml:space="preserve"> renewal. </w:t>
      </w:r>
      <w:r w:rsidR="00C161E8">
        <w:rPr>
          <w:rFonts w:asciiTheme="minorHAnsi" w:hAnsiTheme="minorHAnsi" w:cstheme="minorHAnsi"/>
          <w:sz w:val="22"/>
          <w:szCs w:val="22"/>
        </w:rPr>
        <w:t>This period will</w:t>
      </w:r>
      <w:r w:rsidR="002E0CA0">
        <w:rPr>
          <w:rFonts w:asciiTheme="minorHAnsi" w:hAnsiTheme="minorHAnsi" w:cstheme="minorHAnsi"/>
          <w:sz w:val="22"/>
          <w:szCs w:val="22"/>
        </w:rPr>
        <w:t xml:space="preserve"> allow</w:t>
      </w:r>
      <w:r w:rsidR="00053B6A">
        <w:rPr>
          <w:rFonts w:asciiTheme="minorHAnsi" w:hAnsiTheme="minorHAnsi" w:cstheme="minorHAnsi"/>
          <w:sz w:val="22"/>
          <w:szCs w:val="22"/>
        </w:rPr>
        <w:t xml:space="preserve"> </w:t>
      </w:r>
      <w:r w:rsidR="002E0CA0">
        <w:rPr>
          <w:rFonts w:asciiTheme="minorHAnsi" w:hAnsiTheme="minorHAnsi" w:cstheme="minorHAnsi"/>
          <w:sz w:val="22"/>
          <w:szCs w:val="22"/>
        </w:rPr>
        <w:t xml:space="preserve">an opportunity for any developments to take place prior to </w:t>
      </w:r>
      <w:r w:rsidR="00C9193E">
        <w:rPr>
          <w:rFonts w:asciiTheme="minorHAnsi" w:hAnsiTheme="minorHAnsi" w:cstheme="minorHAnsi"/>
          <w:sz w:val="22"/>
          <w:szCs w:val="22"/>
        </w:rPr>
        <w:t xml:space="preserve">commencement of </w:t>
      </w:r>
      <w:r w:rsidR="002E0CA0">
        <w:rPr>
          <w:rFonts w:asciiTheme="minorHAnsi" w:hAnsiTheme="minorHAnsi" w:cstheme="minorHAnsi"/>
          <w:sz w:val="22"/>
          <w:szCs w:val="22"/>
        </w:rPr>
        <w:t xml:space="preserve">discussions on renewal of </w:t>
      </w:r>
      <w:proofErr w:type="spellStart"/>
      <w:r w:rsidR="002E0CA0">
        <w:rPr>
          <w:rFonts w:asciiTheme="minorHAnsi" w:hAnsiTheme="minorHAnsi" w:cstheme="minorHAnsi"/>
          <w:sz w:val="22"/>
          <w:szCs w:val="22"/>
        </w:rPr>
        <w:t>MoA</w:t>
      </w:r>
      <w:proofErr w:type="spellEnd"/>
      <w:r w:rsidR="002E0CA0">
        <w:rPr>
          <w:rFonts w:asciiTheme="minorHAnsi" w:hAnsiTheme="minorHAnsi" w:cstheme="minorHAnsi"/>
          <w:sz w:val="22"/>
          <w:szCs w:val="22"/>
        </w:rPr>
        <w:t>.</w:t>
      </w:r>
    </w:p>
    <w:p w14:paraId="5D6BFABD" w14:textId="5743081A" w:rsidR="004E57E6" w:rsidRDefault="00C23B76" w:rsidP="002D4DCC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beginning of an academic year, a schedule will be developed to cover all reviews to be undertaken within the academic year.</w:t>
      </w:r>
    </w:p>
    <w:p w14:paraId="10C62F28" w14:textId="19009E48" w:rsidR="000449F6" w:rsidRDefault="00A40F04" w:rsidP="002D4DCC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449F6" w:rsidRPr="002D4DCC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 xml:space="preserve">exact </w:t>
      </w:r>
      <w:r w:rsidR="000449F6" w:rsidRPr="002D4DCC">
        <w:rPr>
          <w:rFonts w:asciiTheme="minorHAnsi" w:hAnsiTheme="minorHAnsi" w:cstheme="minorHAnsi"/>
          <w:sz w:val="22"/>
          <w:szCs w:val="22"/>
        </w:rPr>
        <w:t xml:space="preserve">timing of the review will </w:t>
      </w:r>
      <w:r w:rsidR="006B2B93">
        <w:rPr>
          <w:rFonts w:asciiTheme="minorHAnsi" w:hAnsiTheme="minorHAnsi" w:cstheme="minorHAnsi"/>
          <w:sz w:val="22"/>
          <w:szCs w:val="22"/>
        </w:rPr>
        <w:t xml:space="preserve">take into consideration any PSRB requirements and </w:t>
      </w:r>
      <w:r w:rsidR="0025421E">
        <w:rPr>
          <w:rFonts w:asciiTheme="minorHAnsi" w:hAnsiTheme="minorHAnsi" w:cstheme="minorHAnsi"/>
          <w:sz w:val="22"/>
          <w:szCs w:val="22"/>
        </w:rPr>
        <w:t>specific partner context such as partnerships offering education courses</w:t>
      </w:r>
      <w:r w:rsidR="00600203">
        <w:rPr>
          <w:rFonts w:asciiTheme="minorHAnsi" w:hAnsiTheme="minorHAnsi" w:cstheme="minorHAnsi"/>
          <w:sz w:val="22"/>
          <w:szCs w:val="22"/>
        </w:rPr>
        <w:t xml:space="preserve">, </w:t>
      </w:r>
      <w:r w:rsidR="007C6C80">
        <w:rPr>
          <w:rFonts w:asciiTheme="minorHAnsi" w:hAnsiTheme="minorHAnsi" w:cstheme="minorHAnsi"/>
          <w:sz w:val="22"/>
          <w:szCs w:val="22"/>
        </w:rPr>
        <w:t>factoring school holiday impacts.</w:t>
      </w:r>
    </w:p>
    <w:p w14:paraId="42E1E4C0" w14:textId="77777777" w:rsidR="006D4F41" w:rsidRDefault="006D4F41" w:rsidP="006D4F41">
      <w:pPr>
        <w:rPr>
          <w:rFonts w:cstheme="minorHAnsi"/>
        </w:rPr>
      </w:pPr>
    </w:p>
    <w:p w14:paraId="6A9E1A8E" w14:textId="77777777" w:rsidR="003801AB" w:rsidRDefault="003801AB" w:rsidP="006D4F41">
      <w:pPr>
        <w:rPr>
          <w:rFonts w:cstheme="minorHAnsi"/>
        </w:rPr>
      </w:pPr>
    </w:p>
    <w:p w14:paraId="61A8959F" w14:textId="77777777" w:rsidR="003801AB" w:rsidRDefault="003801AB" w:rsidP="006D4F41">
      <w:pPr>
        <w:rPr>
          <w:rFonts w:cstheme="minorHAnsi"/>
        </w:rPr>
      </w:pPr>
    </w:p>
    <w:p w14:paraId="3CE67D8B" w14:textId="77777777" w:rsidR="003801AB" w:rsidRPr="006D4F41" w:rsidRDefault="003801AB" w:rsidP="006D4F41">
      <w:pPr>
        <w:rPr>
          <w:rFonts w:cstheme="minorHAnsi"/>
        </w:rPr>
      </w:pPr>
    </w:p>
    <w:p w14:paraId="5007380A" w14:textId="738EB704" w:rsidR="0083539E" w:rsidRPr="008E1C84" w:rsidRDefault="0083539E" w:rsidP="00C01526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theme="minorHAnsi"/>
          <w:b/>
          <w:bCs/>
        </w:rPr>
      </w:pPr>
      <w:r w:rsidRPr="008E1C84">
        <w:rPr>
          <w:rFonts w:asciiTheme="minorHAnsi" w:hAnsiTheme="minorHAnsi" w:cstheme="minorHAnsi"/>
          <w:b/>
          <w:bCs/>
        </w:rPr>
        <w:lastRenderedPageBreak/>
        <w:t>Process</w:t>
      </w:r>
    </w:p>
    <w:p w14:paraId="3FFDC614" w14:textId="2CCFC1EB" w:rsidR="0083539E" w:rsidRDefault="0083539E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EF0B0A">
        <w:rPr>
          <w:rFonts w:asciiTheme="minorHAnsi" w:hAnsiTheme="minorHAnsi" w:cstheme="minorHAnsi"/>
          <w:sz w:val="22"/>
          <w:szCs w:val="22"/>
        </w:rPr>
        <w:t xml:space="preserve"> </w:t>
      </w:r>
      <w:r w:rsidR="001B02DA">
        <w:rPr>
          <w:rFonts w:asciiTheme="minorHAnsi" w:hAnsiTheme="minorHAnsi" w:cstheme="minorHAnsi"/>
          <w:sz w:val="22"/>
          <w:szCs w:val="22"/>
        </w:rPr>
        <w:t xml:space="preserve">PPR will </w:t>
      </w:r>
      <w:r w:rsidR="00FE46BD">
        <w:rPr>
          <w:rFonts w:asciiTheme="minorHAnsi" w:hAnsiTheme="minorHAnsi" w:cstheme="minorHAnsi"/>
          <w:sz w:val="22"/>
          <w:szCs w:val="22"/>
        </w:rPr>
        <w:t xml:space="preserve">be </w:t>
      </w:r>
      <w:r w:rsidR="00707785">
        <w:rPr>
          <w:rFonts w:asciiTheme="minorHAnsi" w:hAnsiTheme="minorHAnsi" w:cstheme="minorHAnsi"/>
          <w:sz w:val="22"/>
          <w:szCs w:val="22"/>
        </w:rPr>
        <w:t xml:space="preserve">coordinated by QSO in collaboration with respective </w:t>
      </w:r>
      <w:r w:rsidR="00BE3AA9">
        <w:rPr>
          <w:rFonts w:asciiTheme="minorHAnsi" w:hAnsiTheme="minorHAnsi" w:cstheme="minorHAnsi"/>
          <w:sz w:val="22"/>
          <w:szCs w:val="22"/>
        </w:rPr>
        <w:t>partner team (IPAD/UKPAU) and the F</w:t>
      </w:r>
      <w:r w:rsidR="00B12601">
        <w:rPr>
          <w:rFonts w:asciiTheme="minorHAnsi" w:hAnsiTheme="minorHAnsi" w:cstheme="minorHAnsi"/>
          <w:sz w:val="22"/>
          <w:szCs w:val="22"/>
        </w:rPr>
        <w:t>DQs from the appropriate faculty.</w:t>
      </w:r>
    </w:p>
    <w:p w14:paraId="6C415059" w14:textId="0D596B76" w:rsidR="00411F2B" w:rsidRDefault="00745D31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preparation for the </w:t>
      </w:r>
      <w:r w:rsidR="00725BB5">
        <w:rPr>
          <w:rFonts w:asciiTheme="minorHAnsi" w:hAnsiTheme="minorHAnsi" w:cstheme="minorHAnsi"/>
          <w:sz w:val="22"/>
          <w:szCs w:val="22"/>
        </w:rPr>
        <w:t>PPR</w:t>
      </w:r>
      <w:r w:rsidR="004D5606">
        <w:rPr>
          <w:rFonts w:asciiTheme="minorHAnsi" w:hAnsiTheme="minorHAnsi" w:cstheme="minorHAnsi"/>
          <w:sz w:val="22"/>
          <w:szCs w:val="22"/>
        </w:rPr>
        <w:t>, the respective partner team</w:t>
      </w:r>
      <w:r w:rsidR="00D20BA5">
        <w:rPr>
          <w:rFonts w:asciiTheme="minorHAnsi" w:hAnsiTheme="minorHAnsi" w:cstheme="minorHAnsi"/>
          <w:sz w:val="22"/>
          <w:szCs w:val="22"/>
        </w:rPr>
        <w:t xml:space="preserve"> </w:t>
      </w:r>
      <w:r w:rsidR="008D52D1">
        <w:rPr>
          <w:rFonts w:asciiTheme="minorHAnsi" w:hAnsiTheme="minorHAnsi" w:cstheme="minorHAnsi"/>
          <w:sz w:val="22"/>
          <w:szCs w:val="22"/>
        </w:rPr>
        <w:t>(</w:t>
      </w:r>
      <w:r w:rsidR="00D20BA5">
        <w:rPr>
          <w:rFonts w:asciiTheme="minorHAnsi" w:hAnsiTheme="minorHAnsi" w:cstheme="minorHAnsi"/>
          <w:sz w:val="22"/>
          <w:szCs w:val="22"/>
        </w:rPr>
        <w:t>CCCU and partner)</w:t>
      </w:r>
      <w:r w:rsidR="004D5606">
        <w:rPr>
          <w:rFonts w:asciiTheme="minorHAnsi" w:hAnsiTheme="minorHAnsi" w:cstheme="minorHAnsi"/>
          <w:sz w:val="22"/>
          <w:szCs w:val="22"/>
        </w:rPr>
        <w:t xml:space="preserve"> will</w:t>
      </w:r>
      <w:r w:rsidR="004E03A5">
        <w:rPr>
          <w:rFonts w:asciiTheme="minorHAnsi" w:hAnsiTheme="minorHAnsi" w:cstheme="minorHAnsi"/>
          <w:sz w:val="22"/>
          <w:szCs w:val="22"/>
        </w:rPr>
        <w:t xml:space="preserve"> complete a partnership self</w:t>
      </w:r>
      <w:r w:rsidR="003E1D22">
        <w:rPr>
          <w:rFonts w:asciiTheme="minorHAnsi" w:hAnsiTheme="minorHAnsi" w:cstheme="minorHAnsi"/>
          <w:sz w:val="22"/>
          <w:szCs w:val="22"/>
        </w:rPr>
        <w:t>-</w:t>
      </w:r>
      <w:r w:rsidR="004E03A5">
        <w:rPr>
          <w:rFonts w:asciiTheme="minorHAnsi" w:hAnsiTheme="minorHAnsi" w:cstheme="minorHAnsi"/>
          <w:sz w:val="22"/>
          <w:szCs w:val="22"/>
        </w:rPr>
        <w:t xml:space="preserve">reflection exercise </w:t>
      </w:r>
      <w:r w:rsidR="003E1D22">
        <w:rPr>
          <w:rFonts w:asciiTheme="minorHAnsi" w:hAnsiTheme="minorHAnsi" w:cstheme="minorHAnsi"/>
          <w:sz w:val="22"/>
          <w:szCs w:val="22"/>
        </w:rPr>
        <w:t xml:space="preserve">culminating in completion of the </w:t>
      </w:r>
      <w:r w:rsidR="00725BB5">
        <w:rPr>
          <w:rFonts w:asciiTheme="minorHAnsi" w:hAnsiTheme="minorHAnsi" w:cstheme="minorHAnsi"/>
          <w:sz w:val="22"/>
          <w:szCs w:val="22"/>
        </w:rPr>
        <w:t>PPR</w:t>
      </w:r>
      <w:r w:rsidR="00924964">
        <w:rPr>
          <w:rFonts w:asciiTheme="minorHAnsi" w:hAnsiTheme="minorHAnsi" w:cstheme="minorHAnsi"/>
          <w:sz w:val="22"/>
          <w:szCs w:val="22"/>
        </w:rPr>
        <w:t xml:space="preserve"> template, which will serve as the PPR report</w:t>
      </w:r>
      <w:r w:rsidR="00C15175">
        <w:rPr>
          <w:rFonts w:asciiTheme="minorHAnsi" w:hAnsiTheme="minorHAnsi" w:cstheme="minorHAnsi"/>
          <w:sz w:val="22"/>
          <w:szCs w:val="22"/>
        </w:rPr>
        <w:t>.</w:t>
      </w:r>
      <w:r w:rsidR="00D81120">
        <w:rPr>
          <w:rFonts w:asciiTheme="minorHAnsi" w:hAnsiTheme="minorHAnsi" w:cstheme="minorHAnsi"/>
          <w:sz w:val="22"/>
          <w:szCs w:val="22"/>
        </w:rPr>
        <w:t xml:space="preserve"> The team will also assemble </w:t>
      </w:r>
      <w:r w:rsidR="00364BAA">
        <w:rPr>
          <w:rFonts w:asciiTheme="minorHAnsi" w:hAnsiTheme="minorHAnsi" w:cstheme="minorHAnsi"/>
          <w:sz w:val="22"/>
          <w:szCs w:val="22"/>
        </w:rPr>
        <w:t>other evidence in the form of</w:t>
      </w:r>
      <w:r w:rsidR="00487121">
        <w:rPr>
          <w:rFonts w:asciiTheme="minorHAnsi" w:hAnsiTheme="minorHAnsi" w:cstheme="minorHAnsi"/>
          <w:sz w:val="22"/>
          <w:szCs w:val="22"/>
        </w:rPr>
        <w:t xml:space="preserve"> </w:t>
      </w:r>
      <w:r w:rsidR="00364BAA">
        <w:rPr>
          <w:rFonts w:asciiTheme="minorHAnsi" w:hAnsiTheme="minorHAnsi" w:cstheme="minorHAnsi"/>
          <w:sz w:val="22"/>
          <w:szCs w:val="22"/>
        </w:rPr>
        <w:t>documents and data</w:t>
      </w:r>
      <w:r w:rsidR="00AB0437">
        <w:rPr>
          <w:rFonts w:asciiTheme="minorHAnsi" w:hAnsiTheme="minorHAnsi" w:cstheme="minorHAnsi"/>
          <w:sz w:val="22"/>
          <w:szCs w:val="22"/>
        </w:rPr>
        <w:t xml:space="preserve"> pertinent to the partnership.</w:t>
      </w:r>
    </w:p>
    <w:p w14:paraId="75D1C76F" w14:textId="364EA405" w:rsidR="004D1837" w:rsidRDefault="004D1837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QSO will convene the panel</w:t>
      </w:r>
      <w:r w:rsidR="00795BE0">
        <w:rPr>
          <w:rFonts w:asciiTheme="minorHAnsi" w:hAnsiTheme="minorHAnsi" w:cstheme="minorHAnsi"/>
          <w:sz w:val="22"/>
          <w:szCs w:val="22"/>
        </w:rPr>
        <w:t xml:space="preserve"> to undertake the review</w:t>
      </w:r>
      <w:r w:rsidR="00B247ED">
        <w:rPr>
          <w:rFonts w:asciiTheme="minorHAnsi" w:hAnsiTheme="minorHAnsi" w:cstheme="minorHAnsi"/>
          <w:sz w:val="22"/>
          <w:szCs w:val="22"/>
        </w:rPr>
        <w:t>. T</w:t>
      </w:r>
      <w:r>
        <w:rPr>
          <w:rFonts w:asciiTheme="minorHAnsi" w:hAnsiTheme="minorHAnsi" w:cstheme="minorHAnsi"/>
          <w:sz w:val="22"/>
          <w:szCs w:val="22"/>
        </w:rPr>
        <w:t xml:space="preserve">he panel composition and sign off </w:t>
      </w:r>
      <w:r w:rsidR="00B247ED">
        <w:rPr>
          <w:rFonts w:asciiTheme="minorHAnsi" w:hAnsiTheme="minorHAnsi" w:cstheme="minorHAnsi"/>
          <w:sz w:val="22"/>
          <w:szCs w:val="22"/>
        </w:rPr>
        <w:t xml:space="preserve">will be </w:t>
      </w:r>
      <w:r>
        <w:rPr>
          <w:rFonts w:asciiTheme="minorHAnsi" w:hAnsiTheme="minorHAnsi" w:cstheme="minorHAnsi"/>
          <w:sz w:val="22"/>
          <w:szCs w:val="22"/>
        </w:rPr>
        <w:t>as detailed in section 4.4 (below).</w:t>
      </w:r>
    </w:p>
    <w:p w14:paraId="1BF5F9D0" w14:textId="10381B14" w:rsidR="0083539E" w:rsidRDefault="0083539E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D4673">
        <w:rPr>
          <w:rFonts w:asciiTheme="minorHAnsi" w:hAnsiTheme="minorHAnsi" w:cstheme="minorHAnsi"/>
          <w:sz w:val="22"/>
          <w:szCs w:val="22"/>
        </w:rPr>
        <w:t>The</w:t>
      </w:r>
      <w:r w:rsidR="00C31A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panel </w:t>
      </w:r>
      <w:r w:rsidR="00B247ED">
        <w:rPr>
          <w:rFonts w:asciiTheme="minorHAnsi" w:hAnsiTheme="minorHAnsi" w:cstheme="minorHAnsi"/>
          <w:sz w:val="22"/>
          <w:szCs w:val="22"/>
        </w:rPr>
        <w:t>will</w:t>
      </w:r>
      <w:r w:rsidR="00DA0F99">
        <w:rPr>
          <w:rFonts w:asciiTheme="minorHAnsi" w:hAnsiTheme="minorHAnsi" w:cstheme="minorHAnsi"/>
          <w:sz w:val="22"/>
          <w:szCs w:val="22"/>
        </w:rPr>
        <w:t xml:space="preserve"> </w:t>
      </w:r>
      <w:r w:rsidR="00290A21">
        <w:rPr>
          <w:rFonts w:asciiTheme="minorHAnsi" w:hAnsiTheme="minorHAnsi" w:cstheme="minorHAnsi"/>
          <w:sz w:val="22"/>
          <w:szCs w:val="22"/>
        </w:rPr>
        <w:t xml:space="preserve">consider the PPR, other </w:t>
      </w:r>
      <w:r>
        <w:rPr>
          <w:rFonts w:asciiTheme="minorHAnsi" w:hAnsiTheme="minorHAnsi" w:cstheme="minorHAnsi"/>
          <w:sz w:val="22"/>
          <w:szCs w:val="22"/>
        </w:rPr>
        <w:t>documents</w:t>
      </w:r>
      <w:r w:rsidR="000E4AC5">
        <w:rPr>
          <w:rFonts w:asciiTheme="minorHAnsi" w:hAnsiTheme="minorHAnsi" w:cstheme="minorHAnsi"/>
          <w:sz w:val="22"/>
          <w:szCs w:val="22"/>
        </w:rPr>
        <w:t xml:space="preserve"> and data. D</w:t>
      </w:r>
      <w:r>
        <w:rPr>
          <w:rFonts w:asciiTheme="minorHAnsi" w:hAnsiTheme="minorHAnsi" w:cstheme="minorHAnsi"/>
          <w:sz w:val="22"/>
          <w:szCs w:val="22"/>
        </w:rPr>
        <w:t>uring a brief meeting</w:t>
      </w:r>
      <w:r w:rsidR="0074654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AC5">
        <w:rPr>
          <w:rFonts w:asciiTheme="minorHAnsi" w:hAnsiTheme="minorHAnsi" w:cstheme="minorHAnsi"/>
          <w:sz w:val="22"/>
          <w:szCs w:val="22"/>
        </w:rPr>
        <w:t xml:space="preserve">the panel </w:t>
      </w:r>
      <w:r w:rsidR="00B70D30">
        <w:rPr>
          <w:rFonts w:asciiTheme="minorHAnsi" w:hAnsiTheme="minorHAnsi" w:cstheme="minorHAnsi"/>
          <w:sz w:val="22"/>
          <w:szCs w:val="22"/>
        </w:rPr>
        <w:t xml:space="preserve">will </w:t>
      </w:r>
      <w:r w:rsidR="003F00AA">
        <w:rPr>
          <w:rFonts w:asciiTheme="minorHAnsi" w:hAnsiTheme="minorHAnsi" w:cstheme="minorHAnsi"/>
          <w:sz w:val="22"/>
          <w:szCs w:val="22"/>
        </w:rPr>
        <w:t xml:space="preserve">hold </w:t>
      </w:r>
      <w:r>
        <w:rPr>
          <w:rFonts w:asciiTheme="minorHAnsi" w:hAnsiTheme="minorHAnsi" w:cstheme="minorHAnsi"/>
          <w:sz w:val="22"/>
          <w:szCs w:val="22"/>
        </w:rPr>
        <w:t>discuss</w:t>
      </w:r>
      <w:r w:rsidR="003F00AA">
        <w:rPr>
          <w:rFonts w:asciiTheme="minorHAnsi" w:hAnsiTheme="minorHAnsi" w:cstheme="minorHAnsi"/>
          <w:sz w:val="22"/>
          <w:szCs w:val="22"/>
        </w:rPr>
        <w:t>ions with</w:t>
      </w:r>
      <w:r w:rsidR="00A154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6F06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partner team</w:t>
      </w:r>
      <w:r w:rsidR="006F06DD">
        <w:rPr>
          <w:rFonts w:asciiTheme="minorHAnsi" w:hAnsiTheme="minorHAnsi" w:cstheme="minorHAnsi"/>
          <w:sz w:val="22"/>
          <w:szCs w:val="22"/>
        </w:rPr>
        <w:t xml:space="preserve"> responsible for compiling the PPR, </w:t>
      </w:r>
      <w:r w:rsidR="00A6650A">
        <w:rPr>
          <w:rFonts w:asciiTheme="minorHAnsi" w:hAnsiTheme="minorHAnsi" w:cstheme="minorHAnsi"/>
          <w:sz w:val="22"/>
          <w:szCs w:val="22"/>
        </w:rPr>
        <w:t>staff involved with the partnership (CCCU and partner)</w:t>
      </w:r>
      <w:r w:rsidR="000E34E0">
        <w:rPr>
          <w:rFonts w:asciiTheme="minorHAnsi" w:hAnsiTheme="minorHAnsi" w:cstheme="minorHAnsi"/>
          <w:sz w:val="22"/>
          <w:szCs w:val="22"/>
        </w:rPr>
        <w:t xml:space="preserve"> and student representatives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7D62B9" w14:textId="31CD8191" w:rsidR="0083539E" w:rsidRDefault="0083539E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the end of the above meeting, </w:t>
      </w:r>
      <w:r w:rsidR="008C7018">
        <w:rPr>
          <w:rFonts w:asciiTheme="minorHAnsi" w:hAnsiTheme="minorHAnsi" w:cstheme="minorHAnsi"/>
          <w:sz w:val="22"/>
          <w:szCs w:val="22"/>
        </w:rPr>
        <w:t xml:space="preserve">the </w:t>
      </w:r>
      <w:r w:rsidR="00CF11B6">
        <w:rPr>
          <w:rFonts w:asciiTheme="minorHAnsi" w:hAnsiTheme="minorHAnsi" w:cstheme="minorHAnsi"/>
          <w:sz w:val="22"/>
          <w:szCs w:val="22"/>
        </w:rPr>
        <w:t>Chair of</w:t>
      </w:r>
      <w:r w:rsidR="00383017">
        <w:rPr>
          <w:rFonts w:asciiTheme="minorHAnsi" w:hAnsiTheme="minorHAnsi" w:cstheme="minorHAnsi"/>
          <w:sz w:val="22"/>
          <w:szCs w:val="22"/>
        </w:rPr>
        <w:t xml:space="preserve"> </w:t>
      </w:r>
      <w:r w:rsidR="008C7018">
        <w:rPr>
          <w:rFonts w:asciiTheme="minorHAnsi" w:hAnsiTheme="minorHAnsi" w:cstheme="minorHAnsi"/>
          <w:sz w:val="22"/>
          <w:szCs w:val="22"/>
        </w:rPr>
        <w:t>the panel will</w:t>
      </w:r>
      <w:r w:rsidR="0047459B">
        <w:rPr>
          <w:rFonts w:asciiTheme="minorHAnsi" w:hAnsiTheme="minorHAnsi" w:cstheme="minorHAnsi"/>
          <w:sz w:val="22"/>
          <w:szCs w:val="22"/>
        </w:rPr>
        <w:t xml:space="preserve"> </w:t>
      </w:r>
      <w:r w:rsidR="00383017"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D90278">
        <w:rPr>
          <w:rFonts w:asciiTheme="minorHAnsi" w:hAnsiTheme="minorHAnsi" w:cstheme="minorHAnsi"/>
          <w:sz w:val="22"/>
          <w:szCs w:val="22"/>
        </w:rPr>
        <w:t>PPR outcomes report template</w:t>
      </w:r>
      <w:r w:rsidR="002A22A0">
        <w:rPr>
          <w:rFonts w:asciiTheme="minorHAnsi" w:hAnsiTheme="minorHAnsi" w:cstheme="minorHAnsi"/>
          <w:sz w:val="22"/>
          <w:szCs w:val="22"/>
        </w:rPr>
        <w:t xml:space="preserve"> and provide this to the partner team</w:t>
      </w:r>
      <w:r w:rsidR="00D90278">
        <w:rPr>
          <w:rFonts w:asciiTheme="minorHAnsi" w:hAnsiTheme="minorHAnsi" w:cstheme="minorHAnsi"/>
          <w:sz w:val="22"/>
          <w:szCs w:val="22"/>
        </w:rPr>
        <w:t xml:space="preserve">. </w:t>
      </w:r>
      <w:r w:rsidR="005669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60A0F1" w14:textId="679131DB" w:rsidR="00566966" w:rsidRDefault="00566966" w:rsidP="00C01526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IP</w:t>
      </w:r>
      <w:r w:rsidR="001E12F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D/UKPAU </w:t>
      </w:r>
      <w:r w:rsidR="00D0737B">
        <w:rPr>
          <w:rFonts w:asciiTheme="minorHAnsi" w:hAnsiTheme="minorHAnsi" w:cstheme="minorHAnsi"/>
          <w:sz w:val="22"/>
          <w:szCs w:val="22"/>
        </w:rPr>
        <w:t>partner team</w:t>
      </w:r>
      <w:r w:rsidR="002A22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B050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discuss the</w:t>
      </w:r>
      <w:r w:rsidR="006561BC">
        <w:rPr>
          <w:rFonts w:asciiTheme="minorHAnsi" w:hAnsiTheme="minorHAnsi" w:cstheme="minorHAnsi"/>
          <w:sz w:val="22"/>
          <w:szCs w:val="22"/>
        </w:rPr>
        <w:t xml:space="preserve"> </w:t>
      </w:r>
      <w:r w:rsidR="007C646F">
        <w:rPr>
          <w:rFonts w:asciiTheme="minorHAnsi" w:hAnsiTheme="minorHAnsi" w:cstheme="minorHAnsi"/>
          <w:sz w:val="22"/>
          <w:szCs w:val="22"/>
        </w:rPr>
        <w:t>outcomes report</w:t>
      </w:r>
      <w:r w:rsidR="00432F75">
        <w:rPr>
          <w:rFonts w:asciiTheme="minorHAnsi" w:hAnsiTheme="minorHAnsi" w:cstheme="minorHAnsi"/>
          <w:sz w:val="22"/>
          <w:szCs w:val="22"/>
        </w:rPr>
        <w:t xml:space="preserve"> respective partner and provide a </w:t>
      </w:r>
      <w:r w:rsidR="00BB2331">
        <w:rPr>
          <w:rFonts w:asciiTheme="minorHAnsi" w:hAnsiTheme="minorHAnsi" w:cstheme="minorHAnsi"/>
          <w:sz w:val="22"/>
          <w:szCs w:val="22"/>
        </w:rPr>
        <w:t>response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6F8C67" w14:textId="24156D1B" w:rsidR="00BB2331" w:rsidRDefault="0083539E" w:rsidP="00F8115F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32F75">
        <w:rPr>
          <w:rFonts w:asciiTheme="minorHAnsi" w:hAnsiTheme="minorHAnsi" w:cstheme="minorHAnsi"/>
          <w:sz w:val="22"/>
          <w:szCs w:val="22"/>
        </w:rPr>
        <w:t>PPR and outcomes repor</w:t>
      </w:r>
      <w:r w:rsidR="00BB2331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 xml:space="preserve">will be submitted to </w:t>
      </w:r>
      <w:r w:rsidRPr="00121010">
        <w:rPr>
          <w:rFonts w:asciiTheme="minorHAnsi" w:hAnsiTheme="minorHAnsi" w:cstheme="minorHAnsi"/>
          <w:sz w:val="22"/>
          <w:szCs w:val="22"/>
        </w:rPr>
        <w:t xml:space="preserve">the </w:t>
      </w:r>
      <w:r w:rsidR="00E0780B" w:rsidRPr="00121010">
        <w:rPr>
          <w:rFonts w:asciiTheme="minorHAnsi" w:hAnsiTheme="minorHAnsi" w:cstheme="minorHAnsi"/>
          <w:sz w:val="22"/>
          <w:szCs w:val="22"/>
        </w:rPr>
        <w:t xml:space="preserve">FPPE, </w:t>
      </w:r>
      <w:r w:rsidR="001A65F9" w:rsidRPr="00CB0B6D">
        <w:rPr>
          <w:rFonts w:asciiTheme="minorHAnsi" w:hAnsiTheme="minorHAnsi" w:cstheme="minorHAnsi"/>
          <w:sz w:val="22"/>
          <w:szCs w:val="22"/>
        </w:rPr>
        <w:t>PPSC</w:t>
      </w:r>
      <w:r w:rsidR="00402541">
        <w:rPr>
          <w:rFonts w:asciiTheme="minorHAnsi" w:hAnsiTheme="minorHAnsi" w:cstheme="minorHAnsi"/>
          <w:sz w:val="22"/>
          <w:szCs w:val="22"/>
        </w:rPr>
        <w:t xml:space="preserve"> </w:t>
      </w:r>
      <w:r w:rsidR="00BB2331">
        <w:rPr>
          <w:rFonts w:asciiTheme="minorHAnsi" w:hAnsiTheme="minorHAnsi" w:cstheme="minorHAnsi"/>
          <w:sz w:val="22"/>
          <w:szCs w:val="22"/>
        </w:rPr>
        <w:t>for monitoring</w:t>
      </w:r>
      <w:r w:rsidR="00402541">
        <w:rPr>
          <w:rFonts w:asciiTheme="minorHAnsi" w:hAnsiTheme="minorHAnsi" w:cstheme="minorHAnsi"/>
          <w:sz w:val="22"/>
          <w:szCs w:val="22"/>
        </w:rPr>
        <w:t xml:space="preserve"> and </w:t>
      </w:r>
      <w:r w:rsidR="00F061DA">
        <w:rPr>
          <w:rFonts w:asciiTheme="minorHAnsi" w:hAnsiTheme="minorHAnsi" w:cstheme="minorHAnsi"/>
          <w:sz w:val="22"/>
          <w:szCs w:val="22"/>
        </w:rPr>
        <w:t xml:space="preserve">to </w:t>
      </w:r>
      <w:r w:rsidR="00402541">
        <w:rPr>
          <w:rFonts w:asciiTheme="minorHAnsi" w:hAnsiTheme="minorHAnsi" w:cstheme="minorHAnsi"/>
          <w:sz w:val="22"/>
          <w:szCs w:val="22"/>
        </w:rPr>
        <w:t>ASC</w:t>
      </w:r>
      <w:r w:rsidR="00BB2331">
        <w:rPr>
          <w:rFonts w:asciiTheme="minorHAnsi" w:hAnsiTheme="minorHAnsi" w:cstheme="minorHAnsi"/>
          <w:sz w:val="22"/>
          <w:szCs w:val="22"/>
        </w:rPr>
        <w:t>.</w:t>
      </w:r>
    </w:p>
    <w:p w14:paraId="62F31789" w14:textId="677149B1" w:rsidR="0083539E" w:rsidRPr="00F8115F" w:rsidRDefault="00402541" w:rsidP="00F8115F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outcomes report</w:t>
      </w:r>
      <w:r w:rsidR="006B0CE9">
        <w:rPr>
          <w:rFonts w:asciiTheme="minorHAnsi" w:hAnsiTheme="minorHAnsi" w:cstheme="minorHAnsi"/>
          <w:sz w:val="22"/>
          <w:szCs w:val="22"/>
        </w:rPr>
        <w:t xml:space="preserve"> and response will </w:t>
      </w:r>
      <w:r w:rsidR="00F8115F">
        <w:rPr>
          <w:rFonts w:asciiTheme="minorHAnsi" w:hAnsiTheme="minorHAnsi" w:cstheme="minorHAnsi"/>
          <w:sz w:val="22"/>
          <w:szCs w:val="22"/>
        </w:rPr>
        <w:t xml:space="preserve">feed into the </w:t>
      </w:r>
      <w:proofErr w:type="spellStart"/>
      <w:r w:rsidR="00F8115F">
        <w:rPr>
          <w:rFonts w:asciiTheme="minorHAnsi" w:hAnsiTheme="minorHAnsi" w:cstheme="minorHAnsi"/>
          <w:sz w:val="22"/>
          <w:szCs w:val="22"/>
        </w:rPr>
        <w:t>MoA</w:t>
      </w:r>
      <w:proofErr w:type="spellEnd"/>
      <w:r w:rsidR="00F8115F">
        <w:rPr>
          <w:rFonts w:asciiTheme="minorHAnsi" w:hAnsiTheme="minorHAnsi" w:cstheme="minorHAnsi"/>
          <w:sz w:val="22"/>
          <w:szCs w:val="22"/>
        </w:rPr>
        <w:t xml:space="preserve"> renewal</w:t>
      </w:r>
      <w:r w:rsidR="0083539E">
        <w:rPr>
          <w:rFonts w:asciiTheme="minorHAnsi" w:hAnsiTheme="minorHAnsi" w:cstheme="minorHAnsi"/>
          <w:sz w:val="22"/>
          <w:szCs w:val="22"/>
        </w:rPr>
        <w:t>.</w:t>
      </w:r>
    </w:p>
    <w:p w14:paraId="6626FF2E" w14:textId="77777777" w:rsidR="00AB757D" w:rsidRPr="00C606AA" w:rsidRDefault="00AB757D" w:rsidP="00C606AA">
      <w:pPr>
        <w:rPr>
          <w:rFonts w:cstheme="minorHAnsi"/>
          <w:b/>
          <w:bCs/>
        </w:rPr>
      </w:pPr>
    </w:p>
    <w:p w14:paraId="617A407F" w14:textId="688C0D3D" w:rsidR="006C7E46" w:rsidRDefault="006C7E46" w:rsidP="00C01526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Role players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823"/>
        <w:gridCol w:w="6237"/>
      </w:tblGrid>
      <w:tr w:rsidR="00E62A21" w:rsidRPr="004011FB" w14:paraId="25C003C4" w14:textId="77777777" w:rsidTr="00F74D29">
        <w:trPr>
          <w:jc w:val="center"/>
        </w:trPr>
        <w:tc>
          <w:tcPr>
            <w:tcW w:w="3823" w:type="dxa"/>
          </w:tcPr>
          <w:p w14:paraId="63F0F611" w14:textId="77777777" w:rsidR="00E62A21" w:rsidRPr="004011FB" w:rsidRDefault="00E62A21" w:rsidP="00435B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Activity</w:t>
            </w:r>
          </w:p>
        </w:tc>
        <w:tc>
          <w:tcPr>
            <w:tcW w:w="6237" w:type="dxa"/>
          </w:tcPr>
          <w:p w14:paraId="2E1CE669" w14:textId="77777777" w:rsidR="00E62A21" w:rsidRPr="004011FB" w:rsidRDefault="00E62A21" w:rsidP="00435B89">
            <w:pPr>
              <w:jc w:val="both"/>
              <w:rPr>
                <w:rFonts w:cstheme="minorHAnsi"/>
                <w:b/>
                <w:bCs/>
              </w:rPr>
            </w:pPr>
            <w:r w:rsidRPr="004011FB">
              <w:rPr>
                <w:rFonts w:cstheme="minorHAnsi"/>
                <w:b/>
                <w:bCs/>
              </w:rPr>
              <w:t>Responsibility</w:t>
            </w:r>
          </w:p>
        </w:tc>
      </w:tr>
      <w:tr w:rsidR="009D0A1B" w:rsidRPr="004011FB" w14:paraId="27F80521" w14:textId="77777777" w:rsidTr="00F74D29">
        <w:trPr>
          <w:jc w:val="center"/>
        </w:trPr>
        <w:tc>
          <w:tcPr>
            <w:tcW w:w="3823" w:type="dxa"/>
          </w:tcPr>
          <w:p w14:paraId="41651D08" w14:textId="6B3844D4" w:rsidR="009D0A1B" w:rsidRPr="00BB3528" w:rsidRDefault="00BB3528" w:rsidP="00BC4EF6">
            <w:pPr>
              <w:rPr>
                <w:rFonts w:cstheme="minorHAnsi"/>
              </w:rPr>
            </w:pPr>
            <w:r w:rsidRPr="00BB3528">
              <w:rPr>
                <w:rFonts w:cstheme="minorHAnsi"/>
              </w:rPr>
              <w:t>Overall oversee the</w:t>
            </w:r>
            <w:r w:rsidR="008C7972">
              <w:rPr>
                <w:rFonts w:cstheme="minorHAnsi"/>
              </w:rPr>
              <w:t xml:space="preserve"> developments </w:t>
            </w:r>
            <w:r w:rsidR="00BC4EF6">
              <w:rPr>
                <w:rFonts w:cstheme="minorHAnsi"/>
              </w:rPr>
              <w:t xml:space="preserve">toward the </w:t>
            </w:r>
            <w:r w:rsidR="00535E5B">
              <w:rPr>
                <w:rFonts w:cstheme="minorHAnsi"/>
              </w:rPr>
              <w:t>Periodic Partner Review</w:t>
            </w:r>
            <w:r w:rsidR="00BC4EF6">
              <w:rPr>
                <w:rFonts w:cstheme="minorHAnsi"/>
              </w:rPr>
              <w:t>.</w:t>
            </w:r>
          </w:p>
        </w:tc>
        <w:tc>
          <w:tcPr>
            <w:tcW w:w="6237" w:type="dxa"/>
          </w:tcPr>
          <w:p w14:paraId="5F179D3D" w14:textId="3A41B980" w:rsidR="009D0A1B" w:rsidRPr="00BB3528" w:rsidRDefault="00E902C5" w:rsidP="00435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1341F4">
              <w:rPr>
                <w:rFonts w:cstheme="minorHAnsi"/>
              </w:rPr>
              <w:t>ead of IPAD</w:t>
            </w:r>
            <w:r w:rsidR="00AA7819">
              <w:rPr>
                <w:rFonts w:cstheme="minorHAnsi"/>
              </w:rPr>
              <w:t>/Head of UKPAU</w:t>
            </w:r>
          </w:p>
        </w:tc>
      </w:tr>
      <w:tr w:rsidR="00E62A21" w:rsidRPr="004011FB" w14:paraId="1D901856" w14:textId="77777777" w:rsidTr="00F74D29">
        <w:trPr>
          <w:jc w:val="center"/>
        </w:trPr>
        <w:tc>
          <w:tcPr>
            <w:tcW w:w="3823" w:type="dxa"/>
          </w:tcPr>
          <w:p w14:paraId="525D43D4" w14:textId="320CB03A" w:rsidR="00E62A21" w:rsidRPr="004011FB" w:rsidRDefault="00E62A21" w:rsidP="00435B8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Coordinating the Periodic review</w:t>
            </w:r>
            <w:r w:rsidR="008E24C5">
              <w:rPr>
                <w:rFonts w:cstheme="minorHAnsi"/>
              </w:rPr>
              <w:t>, convening the panel</w:t>
            </w:r>
            <w:r w:rsidR="00FD7E89">
              <w:rPr>
                <w:rFonts w:cstheme="minorHAnsi"/>
              </w:rPr>
              <w:t xml:space="preserve">. </w:t>
            </w:r>
          </w:p>
        </w:tc>
        <w:tc>
          <w:tcPr>
            <w:tcW w:w="6237" w:type="dxa"/>
          </w:tcPr>
          <w:p w14:paraId="06241C29" w14:textId="5799C2C2" w:rsidR="00FD7E89" w:rsidRDefault="00D214D4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QSO</w:t>
            </w:r>
            <w:r w:rsidR="00B9581B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 xml:space="preserve">QSO </w:t>
            </w:r>
            <w:r w:rsidR="00FD7E89">
              <w:rPr>
                <w:rFonts w:cstheme="minorHAnsi"/>
              </w:rPr>
              <w:t>Assistant Director</w:t>
            </w:r>
            <w:r>
              <w:rPr>
                <w:rFonts w:cstheme="minorHAnsi"/>
              </w:rPr>
              <w:t xml:space="preserve"> and Quality Officers</w:t>
            </w:r>
          </w:p>
          <w:p w14:paraId="5EFFFCBF" w14:textId="3393C624" w:rsidR="00E62A21" w:rsidRPr="004011FB" w:rsidRDefault="00E62A21" w:rsidP="00435B89">
            <w:pPr>
              <w:rPr>
                <w:rFonts w:cstheme="minorHAnsi"/>
                <w:b/>
                <w:bCs/>
              </w:rPr>
            </w:pPr>
          </w:p>
        </w:tc>
      </w:tr>
      <w:tr w:rsidR="008E24C5" w:rsidRPr="004011FB" w14:paraId="69696A05" w14:textId="77777777" w:rsidTr="00F74D29">
        <w:trPr>
          <w:jc w:val="center"/>
        </w:trPr>
        <w:tc>
          <w:tcPr>
            <w:tcW w:w="3823" w:type="dxa"/>
          </w:tcPr>
          <w:p w14:paraId="4B7B6E8A" w14:textId="0C9E5AC3" w:rsidR="008E24C5" w:rsidRDefault="008E24C5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Coordinating</w:t>
            </w:r>
            <w:r w:rsidR="000F74F8">
              <w:rPr>
                <w:rFonts w:cstheme="minorHAnsi"/>
              </w:rPr>
              <w:t xml:space="preserve"> the </w:t>
            </w:r>
            <w:r w:rsidR="00343251">
              <w:rPr>
                <w:rFonts w:cstheme="minorHAnsi"/>
              </w:rPr>
              <w:t>periodic self-reflection</w:t>
            </w:r>
            <w:r w:rsidR="00713512">
              <w:rPr>
                <w:rFonts w:cstheme="minorHAnsi"/>
              </w:rPr>
              <w:t xml:space="preserve"> exercise.</w:t>
            </w:r>
          </w:p>
        </w:tc>
        <w:tc>
          <w:tcPr>
            <w:tcW w:w="6237" w:type="dxa"/>
          </w:tcPr>
          <w:p w14:paraId="594C9127" w14:textId="4F8ABEF2" w:rsidR="008E24C5" w:rsidRDefault="00B041AB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IPAD/UKPAU representative responsible for the partnership/ Academic Link Tutor/Faculty Director of Partnership</w:t>
            </w:r>
            <w:r w:rsidR="0092769C">
              <w:rPr>
                <w:rFonts w:cstheme="minorHAnsi"/>
              </w:rPr>
              <w:t xml:space="preserve"> or equivalent.</w:t>
            </w:r>
          </w:p>
        </w:tc>
      </w:tr>
      <w:tr w:rsidR="00E62A21" w:rsidRPr="004011FB" w14:paraId="1BF0124C" w14:textId="77777777" w:rsidTr="00F74D29">
        <w:trPr>
          <w:jc w:val="center"/>
        </w:trPr>
        <w:tc>
          <w:tcPr>
            <w:tcW w:w="3823" w:type="dxa"/>
          </w:tcPr>
          <w:p w14:paraId="3C0252C4" w14:textId="07C427EE" w:rsidR="00E62A21" w:rsidRPr="004011FB" w:rsidRDefault="00E62A21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Reflection on all aspects of the partnership</w:t>
            </w:r>
            <w:r w:rsidR="003657C4">
              <w:rPr>
                <w:rFonts w:cstheme="minorHAnsi"/>
              </w:rPr>
              <w:t xml:space="preserve"> life cycle</w:t>
            </w:r>
            <w:r w:rsidR="00431933">
              <w:rPr>
                <w:rFonts w:cstheme="minorHAnsi"/>
              </w:rPr>
              <w:t>.</w:t>
            </w:r>
          </w:p>
        </w:tc>
        <w:tc>
          <w:tcPr>
            <w:tcW w:w="6237" w:type="dxa"/>
          </w:tcPr>
          <w:p w14:paraId="70798660" w14:textId="5595AA1E" w:rsidR="00A7534E" w:rsidRDefault="00A7534E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Partnership team:</w:t>
            </w:r>
          </w:p>
          <w:p w14:paraId="402DF388" w14:textId="24F89BB0" w:rsidR="00E62A21" w:rsidRDefault="00E62A21" w:rsidP="00435B89">
            <w:pPr>
              <w:rPr>
                <w:rFonts w:cstheme="minorHAnsi"/>
              </w:rPr>
            </w:pPr>
            <w:r w:rsidRPr="00D82AE5">
              <w:rPr>
                <w:rFonts w:cstheme="minorHAnsi"/>
              </w:rPr>
              <w:t>Respective</w:t>
            </w:r>
            <w:r>
              <w:rPr>
                <w:rFonts w:cstheme="minorHAnsi"/>
              </w:rPr>
              <w:t xml:space="preserve"> IPAD/UKPAU responsible for the partnership.</w:t>
            </w:r>
          </w:p>
          <w:p w14:paraId="3DE48970" w14:textId="0DF6B34D" w:rsidR="00E62A21" w:rsidRDefault="00E62A21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Link Tutor/Faculty Director of Partnerships.</w:t>
            </w:r>
          </w:p>
          <w:p w14:paraId="4118D99F" w14:textId="571AF6CC" w:rsidR="008779FC" w:rsidRDefault="008779FC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Course </w:t>
            </w:r>
            <w:r w:rsidR="00386886">
              <w:rPr>
                <w:rFonts w:cstheme="minorHAnsi"/>
              </w:rPr>
              <w:t>Director/Subject Chair.</w:t>
            </w:r>
          </w:p>
          <w:p w14:paraId="03797026" w14:textId="77777777" w:rsidR="00E62A21" w:rsidRDefault="00E62A21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 representative</w:t>
            </w:r>
          </w:p>
          <w:p w14:paraId="64D008D7" w14:textId="451A2ACE" w:rsidR="00E62A21" w:rsidRPr="004011FB" w:rsidRDefault="00386886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</w:t>
            </w:r>
            <w:r w:rsidR="00E62A21">
              <w:rPr>
                <w:rFonts w:cstheme="minorHAnsi"/>
              </w:rPr>
              <w:t>Link tutors and</w:t>
            </w:r>
            <w:r>
              <w:rPr>
                <w:rFonts w:cstheme="minorHAnsi"/>
              </w:rPr>
              <w:t xml:space="preserve"> </w:t>
            </w:r>
            <w:r w:rsidR="00E62A21">
              <w:rPr>
                <w:rFonts w:cstheme="minorHAnsi"/>
              </w:rPr>
              <w:t>academic staff involved with the partnership (depending on the partnership).</w:t>
            </w:r>
          </w:p>
        </w:tc>
      </w:tr>
      <w:tr w:rsidR="00E62A21" w:rsidRPr="004011FB" w14:paraId="6779FF39" w14:textId="77777777" w:rsidTr="00F74D29">
        <w:trPr>
          <w:jc w:val="center"/>
        </w:trPr>
        <w:tc>
          <w:tcPr>
            <w:tcW w:w="3823" w:type="dxa"/>
          </w:tcPr>
          <w:p w14:paraId="63FAC08E" w14:textId="0B3C8891" w:rsidR="00E62A21" w:rsidRDefault="00E62A21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Provision </w:t>
            </w:r>
            <w:r w:rsidR="000F74F8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partner specific information on operational process, student support etc</w:t>
            </w:r>
            <w:r w:rsidR="00431933">
              <w:rPr>
                <w:rFonts w:cstheme="minorHAnsi"/>
              </w:rPr>
              <w:t>.</w:t>
            </w:r>
          </w:p>
        </w:tc>
        <w:tc>
          <w:tcPr>
            <w:tcW w:w="6237" w:type="dxa"/>
          </w:tcPr>
          <w:p w14:paraId="4F627E39" w14:textId="113393E5" w:rsidR="00902937" w:rsidRDefault="003B7476" w:rsidP="009029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</w:t>
            </w:r>
            <w:r w:rsidR="00E62A21">
              <w:rPr>
                <w:rFonts w:cstheme="minorHAnsi"/>
              </w:rPr>
              <w:t>Link Tutors</w:t>
            </w:r>
            <w:r w:rsidR="00902937">
              <w:rPr>
                <w:rFonts w:cstheme="minorHAnsi"/>
              </w:rPr>
              <w:t>/Faculty Director of Partnerships.</w:t>
            </w:r>
          </w:p>
          <w:p w14:paraId="25B9E459" w14:textId="16381E4F" w:rsidR="00570C92" w:rsidRPr="00D82AE5" w:rsidRDefault="00902937" w:rsidP="00902937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 representative</w:t>
            </w:r>
            <w:r w:rsidR="00570C92">
              <w:rPr>
                <w:rFonts w:cstheme="minorHAnsi"/>
              </w:rPr>
              <w:t>.</w:t>
            </w:r>
          </w:p>
        </w:tc>
      </w:tr>
      <w:tr w:rsidR="00E62A21" w:rsidRPr="004011FB" w14:paraId="0365C6CA" w14:textId="77777777" w:rsidTr="00F74D29">
        <w:trPr>
          <w:jc w:val="center"/>
        </w:trPr>
        <w:tc>
          <w:tcPr>
            <w:tcW w:w="3823" w:type="dxa"/>
          </w:tcPr>
          <w:p w14:paraId="46318417" w14:textId="13CA5826" w:rsidR="00E62A21" w:rsidRDefault="004B30A5" w:rsidP="00435B89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</w:t>
            </w:r>
            <w:r w:rsidR="009A2542">
              <w:rPr>
                <w:rFonts w:cstheme="minorHAnsi"/>
              </w:rPr>
              <w:t>/sign off</w:t>
            </w:r>
            <w:r w:rsidR="00EB3DF1">
              <w:rPr>
                <w:rFonts w:cstheme="minorHAnsi"/>
              </w:rPr>
              <w:t xml:space="preserve">, </w:t>
            </w:r>
            <w:r w:rsidR="0045740F">
              <w:rPr>
                <w:rFonts w:cstheme="minorHAnsi"/>
              </w:rPr>
              <w:t xml:space="preserve">of </w:t>
            </w:r>
            <w:r w:rsidR="009A2542">
              <w:rPr>
                <w:rFonts w:cstheme="minorHAnsi"/>
              </w:rPr>
              <w:t>the review panel</w:t>
            </w:r>
          </w:p>
        </w:tc>
        <w:tc>
          <w:tcPr>
            <w:tcW w:w="6237" w:type="dxa"/>
          </w:tcPr>
          <w:p w14:paraId="74A54570" w14:textId="25C59518" w:rsidR="00E62A21" w:rsidRDefault="00D47A01" w:rsidP="00435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Respective SMT and </w:t>
            </w:r>
            <w:r w:rsidR="00AB7838">
              <w:rPr>
                <w:rFonts w:cstheme="minorHAnsi"/>
              </w:rPr>
              <w:t>IPAD/UKPAU</w:t>
            </w:r>
          </w:p>
        </w:tc>
      </w:tr>
      <w:tr w:rsidR="00E62A21" w:rsidRPr="004011FB" w14:paraId="2AB9AC3D" w14:textId="77777777" w:rsidTr="00F74D29">
        <w:trPr>
          <w:jc w:val="center"/>
        </w:trPr>
        <w:tc>
          <w:tcPr>
            <w:tcW w:w="3823" w:type="dxa"/>
          </w:tcPr>
          <w:p w14:paraId="5575267C" w14:textId="44ECAA5B" w:rsidR="00E62A21" w:rsidRPr="004011FB" w:rsidRDefault="00622273" w:rsidP="00435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Panel members</w:t>
            </w:r>
            <w:r w:rsidR="00E86147">
              <w:rPr>
                <w:rFonts w:cstheme="minorHAnsi"/>
              </w:rPr>
              <w:t xml:space="preserve"> (selected from)</w:t>
            </w:r>
          </w:p>
        </w:tc>
        <w:tc>
          <w:tcPr>
            <w:tcW w:w="6237" w:type="dxa"/>
          </w:tcPr>
          <w:p w14:paraId="12358846" w14:textId="46270E20" w:rsidR="00E62A21" w:rsidRPr="004011FB" w:rsidRDefault="00AA78C0" w:rsidP="00435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FDQs</w:t>
            </w:r>
            <w:r w:rsidR="00F81E9D">
              <w:rPr>
                <w:rFonts w:cstheme="minorHAnsi"/>
              </w:rPr>
              <w:t xml:space="preserve"> (from another faculty)</w:t>
            </w:r>
            <w:r>
              <w:rPr>
                <w:rFonts w:cstheme="minorHAnsi"/>
              </w:rPr>
              <w:t xml:space="preserve">, </w:t>
            </w:r>
            <w:r w:rsidR="00E36E18">
              <w:rPr>
                <w:rFonts w:cstheme="minorHAnsi"/>
              </w:rPr>
              <w:t>FDL&amp;T</w:t>
            </w:r>
            <w:r w:rsidR="00F81E9D">
              <w:rPr>
                <w:rFonts w:cstheme="minorHAnsi"/>
              </w:rPr>
              <w:t xml:space="preserve"> (or LTE representative)</w:t>
            </w:r>
            <w:r w:rsidR="00E36E18">
              <w:rPr>
                <w:rFonts w:cstheme="minorHAnsi"/>
              </w:rPr>
              <w:t xml:space="preserve">, senior </w:t>
            </w:r>
            <w:r w:rsidR="00BE659F">
              <w:rPr>
                <w:rFonts w:cstheme="minorHAnsi"/>
              </w:rPr>
              <w:t>operational services staff</w:t>
            </w:r>
            <w:r w:rsidR="00E02F30">
              <w:rPr>
                <w:rFonts w:cstheme="minorHAnsi"/>
              </w:rPr>
              <w:t xml:space="preserve"> (Registry staff)</w:t>
            </w:r>
            <w:r w:rsidR="00F81E9D">
              <w:rPr>
                <w:rFonts w:cstheme="minorHAnsi"/>
              </w:rPr>
              <w:t>/faculty registrar (from a different faculty</w:t>
            </w:r>
            <w:r w:rsidR="00D60139">
              <w:rPr>
                <w:rFonts w:cstheme="minorHAnsi"/>
              </w:rPr>
              <w:t>)</w:t>
            </w:r>
            <w:r w:rsidR="00A008C9">
              <w:rPr>
                <w:rFonts w:cstheme="minorHAnsi"/>
              </w:rPr>
              <w:t xml:space="preserve">, </w:t>
            </w:r>
            <w:r w:rsidR="002A026A">
              <w:rPr>
                <w:rFonts w:cstheme="minorHAnsi"/>
              </w:rPr>
              <w:t>student representative</w:t>
            </w:r>
            <w:r w:rsidR="003801AB">
              <w:rPr>
                <w:rFonts w:cstheme="minorHAnsi"/>
              </w:rPr>
              <w:t xml:space="preserve"> and QSO representative.</w:t>
            </w:r>
          </w:p>
        </w:tc>
      </w:tr>
      <w:tr w:rsidR="00B3132D" w:rsidRPr="004011FB" w14:paraId="79272A11" w14:textId="77777777" w:rsidTr="00F74D29">
        <w:trPr>
          <w:jc w:val="center"/>
        </w:trPr>
        <w:tc>
          <w:tcPr>
            <w:tcW w:w="3823" w:type="dxa"/>
          </w:tcPr>
          <w:p w14:paraId="3189D4ED" w14:textId="6E22D15F" w:rsidR="00B3132D" w:rsidRDefault="00B3132D" w:rsidP="00435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Panel chair</w:t>
            </w:r>
          </w:p>
        </w:tc>
        <w:tc>
          <w:tcPr>
            <w:tcW w:w="6237" w:type="dxa"/>
          </w:tcPr>
          <w:p w14:paraId="0FBA4CF6" w14:textId="6A4B070D" w:rsidR="00CD3014" w:rsidRDefault="00D60139" w:rsidP="00435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SMT member, </w:t>
            </w:r>
            <w:r w:rsidR="00C708E2">
              <w:rPr>
                <w:rFonts w:cstheme="minorHAnsi"/>
              </w:rPr>
              <w:t xml:space="preserve">Senior </w:t>
            </w:r>
            <w:r w:rsidR="00CD3014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HoS</w:t>
            </w:r>
            <w:proofErr w:type="spellEnd"/>
            <w:r>
              <w:rPr>
                <w:rFonts w:cstheme="minorHAnsi"/>
              </w:rPr>
              <w:t xml:space="preserve"> from another faculty.</w:t>
            </w:r>
          </w:p>
        </w:tc>
      </w:tr>
    </w:tbl>
    <w:p w14:paraId="39F5A8BC" w14:textId="77777777" w:rsidR="00AE2F14" w:rsidRDefault="00AE2F14" w:rsidP="00713730">
      <w:pPr>
        <w:rPr>
          <w:rFonts w:cstheme="minorHAnsi"/>
          <w:b/>
          <w:bCs/>
        </w:rPr>
      </w:pPr>
    </w:p>
    <w:p w14:paraId="099CAE74" w14:textId="77777777" w:rsidR="00AE2F14" w:rsidRDefault="00AE2F14" w:rsidP="00AE2F14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Documents </w:t>
      </w:r>
    </w:p>
    <w:p w14:paraId="5ADD42D9" w14:textId="0999855A" w:rsidR="00AE2F14" w:rsidRPr="002A0A8B" w:rsidRDefault="00AE2F14" w:rsidP="00AE2F14">
      <w:pPr>
        <w:spacing w:after="0"/>
        <w:rPr>
          <w:rFonts w:cstheme="minorHAnsi"/>
        </w:rPr>
      </w:pPr>
      <w:r w:rsidRPr="002A0A8B">
        <w:rPr>
          <w:rFonts w:cstheme="minorHAnsi"/>
        </w:rPr>
        <w:t>The</w:t>
      </w:r>
      <w:r w:rsidR="00A43621">
        <w:rPr>
          <w:rFonts w:cstheme="minorHAnsi"/>
        </w:rPr>
        <w:t xml:space="preserve"> Periodic </w:t>
      </w:r>
      <w:r w:rsidRPr="002A0A8B">
        <w:rPr>
          <w:rFonts w:cstheme="minorHAnsi"/>
        </w:rPr>
        <w:t>Review will be based on the following documents</w:t>
      </w:r>
      <w:r>
        <w:rPr>
          <w:rFonts w:cstheme="minorHAnsi"/>
        </w:rPr>
        <w:t>:</w:t>
      </w:r>
    </w:p>
    <w:p w14:paraId="755A6D33" w14:textId="77777777" w:rsidR="00AE2F14" w:rsidRDefault="00AE2F14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the Annual Partnership Performance Plans, including evidence of implementation of enhancement activities and link tutor reports.</w:t>
      </w:r>
    </w:p>
    <w:p w14:paraId="1D6636D6" w14:textId="5B54EDC2" w:rsidR="00161121" w:rsidRDefault="003B0CFD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Memorandum of Agreement (</w:t>
      </w:r>
      <w:proofErr w:type="spellStart"/>
      <w:r>
        <w:rPr>
          <w:rFonts w:asciiTheme="minorHAnsi" w:hAnsiTheme="minorHAnsi" w:cstheme="minorHAnsi"/>
          <w:sz w:val="22"/>
          <w:szCs w:val="22"/>
        </w:rPr>
        <w:t>MoA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4B6BB3">
        <w:rPr>
          <w:rFonts w:asciiTheme="minorHAnsi" w:hAnsiTheme="minorHAnsi" w:cstheme="minorHAnsi"/>
          <w:sz w:val="22"/>
          <w:szCs w:val="22"/>
        </w:rPr>
        <w:t xml:space="preserve"> and any variations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50AD48" w14:textId="34F67864" w:rsidR="0092592A" w:rsidRPr="003F1618" w:rsidRDefault="0092592A" w:rsidP="003F1618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Course Performance Plans</w:t>
      </w:r>
      <w:r w:rsidR="00DB0F6C">
        <w:rPr>
          <w:rFonts w:asciiTheme="minorHAnsi" w:hAnsiTheme="minorHAnsi" w:cstheme="minorHAnsi"/>
          <w:sz w:val="22"/>
          <w:szCs w:val="22"/>
        </w:rPr>
        <w:t>, Board of Studies reports</w:t>
      </w:r>
      <w:r w:rsidR="003F1618">
        <w:rPr>
          <w:rFonts w:asciiTheme="minorHAnsi" w:hAnsiTheme="minorHAnsi" w:cstheme="minorHAnsi"/>
          <w:sz w:val="22"/>
          <w:szCs w:val="22"/>
        </w:rPr>
        <w:t>, student feedback.</w:t>
      </w:r>
    </w:p>
    <w:p w14:paraId="46F290BE" w14:textId="3275FAAF" w:rsidR="00AD404B" w:rsidRDefault="001C322C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Student outcomes data.</w:t>
      </w:r>
    </w:p>
    <w:p w14:paraId="291C2CB9" w14:textId="2E5D28CA" w:rsidR="00AE2F14" w:rsidRDefault="00AE2F14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B09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self</w:t>
      </w:r>
      <w:r w:rsidR="00A350DC">
        <w:rPr>
          <w:rFonts w:asciiTheme="minorHAnsi" w:hAnsiTheme="minorHAnsi" w:cstheme="minorHAnsi"/>
          <w:sz w:val="22"/>
          <w:szCs w:val="22"/>
        </w:rPr>
        <w:t>-reflection</w:t>
      </w:r>
      <w:r w:rsidR="00D713F0">
        <w:rPr>
          <w:rFonts w:asciiTheme="minorHAnsi" w:hAnsiTheme="minorHAnsi" w:cstheme="minorHAnsi"/>
          <w:sz w:val="22"/>
          <w:szCs w:val="22"/>
        </w:rPr>
        <w:t xml:space="preserve"> narrative </w:t>
      </w:r>
      <w:r>
        <w:rPr>
          <w:rFonts w:asciiTheme="minorHAnsi" w:hAnsiTheme="minorHAnsi" w:cstheme="minorHAnsi"/>
          <w:sz w:val="22"/>
          <w:szCs w:val="22"/>
        </w:rPr>
        <w:t xml:space="preserve">compiled by the </w:t>
      </w:r>
      <w:r w:rsidR="001E2638">
        <w:rPr>
          <w:rFonts w:asciiTheme="minorHAnsi" w:hAnsiTheme="minorHAnsi" w:cstheme="minorHAnsi"/>
          <w:sz w:val="22"/>
          <w:szCs w:val="22"/>
        </w:rPr>
        <w:t>partnership team</w:t>
      </w:r>
      <w:r w:rsidR="00242844">
        <w:rPr>
          <w:rFonts w:asciiTheme="minorHAnsi" w:hAnsiTheme="minorHAnsi" w:cstheme="minorHAnsi"/>
          <w:sz w:val="22"/>
          <w:szCs w:val="22"/>
        </w:rPr>
        <w:t xml:space="preserve"> using the PPR template (PPR report)</w:t>
      </w:r>
      <w:r w:rsidR="005C48FE">
        <w:rPr>
          <w:rFonts w:asciiTheme="minorHAnsi" w:hAnsiTheme="minorHAnsi" w:cstheme="minorHAnsi"/>
          <w:sz w:val="22"/>
          <w:szCs w:val="22"/>
        </w:rPr>
        <w:t>.</w:t>
      </w:r>
    </w:p>
    <w:p w14:paraId="1847289B" w14:textId="0EF1BD96" w:rsidR="001E12D6" w:rsidRDefault="004E0075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Reports on student academic support</w:t>
      </w:r>
      <w:r w:rsidR="00A60E72">
        <w:rPr>
          <w:rFonts w:asciiTheme="minorHAnsi" w:hAnsiTheme="minorHAnsi" w:cstheme="minorHAnsi"/>
          <w:sz w:val="22"/>
          <w:szCs w:val="22"/>
        </w:rPr>
        <w:t xml:space="preserve"> (</w:t>
      </w:r>
      <w:r w:rsidR="00725770">
        <w:rPr>
          <w:rFonts w:asciiTheme="minorHAnsi" w:hAnsiTheme="minorHAnsi" w:cstheme="minorHAnsi"/>
          <w:sz w:val="22"/>
          <w:szCs w:val="22"/>
        </w:rPr>
        <w:t xml:space="preserve">data to </w:t>
      </w:r>
      <w:r w:rsidR="00695723">
        <w:rPr>
          <w:rFonts w:asciiTheme="minorHAnsi" w:hAnsiTheme="minorHAnsi" w:cstheme="minorHAnsi"/>
          <w:sz w:val="22"/>
          <w:szCs w:val="22"/>
        </w:rPr>
        <w:t>include</w:t>
      </w:r>
      <w:r w:rsidR="00DF51B0">
        <w:rPr>
          <w:rFonts w:asciiTheme="minorHAnsi" w:hAnsiTheme="minorHAnsi" w:cstheme="minorHAnsi"/>
          <w:sz w:val="22"/>
          <w:szCs w:val="22"/>
        </w:rPr>
        <w:t>, Exceptional Circumstances</w:t>
      </w:r>
      <w:r w:rsidR="00BE29DC">
        <w:rPr>
          <w:rFonts w:asciiTheme="minorHAnsi" w:hAnsiTheme="minorHAnsi" w:cstheme="minorHAnsi"/>
          <w:sz w:val="22"/>
          <w:szCs w:val="22"/>
        </w:rPr>
        <w:t xml:space="preserve"> (EC)</w:t>
      </w:r>
      <w:r w:rsidR="00725770">
        <w:rPr>
          <w:rFonts w:asciiTheme="minorHAnsi" w:hAnsiTheme="minorHAnsi" w:cstheme="minorHAnsi"/>
          <w:sz w:val="22"/>
          <w:szCs w:val="22"/>
        </w:rPr>
        <w:t xml:space="preserve">, </w:t>
      </w:r>
      <w:r w:rsidR="00BE29DC">
        <w:rPr>
          <w:rFonts w:asciiTheme="minorHAnsi" w:hAnsiTheme="minorHAnsi" w:cstheme="minorHAnsi"/>
          <w:sz w:val="22"/>
          <w:szCs w:val="22"/>
        </w:rPr>
        <w:t>Temporary</w:t>
      </w:r>
      <w:r w:rsidR="009252AB">
        <w:rPr>
          <w:rFonts w:asciiTheme="minorHAnsi" w:hAnsiTheme="minorHAnsi" w:cstheme="minorHAnsi"/>
          <w:sz w:val="22"/>
          <w:szCs w:val="22"/>
        </w:rPr>
        <w:t xml:space="preserve"> learning Agreements (</w:t>
      </w:r>
      <w:r w:rsidR="00725770">
        <w:rPr>
          <w:rFonts w:asciiTheme="minorHAnsi" w:hAnsiTheme="minorHAnsi" w:cstheme="minorHAnsi"/>
          <w:sz w:val="22"/>
          <w:szCs w:val="22"/>
        </w:rPr>
        <w:t>T</w:t>
      </w:r>
      <w:r w:rsidR="00035D35">
        <w:rPr>
          <w:rFonts w:asciiTheme="minorHAnsi" w:hAnsiTheme="minorHAnsi" w:cstheme="minorHAnsi"/>
          <w:sz w:val="22"/>
          <w:szCs w:val="22"/>
        </w:rPr>
        <w:t>LA</w:t>
      </w:r>
      <w:r w:rsidR="009252AB">
        <w:rPr>
          <w:rFonts w:asciiTheme="minorHAnsi" w:hAnsiTheme="minorHAnsi" w:cstheme="minorHAnsi"/>
          <w:sz w:val="22"/>
          <w:szCs w:val="22"/>
        </w:rPr>
        <w:t>)</w:t>
      </w:r>
      <w:r w:rsidR="00035D35">
        <w:rPr>
          <w:rFonts w:asciiTheme="minorHAnsi" w:hAnsiTheme="minorHAnsi" w:cstheme="minorHAnsi"/>
          <w:sz w:val="22"/>
          <w:szCs w:val="22"/>
        </w:rPr>
        <w:t>,</w:t>
      </w:r>
      <w:r w:rsidR="00713120">
        <w:rPr>
          <w:rFonts w:asciiTheme="minorHAnsi" w:hAnsiTheme="minorHAnsi" w:cstheme="minorHAnsi"/>
          <w:sz w:val="22"/>
          <w:szCs w:val="22"/>
        </w:rPr>
        <w:t xml:space="preserve"> </w:t>
      </w:r>
      <w:r w:rsidR="00035D3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cademic misconduct</w:t>
      </w:r>
      <w:r w:rsidR="00757920">
        <w:rPr>
          <w:rFonts w:asciiTheme="minorHAnsi" w:hAnsiTheme="minorHAnsi" w:cstheme="minorHAnsi"/>
          <w:sz w:val="22"/>
          <w:szCs w:val="22"/>
        </w:rPr>
        <w:t xml:space="preserve"> </w:t>
      </w:r>
      <w:r w:rsidR="00713120">
        <w:rPr>
          <w:rFonts w:asciiTheme="minorHAnsi" w:hAnsiTheme="minorHAnsi" w:cstheme="minorHAnsi"/>
          <w:sz w:val="22"/>
          <w:szCs w:val="22"/>
        </w:rPr>
        <w:t>and, extensions and deferrals</w:t>
      </w:r>
      <w:r w:rsidR="00035D35">
        <w:rPr>
          <w:rFonts w:asciiTheme="minorHAnsi" w:hAnsiTheme="minorHAnsi" w:cstheme="minorHAnsi"/>
          <w:sz w:val="22"/>
          <w:szCs w:val="22"/>
        </w:rPr>
        <w:t>)</w:t>
      </w:r>
      <w:r w:rsidR="00272614">
        <w:rPr>
          <w:rFonts w:asciiTheme="minorHAnsi" w:hAnsiTheme="minorHAnsi" w:cstheme="minorHAnsi"/>
          <w:sz w:val="22"/>
          <w:szCs w:val="22"/>
        </w:rPr>
        <w:t>.</w:t>
      </w:r>
    </w:p>
    <w:p w14:paraId="38EC7DF7" w14:textId="40D61AD7" w:rsidR="00AE2F14" w:rsidRDefault="00AE2F14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Relevant partner </w:t>
      </w:r>
      <w:r w:rsidR="00D236FE">
        <w:rPr>
          <w:rFonts w:asciiTheme="minorHAnsi" w:hAnsiTheme="minorHAnsi" w:cstheme="minorHAnsi"/>
          <w:sz w:val="22"/>
          <w:szCs w:val="22"/>
        </w:rPr>
        <w:t>development documents</w:t>
      </w:r>
      <w:r w:rsidR="00587F5C">
        <w:rPr>
          <w:rFonts w:asciiTheme="minorHAnsi" w:hAnsiTheme="minorHAnsi" w:cstheme="minorHAnsi"/>
          <w:sz w:val="22"/>
          <w:szCs w:val="22"/>
        </w:rPr>
        <w:t xml:space="preserve"> and course documents.</w:t>
      </w:r>
    </w:p>
    <w:p w14:paraId="324ED0D5" w14:textId="551F0374" w:rsidR="00C91126" w:rsidRPr="007D4673" w:rsidRDefault="00C91126" w:rsidP="00A43621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Documents highlighting any changes to the partnership over the review period.</w:t>
      </w:r>
    </w:p>
    <w:p w14:paraId="3EB73AA2" w14:textId="52972E20" w:rsidR="00AE2F14" w:rsidRDefault="00AE2F14" w:rsidP="00713730">
      <w:pPr>
        <w:rPr>
          <w:rFonts w:cstheme="minorHAnsi"/>
          <w:b/>
          <w:bCs/>
        </w:rPr>
      </w:pPr>
    </w:p>
    <w:p w14:paraId="4259B5C4" w14:textId="446F015E" w:rsidR="00C91126" w:rsidRPr="007231DE" w:rsidRDefault="00FF0AA4" w:rsidP="00713730">
      <w:pPr>
        <w:rPr>
          <w:rFonts w:cstheme="minorHAnsi"/>
          <w:b/>
          <w:bCs/>
          <w:sz w:val="28"/>
          <w:szCs w:val="28"/>
        </w:rPr>
      </w:pPr>
      <w:r w:rsidRPr="007231DE">
        <w:rPr>
          <w:rFonts w:cstheme="minorHAnsi"/>
          <w:b/>
          <w:bCs/>
          <w:sz w:val="28"/>
          <w:szCs w:val="28"/>
        </w:rPr>
        <w:t>Periodic review process flow</w:t>
      </w:r>
    </w:p>
    <w:p w14:paraId="1B69EF7D" w14:textId="27855496" w:rsidR="00C91126" w:rsidRDefault="00CF45F5" w:rsidP="00713730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6B663C" wp14:editId="57BDF83F">
                <wp:simplePos x="0" y="0"/>
                <wp:positionH relativeFrom="margin">
                  <wp:posOffset>1712595</wp:posOffset>
                </wp:positionH>
                <wp:positionV relativeFrom="paragraph">
                  <wp:posOffset>152400</wp:posOffset>
                </wp:positionV>
                <wp:extent cx="1841500" cy="12319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3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C9B59" w14:textId="3AA4C213" w:rsidR="005E72F2" w:rsidRDefault="005E72F2" w:rsidP="005E72F2">
                            <w:pPr>
                              <w:spacing w:after="0"/>
                            </w:pPr>
                            <w:r>
                              <w:t xml:space="preserve">Annual </w:t>
                            </w:r>
                            <w:r w:rsidR="00CF45F5">
                              <w:t xml:space="preserve">Partner Performance Plans </w:t>
                            </w:r>
                            <w:r>
                              <w:t>(PPP)</w:t>
                            </w:r>
                          </w:p>
                          <w:p w14:paraId="3D908724" w14:textId="1BE77873" w:rsidR="00CF45F5" w:rsidRDefault="00CF45F5" w:rsidP="005E72F2">
                            <w:pPr>
                              <w:spacing w:after="0"/>
                            </w:pPr>
                            <w:r>
                              <w:t>Course Performance Plans</w:t>
                            </w:r>
                            <w:r w:rsidR="00182BBE">
                              <w:t xml:space="preserve"> (CPP)</w:t>
                            </w:r>
                          </w:p>
                          <w:p w14:paraId="09009E6B" w14:textId="5C402B3C" w:rsidR="005E72F2" w:rsidRDefault="005E72F2" w:rsidP="005E72F2">
                            <w:pPr>
                              <w:spacing w:after="0"/>
                            </w:pPr>
                            <w:r>
                              <w:t xml:space="preserve">Any </w:t>
                            </w:r>
                            <w:r w:rsidR="00E25066">
                              <w:t>High-level reports</w:t>
                            </w:r>
                          </w:p>
                          <w:p w14:paraId="77CA36B9" w14:textId="77777777" w:rsidR="005E72F2" w:rsidRDefault="005E72F2" w:rsidP="005E72F2">
                            <w:pPr>
                              <w:spacing w:after="0"/>
                            </w:pPr>
                            <w:r>
                              <w:t>Feedback on enhancements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663C" id="Rectangle 12" o:spid="_x0000_s1026" style="position:absolute;margin-left:134.85pt;margin-top:12pt;width:145pt;height:9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" fillcolor="#4472c4 [3204]" strokecolor="#1f3763 [1604]" strokeweight="1pt">
                <v:textbox>
                  <w:txbxContent>
                    <w:p w14:paraId="6E9C9B59" w14:textId="3AA4C213" w:rsidR="005E72F2" w:rsidRDefault="005E72F2" w:rsidP="005E72F2">
                      <w:pPr>
                        <w:spacing w:after="0"/>
                      </w:pPr>
                      <w:r>
                        <w:t xml:space="preserve">Annual </w:t>
                      </w:r>
                      <w:r w:rsidR="00CF45F5">
                        <w:t xml:space="preserve">Partner Performance Plans </w:t>
                      </w:r>
                      <w:r>
                        <w:t>(PPP)</w:t>
                      </w:r>
                    </w:p>
                    <w:p w14:paraId="3D908724" w14:textId="1BE77873" w:rsidR="00CF45F5" w:rsidRDefault="00CF45F5" w:rsidP="005E72F2">
                      <w:pPr>
                        <w:spacing w:after="0"/>
                      </w:pPr>
                      <w:r>
                        <w:t>Course Performance Plans</w:t>
                      </w:r>
                      <w:r w:rsidR="00182BBE">
                        <w:t xml:space="preserve"> (CPP)</w:t>
                      </w:r>
                    </w:p>
                    <w:p w14:paraId="09009E6B" w14:textId="5C402B3C" w:rsidR="005E72F2" w:rsidRDefault="005E72F2" w:rsidP="005E72F2">
                      <w:pPr>
                        <w:spacing w:after="0"/>
                      </w:pPr>
                      <w:r>
                        <w:t xml:space="preserve">Any </w:t>
                      </w:r>
                      <w:r w:rsidR="00E25066">
                        <w:t>High-level reports</w:t>
                      </w:r>
                    </w:p>
                    <w:p w14:paraId="77CA36B9" w14:textId="77777777" w:rsidR="005E72F2" w:rsidRDefault="005E72F2" w:rsidP="005E72F2">
                      <w:pPr>
                        <w:spacing w:after="0"/>
                      </w:pPr>
                      <w:r>
                        <w:t>Feedback on enhancements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406208" w14:textId="03F1B6DA" w:rsidR="00AE2F14" w:rsidRDefault="00AE2F14" w:rsidP="00713730">
      <w:pPr>
        <w:rPr>
          <w:rFonts w:cstheme="minorHAnsi"/>
          <w:b/>
          <w:bCs/>
        </w:rPr>
      </w:pPr>
    </w:p>
    <w:p w14:paraId="2CC3B242" w14:textId="1C79B3C1" w:rsidR="00713730" w:rsidRDefault="00713730" w:rsidP="00713730">
      <w:pPr>
        <w:rPr>
          <w:rFonts w:cstheme="minorHAnsi"/>
          <w:b/>
          <w:bCs/>
        </w:rPr>
      </w:pPr>
    </w:p>
    <w:p w14:paraId="29CD63EA" w14:textId="6D4629A8" w:rsidR="008E1B5D" w:rsidRPr="00270D03" w:rsidRDefault="008E1B5D" w:rsidP="00270D03">
      <w:pPr>
        <w:rPr>
          <w:rFonts w:cstheme="minorHAnsi"/>
        </w:rPr>
      </w:pPr>
    </w:p>
    <w:p w14:paraId="33E3DFFC" w14:textId="3B8BEBDD" w:rsidR="006C7E46" w:rsidRPr="007D4673" w:rsidRDefault="006C7E46" w:rsidP="006C7E46">
      <w:pPr>
        <w:rPr>
          <w:rFonts w:cstheme="minorHAnsi"/>
        </w:rPr>
      </w:pPr>
    </w:p>
    <w:p w14:paraId="4D7F5301" w14:textId="0407190B" w:rsidR="003D7D67" w:rsidRDefault="00603B62" w:rsidP="003D7D67">
      <w:pPr>
        <w:jc w:val="both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9446D5" wp14:editId="58F00022">
                <wp:simplePos x="0" y="0"/>
                <wp:positionH relativeFrom="column">
                  <wp:posOffset>2478405</wp:posOffset>
                </wp:positionH>
                <wp:positionV relativeFrom="paragraph">
                  <wp:posOffset>209550</wp:posOffset>
                </wp:positionV>
                <wp:extent cx="350520" cy="119380"/>
                <wp:effectExtent l="20320" t="0" r="31750" b="3175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119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0A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95.15pt;margin-top:16.5pt;width:27.6pt;height:9.4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" adj="17922" fillcolor="#4472c4 [3204]" strokecolor="#1f3763 [1604]" strokeweight="1pt"/>
            </w:pict>
          </mc:Fallback>
        </mc:AlternateContent>
      </w:r>
    </w:p>
    <w:p w14:paraId="41148F2C" w14:textId="05D2AAB2" w:rsidR="00BC7E3D" w:rsidRDefault="00BC7E3D" w:rsidP="003D7D67">
      <w:pPr>
        <w:jc w:val="both"/>
      </w:pPr>
    </w:p>
    <w:p w14:paraId="60B33648" w14:textId="6CD50B27" w:rsidR="00BC7E3D" w:rsidRDefault="00BF3BA8" w:rsidP="003D7D6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77622F" wp14:editId="7416C91E">
                <wp:simplePos x="0" y="0"/>
                <wp:positionH relativeFrom="margin">
                  <wp:posOffset>1645865</wp:posOffset>
                </wp:positionH>
                <wp:positionV relativeFrom="paragraph">
                  <wp:posOffset>3598904</wp:posOffset>
                </wp:positionV>
                <wp:extent cx="2334039" cy="704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039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C0B40" w14:textId="5411C3B4" w:rsidR="00B14476" w:rsidRDefault="00B14476" w:rsidP="001F0E76">
                            <w:pPr>
                              <w:spacing w:after="0"/>
                            </w:pPr>
                            <w:r>
                              <w:t>PPR submitted</w:t>
                            </w:r>
                            <w:r w:rsidR="00DC5AA2">
                              <w:t xml:space="preserve"> to:</w:t>
                            </w:r>
                          </w:p>
                          <w:p w14:paraId="7AB43265" w14:textId="30ECA53E" w:rsidR="00BB2CFB" w:rsidRDefault="00BB2CFB" w:rsidP="001F0E76">
                            <w:pPr>
                              <w:spacing w:after="0"/>
                            </w:pPr>
                            <w:r>
                              <w:t>FPPE</w:t>
                            </w:r>
                            <w:r w:rsidR="00B14476">
                              <w:t>(s)</w:t>
                            </w:r>
                          </w:p>
                          <w:p w14:paraId="7DB015BC" w14:textId="5C5A2E24" w:rsidR="00EA60E2" w:rsidRDefault="001F0E76" w:rsidP="001F0E76">
                            <w:pPr>
                              <w:spacing w:after="0"/>
                            </w:pPr>
                            <w:r>
                              <w:t>PPSC</w:t>
                            </w:r>
                            <w:r w:rsidR="00DC5AA2">
                              <w:t>, then ASC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622F" id="Rectangle 18" o:spid="_x0000_s1027" style="position:absolute;left:0;text-align:left;margin-left:129.6pt;margin-top:283.4pt;width:183.8pt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" fillcolor="#4472c4 [3204]" strokecolor="#1f3763 [1604]" strokeweight="1pt">
                <v:textbox>
                  <w:txbxContent>
                    <w:p w14:paraId="018C0B40" w14:textId="5411C3B4" w:rsidR="00B14476" w:rsidRDefault="00B14476" w:rsidP="001F0E76">
                      <w:pPr>
                        <w:spacing w:after="0"/>
                      </w:pPr>
                      <w:r>
                        <w:t>PPR submitted</w:t>
                      </w:r>
                      <w:r w:rsidR="00DC5AA2">
                        <w:t xml:space="preserve"> to:</w:t>
                      </w:r>
                    </w:p>
                    <w:p w14:paraId="7AB43265" w14:textId="30ECA53E" w:rsidR="00BB2CFB" w:rsidRDefault="00BB2CFB" w:rsidP="001F0E76">
                      <w:pPr>
                        <w:spacing w:after="0"/>
                      </w:pPr>
                      <w:r>
                        <w:t>FPPE</w:t>
                      </w:r>
                      <w:r w:rsidR="00B14476">
                        <w:t>(s)</w:t>
                      </w:r>
                    </w:p>
                    <w:p w14:paraId="7DB015BC" w14:textId="5C5A2E24" w:rsidR="00EA60E2" w:rsidRDefault="001F0E76" w:rsidP="001F0E76">
                      <w:pPr>
                        <w:spacing w:after="0"/>
                      </w:pPr>
                      <w:r>
                        <w:t>PPSC</w:t>
                      </w:r>
                      <w:r w:rsidR="00DC5AA2">
                        <w:t>, then ASC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7806C3" wp14:editId="5CBA8029">
                <wp:simplePos x="0" y="0"/>
                <wp:positionH relativeFrom="column">
                  <wp:posOffset>1598211</wp:posOffset>
                </wp:positionH>
                <wp:positionV relativeFrom="paragraph">
                  <wp:posOffset>1826232</wp:posOffset>
                </wp:positionV>
                <wp:extent cx="2258171" cy="1176407"/>
                <wp:effectExtent l="0" t="0" r="2794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1" cy="1176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47384" w14:textId="5815EBE0" w:rsidR="00816F59" w:rsidRDefault="00816F59" w:rsidP="00816F59">
                            <w:pPr>
                              <w:spacing w:after="0"/>
                            </w:pPr>
                            <w:r>
                              <w:t>Panel</w:t>
                            </w:r>
                            <w:r w:rsidR="001658A0">
                              <w:t>:</w:t>
                            </w:r>
                          </w:p>
                          <w:p w14:paraId="21B071DC" w14:textId="0920D5FF" w:rsidR="00816F59" w:rsidRDefault="00EC2FD3" w:rsidP="00816F59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="00816F59">
                              <w:t>eview documents</w:t>
                            </w:r>
                            <w:r w:rsidR="00F331C8">
                              <w:t xml:space="preserve"> and PPR</w:t>
                            </w:r>
                          </w:p>
                          <w:p w14:paraId="090CD5C6" w14:textId="348DD71F" w:rsidR="00816F59" w:rsidRDefault="00E54A78" w:rsidP="00816F59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816F59">
                              <w:t xml:space="preserve">iscussion with </w:t>
                            </w:r>
                            <w:r w:rsidR="00F331C8">
                              <w:t xml:space="preserve">partner </w:t>
                            </w:r>
                            <w:r w:rsidR="00816F59">
                              <w:t>team</w:t>
                            </w:r>
                            <w:r w:rsidR="004E3338">
                              <w:t xml:space="preserve"> and stakeholders</w:t>
                            </w:r>
                          </w:p>
                          <w:p w14:paraId="52041B36" w14:textId="5992BA02" w:rsidR="00E41187" w:rsidRDefault="00BF3BA8" w:rsidP="00816F59">
                            <w:pPr>
                              <w:spacing w:after="0"/>
                            </w:pPr>
                            <w:r>
                              <w:t xml:space="preserve">Complete the </w:t>
                            </w:r>
                            <w:proofErr w:type="gramStart"/>
                            <w:r w:rsidR="00E41187">
                              <w:t xml:space="preserve">PPR </w:t>
                            </w:r>
                            <w:r>
                              <w:t xml:space="preserve"> outcomes</w:t>
                            </w:r>
                            <w:proofErr w:type="gramEnd"/>
                            <w:r>
                              <w:t xml:space="preserve"> template</w:t>
                            </w:r>
                          </w:p>
                          <w:p w14:paraId="42E0C81A" w14:textId="77777777" w:rsidR="00816F59" w:rsidRDefault="00816F59" w:rsidP="00816F5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06C3" id="Rectangle 16" o:spid="_x0000_s1028" style="position:absolute;left:0;text-align:left;margin-left:125.85pt;margin-top:143.8pt;width:177.8pt;height:9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" fillcolor="#4472c4 [3204]" strokecolor="#1f3763 [1604]" strokeweight="1pt">
                <v:textbox>
                  <w:txbxContent>
                    <w:p w14:paraId="4D647384" w14:textId="5815EBE0" w:rsidR="00816F59" w:rsidRDefault="00816F59" w:rsidP="00816F59">
                      <w:pPr>
                        <w:spacing w:after="0"/>
                      </w:pPr>
                      <w:r>
                        <w:t>Panel</w:t>
                      </w:r>
                      <w:r w:rsidR="001658A0">
                        <w:t>:</w:t>
                      </w:r>
                    </w:p>
                    <w:p w14:paraId="21B071DC" w14:textId="0920D5FF" w:rsidR="00816F59" w:rsidRDefault="00EC2FD3" w:rsidP="00816F59">
                      <w:pPr>
                        <w:spacing w:after="0"/>
                      </w:pPr>
                      <w:r>
                        <w:t>R</w:t>
                      </w:r>
                      <w:r w:rsidR="00816F59">
                        <w:t>eview documents</w:t>
                      </w:r>
                      <w:r w:rsidR="00F331C8">
                        <w:t xml:space="preserve"> and PPR</w:t>
                      </w:r>
                    </w:p>
                    <w:p w14:paraId="090CD5C6" w14:textId="348DD71F" w:rsidR="00816F59" w:rsidRDefault="00E54A78" w:rsidP="00816F59">
                      <w:pPr>
                        <w:spacing w:after="0"/>
                      </w:pPr>
                      <w:r>
                        <w:t>D</w:t>
                      </w:r>
                      <w:r w:rsidR="00816F59">
                        <w:t xml:space="preserve">iscussion with </w:t>
                      </w:r>
                      <w:r w:rsidR="00F331C8">
                        <w:t xml:space="preserve">partner </w:t>
                      </w:r>
                      <w:r w:rsidR="00816F59">
                        <w:t>team</w:t>
                      </w:r>
                      <w:r w:rsidR="004E3338">
                        <w:t xml:space="preserve"> and stakeholders</w:t>
                      </w:r>
                    </w:p>
                    <w:p w14:paraId="52041B36" w14:textId="5992BA02" w:rsidR="00E41187" w:rsidRDefault="00BF3BA8" w:rsidP="00816F59">
                      <w:pPr>
                        <w:spacing w:after="0"/>
                      </w:pPr>
                      <w:r>
                        <w:t xml:space="preserve">Complete the </w:t>
                      </w:r>
                      <w:proofErr w:type="gramStart"/>
                      <w:r w:rsidR="00E41187">
                        <w:t xml:space="preserve">PPR </w:t>
                      </w:r>
                      <w:r>
                        <w:t xml:space="preserve"> outcomes</w:t>
                      </w:r>
                      <w:proofErr w:type="gramEnd"/>
                      <w:r>
                        <w:t xml:space="preserve"> template</w:t>
                      </w:r>
                    </w:p>
                    <w:p w14:paraId="42E0C81A" w14:textId="77777777" w:rsidR="00816F59" w:rsidRDefault="00816F59" w:rsidP="00816F5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231D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6A27C8" wp14:editId="08A56B46">
                <wp:simplePos x="0" y="0"/>
                <wp:positionH relativeFrom="margin">
                  <wp:posOffset>1695450</wp:posOffset>
                </wp:positionH>
                <wp:positionV relativeFrom="paragraph">
                  <wp:posOffset>92075</wp:posOffset>
                </wp:positionV>
                <wp:extent cx="1905000" cy="9220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12946" w14:textId="5A2B9FCC" w:rsidR="00FC76FB" w:rsidRDefault="00375CDC" w:rsidP="00375CDC">
                            <w:pPr>
                              <w:spacing w:after="0"/>
                            </w:pPr>
                            <w:r>
                              <w:t>Partner team self-reflection</w:t>
                            </w:r>
                            <w:r w:rsidR="00FC76FB">
                              <w:t xml:space="preserve"> on</w:t>
                            </w:r>
                            <w:r w:rsidR="00661465">
                              <w:t xml:space="preserve"> the partnership</w:t>
                            </w:r>
                            <w:r w:rsidR="001658A0">
                              <w:t xml:space="preserve"> (trends over </w:t>
                            </w:r>
                            <w:r w:rsidR="00CA1338">
                              <w:t xml:space="preserve">the </w:t>
                            </w:r>
                            <w:r w:rsidR="001658A0">
                              <w:t>period of review)</w:t>
                            </w:r>
                            <w:r w:rsidR="00661465">
                              <w:t>.</w:t>
                            </w:r>
                          </w:p>
                          <w:p w14:paraId="37BE3BBE" w14:textId="3727C3C2" w:rsidR="00375CDC" w:rsidRDefault="00D63568" w:rsidP="00375CDC">
                            <w:pPr>
                              <w:spacing w:after="0"/>
                            </w:pPr>
                            <w:r>
                              <w:t>Completing the P</w:t>
                            </w:r>
                            <w:r w:rsidR="001A7C7E">
                              <w:t>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27C8" id="Rectangle 15" o:spid="_x0000_s1029" style="position:absolute;left:0;text-align:left;margin-left:133.5pt;margin-top:7.25pt;width:150pt;height:72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" fillcolor="#4472c4 [3204]" strokecolor="#1f3763 [1604]" strokeweight="1pt">
                <v:textbox>
                  <w:txbxContent>
                    <w:p w14:paraId="72612946" w14:textId="5A2B9FCC" w:rsidR="00FC76FB" w:rsidRDefault="00375CDC" w:rsidP="00375CDC">
                      <w:pPr>
                        <w:spacing w:after="0"/>
                      </w:pPr>
                      <w:r>
                        <w:t>Partner team self-reflection</w:t>
                      </w:r>
                      <w:r w:rsidR="00FC76FB">
                        <w:t xml:space="preserve"> on</w:t>
                      </w:r>
                      <w:r w:rsidR="00661465">
                        <w:t xml:space="preserve"> the partnership</w:t>
                      </w:r>
                      <w:r w:rsidR="001658A0">
                        <w:t xml:space="preserve"> (trends over </w:t>
                      </w:r>
                      <w:r w:rsidR="00CA1338">
                        <w:t xml:space="preserve">the </w:t>
                      </w:r>
                      <w:r w:rsidR="001658A0">
                        <w:t>period of review)</w:t>
                      </w:r>
                      <w:r w:rsidR="00661465">
                        <w:t>.</w:t>
                      </w:r>
                    </w:p>
                    <w:p w14:paraId="37BE3BBE" w14:textId="3727C3C2" w:rsidR="00375CDC" w:rsidRDefault="00D63568" w:rsidP="00375CDC">
                      <w:pPr>
                        <w:spacing w:after="0"/>
                      </w:pPr>
                      <w:r>
                        <w:t>Completing the P</w:t>
                      </w:r>
                      <w:r w:rsidR="001A7C7E">
                        <w:t>PR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31D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1FC5AA" wp14:editId="726E4A6E">
                <wp:simplePos x="0" y="0"/>
                <wp:positionH relativeFrom="column">
                  <wp:posOffset>2512059</wp:posOffset>
                </wp:positionH>
                <wp:positionV relativeFrom="paragraph">
                  <wp:posOffset>1315720</wp:posOffset>
                </wp:positionV>
                <wp:extent cx="407035" cy="150495"/>
                <wp:effectExtent l="0" t="5080" r="26035" b="45085"/>
                <wp:wrapNone/>
                <wp:docPr id="1281503885" name="Arrow: Right 1281503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7035" cy="1504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F720" id="Arrow: Right 1281503885" o:spid="_x0000_s1026" type="#_x0000_t13" style="position:absolute;margin-left:197.8pt;margin-top:103.6pt;width:32.05pt;height:11.8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" adj="17607" fillcolor="#4472c4 [3204]" strokecolor="#1f3763 [1604]" strokeweight="1pt"/>
            </w:pict>
          </mc:Fallback>
        </mc:AlternateContent>
      </w:r>
      <w:r w:rsidR="007231D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03B3CF" wp14:editId="137DB7BB">
                <wp:simplePos x="0" y="0"/>
                <wp:positionH relativeFrom="column">
                  <wp:posOffset>2657475</wp:posOffset>
                </wp:positionH>
                <wp:positionV relativeFrom="paragraph">
                  <wp:posOffset>3228340</wp:posOffset>
                </wp:positionV>
                <wp:extent cx="350520" cy="119380"/>
                <wp:effectExtent l="20320" t="0" r="31750" b="31750"/>
                <wp:wrapNone/>
                <wp:docPr id="1899483769" name="Arrow: Right 189948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119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0388" id="Arrow: Right 1899483769" o:spid="_x0000_s1026" type="#_x0000_t13" style="position:absolute;margin-left:209.25pt;margin-top:254.2pt;width:27.6pt;height:9.4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" adj="17922" fillcolor="#4472c4 [3204]" strokecolor="#1f3763 [1604]" strokeweight="1pt"/>
            </w:pict>
          </mc:Fallback>
        </mc:AlternateContent>
      </w:r>
    </w:p>
    <w:sectPr w:rsidR="00BC7E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B780" w14:textId="77777777" w:rsidR="004E1EAB" w:rsidRDefault="004E1EAB" w:rsidP="00AC57E8">
      <w:pPr>
        <w:spacing w:after="0" w:line="240" w:lineRule="auto"/>
      </w:pPr>
      <w:r>
        <w:separator/>
      </w:r>
    </w:p>
  </w:endnote>
  <w:endnote w:type="continuationSeparator" w:id="0">
    <w:p w14:paraId="1C799EC5" w14:textId="77777777" w:rsidR="004E1EAB" w:rsidRDefault="004E1EAB" w:rsidP="00AC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83A7" w14:textId="77777777" w:rsidR="00A95733" w:rsidRDefault="00A95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221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FA091" w14:textId="38A959B4" w:rsidR="00AC57E8" w:rsidRDefault="00AC5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16840" w14:textId="77777777" w:rsidR="00AC57E8" w:rsidRDefault="00AC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2BB4" w14:textId="77777777" w:rsidR="00A95733" w:rsidRDefault="00A9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6486" w14:textId="77777777" w:rsidR="004E1EAB" w:rsidRDefault="004E1EAB" w:rsidP="00AC57E8">
      <w:pPr>
        <w:spacing w:after="0" w:line="240" w:lineRule="auto"/>
      </w:pPr>
      <w:r>
        <w:separator/>
      </w:r>
    </w:p>
  </w:footnote>
  <w:footnote w:type="continuationSeparator" w:id="0">
    <w:p w14:paraId="447B3555" w14:textId="77777777" w:rsidR="004E1EAB" w:rsidRDefault="004E1EAB" w:rsidP="00AC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41ED" w14:textId="77777777" w:rsidR="00A95733" w:rsidRDefault="00A95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3137" w14:textId="77777777" w:rsidR="00A95733" w:rsidRDefault="00A95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16F6" w14:textId="77777777" w:rsidR="00A95733" w:rsidRDefault="00A95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F57"/>
    <w:multiLevelType w:val="hybridMultilevel"/>
    <w:tmpl w:val="38B6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20B"/>
    <w:multiLevelType w:val="multilevel"/>
    <w:tmpl w:val="F06E46D4"/>
    <w:lvl w:ilvl="0">
      <w:start w:val="1"/>
      <w:numFmt w:val="decimal"/>
      <w:pStyle w:val="Heading1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0" w:hanging="11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2416" w:hanging="1140"/>
      </w:pPr>
      <w:rPr>
        <w:rFonts w:ascii="Humnst777 BT" w:hAnsi="Humnst777 BT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B15314"/>
    <w:multiLevelType w:val="hybridMultilevel"/>
    <w:tmpl w:val="D9DA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65C6"/>
    <w:multiLevelType w:val="hybridMultilevel"/>
    <w:tmpl w:val="54CEF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7122"/>
    <w:multiLevelType w:val="hybridMultilevel"/>
    <w:tmpl w:val="E0B4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2C8B"/>
    <w:multiLevelType w:val="hybridMultilevel"/>
    <w:tmpl w:val="3742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BCE"/>
    <w:multiLevelType w:val="hybridMultilevel"/>
    <w:tmpl w:val="0A06D37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39C3D8D"/>
    <w:multiLevelType w:val="multilevel"/>
    <w:tmpl w:val="1E8A1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610CC"/>
    <w:multiLevelType w:val="multilevel"/>
    <w:tmpl w:val="FC782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7F5671"/>
    <w:multiLevelType w:val="hybridMultilevel"/>
    <w:tmpl w:val="CE66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36EA"/>
    <w:multiLevelType w:val="hybridMultilevel"/>
    <w:tmpl w:val="E17A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2582"/>
    <w:multiLevelType w:val="hybridMultilevel"/>
    <w:tmpl w:val="609E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61AF"/>
    <w:multiLevelType w:val="hybridMultilevel"/>
    <w:tmpl w:val="311699DA"/>
    <w:lvl w:ilvl="0" w:tplc="9FF27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489"/>
    <w:multiLevelType w:val="hybridMultilevel"/>
    <w:tmpl w:val="E3EECF50"/>
    <w:lvl w:ilvl="0" w:tplc="C454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2C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6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A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573C14"/>
    <w:multiLevelType w:val="multilevel"/>
    <w:tmpl w:val="350A3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18132F"/>
    <w:multiLevelType w:val="hybridMultilevel"/>
    <w:tmpl w:val="054234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793E"/>
    <w:multiLevelType w:val="hybridMultilevel"/>
    <w:tmpl w:val="4946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0357"/>
    <w:multiLevelType w:val="multilevel"/>
    <w:tmpl w:val="A4026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7C6885"/>
    <w:multiLevelType w:val="hybridMultilevel"/>
    <w:tmpl w:val="6E5AF7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04327">
    <w:abstractNumId w:val="18"/>
  </w:num>
  <w:num w:numId="2" w16cid:durableId="1917284314">
    <w:abstractNumId w:val="16"/>
  </w:num>
  <w:num w:numId="3" w16cid:durableId="1002317790">
    <w:abstractNumId w:val="14"/>
  </w:num>
  <w:num w:numId="4" w16cid:durableId="1127429016">
    <w:abstractNumId w:val="1"/>
  </w:num>
  <w:num w:numId="5" w16cid:durableId="416099828">
    <w:abstractNumId w:val="4"/>
  </w:num>
  <w:num w:numId="6" w16cid:durableId="26756409">
    <w:abstractNumId w:val="12"/>
  </w:num>
  <w:num w:numId="7" w16cid:durableId="1973828451">
    <w:abstractNumId w:val="7"/>
  </w:num>
  <w:num w:numId="8" w16cid:durableId="1734311640">
    <w:abstractNumId w:val="3"/>
  </w:num>
  <w:num w:numId="9" w16cid:durableId="1694454230">
    <w:abstractNumId w:val="17"/>
  </w:num>
  <w:num w:numId="10" w16cid:durableId="278025487">
    <w:abstractNumId w:val="8"/>
  </w:num>
  <w:num w:numId="11" w16cid:durableId="127481493">
    <w:abstractNumId w:val="15"/>
  </w:num>
  <w:num w:numId="12" w16cid:durableId="800997895">
    <w:abstractNumId w:val="5"/>
  </w:num>
  <w:num w:numId="13" w16cid:durableId="1235166826">
    <w:abstractNumId w:val="2"/>
  </w:num>
  <w:num w:numId="14" w16cid:durableId="1951164944">
    <w:abstractNumId w:val="10"/>
  </w:num>
  <w:num w:numId="15" w16cid:durableId="806557110">
    <w:abstractNumId w:val="6"/>
  </w:num>
  <w:num w:numId="16" w16cid:durableId="783885033">
    <w:abstractNumId w:val="0"/>
  </w:num>
  <w:num w:numId="17" w16cid:durableId="232669649">
    <w:abstractNumId w:val="9"/>
  </w:num>
  <w:num w:numId="18" w16cid:durableId="2011174877">
    <w:abstractNumId w:val="11"/>
  </w:num>
  <w:num w:numId="19" w16cid:durableId="1092773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8E"/>
    <w:rsid w:val="0000147F"/>
    <w:rsid w:val="00003DCC"/>
    <w:rsid w:val="0000595C"/>
    <w:rsid w:val="00005BA8"/>
    <w:rsid w:val="00006210"/>
    <w:rsid w:val="00011013"/>
    <w:rsid w:val="000119C8"/>
    <w:rsid w:val="0001222E"/>
    <w:rsid w:val="00013111"/>
    <w:rsid w:val="000133B2"/>
    <w:rsid w:val="00013D0B"/>
    <w:rsid w:val="00016EE0"/>
    <w:rsid w:val="000221FE"/>
    <w:rsid w:val="00022EB0"/>
    <w:rsid w:val="00023365"/>
    <w:rsid w:val="00024EBB"/>
    <w:rsid w:val="00026E8B"/>
    <w:rsid w:val="00030AE4"/>
    <w:rsid w:val="00030C7B"/>
    <w:rsid w:val="00032AF8"/>
    <w:rsid w:val="00033E9C"/>
    <w:rsid w:val="00034439"/>
    <w:rsid w:val="000344E0"/>
    <w:rsid w:val="00035D35"/>
    <w:rsid w:val="000361F7"/>
    <w:rsid w:val="00037811"/>
    <w:rsid w:val="00037BF1"/>
    <w:rsid w:val="0004087D"/>
    <w:rsid w:val="000427E9"/>
    <w:rsid w:val="000448A1"/>
    <w:rsid w:val="000449F6"/>
    <w:rsid w:val="00044BAF"/>
    <w:rsid w:val="00044F8D"/>
    <w:rsid w:val="0004584C"/>
    <w:rsid w:val="00047AD2"/>
    <w:rsid w:val="00051194"/>
    <w:rsid w:val="00053B6A"/>
    <w:rsid w:val="00054618"/>
    <w:rsid w:val="0005472E"/>
    <w:rsid w:val="000565C9"/>
    <w:rsid w:val="00057113"/>
    <w:rsid w:val="000608AB"/>
    <w:rsid w:val="000621E5"/>
    <w:rsid w:val="00064FAF"/>
    <w:rsid w:val="00065A3E"/>
    <w:rsid w:val="00065C1E"/>
    <w:rsid w:val="0006630D"/>
    <w:rsid w:val="00066B3F"/>
    <w:rsid w:val="00070A56"/>
    <w:rsid w:val="00070B89"/>
    <w:rsid w:val="00070DDD"/>
    <w:rsid w:val="00071D4E"/>
    <w:rsid w:val="00075DE0"/>
    <w:rsid w:val="00082DC9"/>
    <w:rsid w:val="0008479B"/>
    <w:rsid w:val="00084D70"/>
    <w:rsid w:val="0008648D"/>
    <w:rsid w:val="0008721B"/>
    <w:rsid w:val="000905AA"/>
    <w:rsid w:val="000909FA"/>
    <w:rsid w:val="000911AE"/>
    <w:rsid w:val="000921E2"/>
    <w:rsid w:val="00092D21"/>
    <w:rsid w:val="00092DC6"/>
    <w:rsid w:val="00092E58"/>
    <w:rsid w:val="000944D0"/>
    <w:rsid w:val="00094957"/>
    <w:rsid w:val="000A45E0"/>
    <w:rsid w:val="000A5683"/>
    <w:rsid w:val="000A6639"/>
    <w:rsid w:val="000B116A"/>
    <w:rsid w:val="000B1530"/>
    <w:rsid w:val="000B1E8B"/>
    <w:rsid w:val="000B3598"/>
    <w:rsid w:val="000B3E88"/>
    <w:rsid w:val="000B53F1"/>
    <w:rsid w:val="000B7227"/>
    <w:rsid w:val="000B7C1E"/>
    <w:rsid w:val="000C00FD"/>
    <w:rsid w:val="000C136F"/>
    <w:rsid w:val="000C1916"/>
    <w:rsid w:val="000C4C51"/>
    <w:rsid w:val="000C4F9A"/>
    <w:rsid w:val="000C50F1"/>
    <w:rsid w:val="000D0A4E"/>
    <w:rsid w:val="000D12EF"/>
    <w:rsid w:val="000D149E"/>
    <w:rsid w:val="000D743B"/>
    <w:rsid w:val="000D76FA"/>
    <w:rsid w:val="000E29EC"/>
    <w:rsid w:val="000E3302"/>
    <w:rsid w:val="000E33FC"/>
    <w:rsid w:val="000E34E0"/>
    <w:rsid w:val="000E3942"/>
    <w:rsid w:val="000E4AC5"/>
    <w:rsid w:val="000E6C1C"/>
    <w:rsid w:val="000E78F7"/>
    <w:rsid w:val="000F1D53"/>
    <w:rsid w:val="000F1D7D"/>
    <w:rsid w:val="000F225D"/>
    <w:rsid w:val="000F26DE"/>
    <w:rsid w:val="000F28D7"/>
    <w:rsid w:val="000F2B28"/>
    <w:rsid w:val="000F6FD7"/>
    <w:rsid w:val="000F74F8"/>
    <w:rsid w:val="000F7EB7"/>
    <w:rsid w:val="001004C4"/>
    <w:rsid w:val="001004CE"/>
    <w:rsid w:val="00102503"/>
    <w:rsid w:val="00102CBE"/>
    <w:rsid w:val="00102FBB"/>
    <w:rsid w:val="001031A5"/>
    <w:rsid w:val="00103D28"/>
    <w:rsid w:val="0010581B"/>
    <w:rsid w:val="00106440"/>
    <w:rsid w:val="001068BC"/>
    <w:rsid w:val="00110548"/>
    <w:rsid w:val="00110684"/>
    <w:rsid w:val="00112598"/>
    <w:rsid w:val="00113DB9"/>
    <w:rsid w:val="00116D2C"/>
    <w:rsid w:val="00116FD8"/>
    <w:rsid w:val="00117098"/>
    <w:rsid w:val="00121010"/>
    <w:rsid w:val="001210E5"/>
    <w:rsid w:val="001210FF"/>
    <w:rsid w:val="0012148E"/>
    <w:rsid w:val="00122516"/>
    <w:rsid w:val="00123083"/>
    <w:rsid w:val="00123BBC"/>
    <w:rsid w:val="00124138"/>
    <w:rsid w:val="00124525"/>
    <w:rsid w:val="00125802"/>
    <w:rsid w:val="00126098"/>
    <w:rsid w:val="001341F4"/>
    <w:rsid w:val="00134965"/>
    <w:rsid w:val="001366C2"/>
    <w:rsid w:val="00137ECA"/>
    <w:rsid w:val="001416F7"/>
    <w:rsid w:val="00142B95"/>
    <w:rsid w:val="00143D40"/>
    <w:rsid w:val="00144D83"/>
    <w:rsid w:val="00147007"/>
    <w:rsid w:val="00147B49"/>
    <w:rsid w:val="00150094"/>
    <w:rsid w:val="001500AF"/>
    <w:rsid w:val="0015033D"/>
    <w:rsid w:val="0015053A"/>
    <w:rsid w:val="00151BB5"/>
    <w:rsid w:val="00152F95"/>
    <w:rsid w:val="00153343"/>
    <w:rsid w:val="00155B8A"/>
    <w:rsid w:val="001562B9"/>
    <w:rsid w:val="001571EF"/>
    <w:rsid w:val="00157945"/>
    <w:rsid w:val="001602FC"/>
    <w:rsid w:val="001609DD"/>
    <w:rsid w:val="00160ED3"/>
    <w:rsid w:val="00161121"/>
    <w:rsid w:val="001614C1"/>
    <w:rsid w:val="001622D3"/>
    <w:rsid w:val="001624B0"/>
    <w:rsid w:val="0016361D"/>
    <w:rsid w:val="00163F27"/>
    <w:rsid w:val="001649C0"/>
    <w:rsid w:val="00164A36"/>
    <w:rsid w:val="001658A0"/>
    <w:rsid w:val="0016715E"/>
    <w:rsid w:val="0016760B"/>
    <w:rsid w:val="001709A0"/>
    <w:rsid w:val="00170E15"/>
    <w:rsid w:val="00172CB6"/>
    <w:rsid w:val="00173E87"/>
    <w:rsid w:val="0017475D"/>
    <w:rsid w:val="00177E06"/>
    <w:rsid w:val="0018034E"/>
    <w:rsid w:val="0018038E"/>
    <w:rsid w:val="00182BBE"/>
    <w:rsid w:val="00184129"/>
    <w:rsid w:val="0018557E"/>
    <w:rsid w:val="001855E9"/>
    <w:rsid w:val="00187702"/>
    <w:rsid w:val="00190816"/>
    <w:rsid w:val="00190A14"/>
    <w:rsid w:val="00190EF1"/>
    <w:rsid w:val="001919EF"/>
    <w:rsid w:val="00192152"/>
    <w:rsid w:val="00192AC9"/>
    <w:rsid w:val="001941E9"/>
    <w:rsid w:val="0019468C"/>
    <w:rsid w:val="00196C12"/>
    <w:rsid w:val="00196DB9"/>
    <w:rsid w:val="001A1092"/>
    <w:rsid w:val="001A1264"/>
    <w:rsid w:val="001A5038"/>
    <w:rsid w:val="001A579F"/>
    <w:rsid w:val="001A65F9"/>
    <w:rsid w:val="001A75E9"/>
    <w:rsid w:val="001A7C7E"/>
    <w:rsid w:val="001B02DA"/>
    <w:rsid w:val="001B15ED"/>
    <w:rsid w:val="001B24C5"/>
    <w:rsid w:val="001B364E"/>
    <w:rsid w:val="001B3C70"/>
    <w:rsid w:val="001B4E47"/>
    <w:rsid w:val="001B5F8A"/>
    <w:rsid w:val="001B64C9"/>
    <w:rsid w:val="001B67DE"/>
    <w:rsid w:val="001B74F2"/>
    <w:rsid w:val="001C064C"/>
    <w:rsid w:val="001C2756"/>
    <w:rsid w:val="001C322C"/>
    <w:rsid w:val="001C417C"/>
    <w:rsid w:val="001C6186"/>
    <w:rsid w:val="001D1A68"/>
    <w:rsid w:val="001D338B"/>
    <w:rsid w:val="001E0C03"/>
    <w:rsid w:val="001E1041"/>
    <w:rsid w:val="001E12D6"/>
    <w:rsid w:val="001E12F5"/>
    <w:rsid w:val="001E1499"/>
    <w:rsid w:val="001E2638"/>
    <w:rsid w:val="001E2CE2"/>
    <w:rsid w:val="001E47D5"/>
    <w:rsid w:val="001E5048"/>
    <w:rsid w:val="001E532A"/>
    <w:rsid w:val="001E6246"/>
    <w:rsid w:val="001E6F3C"/>
    <w:rsid w:val="001F0E76"/>
    <w:rsid w:val="001F3885"/>
    <w:rsid w:val="001F5B6E"/>
    <w:rsid w:val="001F5C84"/>
    <w:rsid w:val="001F5F04"/>
    <w:rsid w:val="001F6451"/>
    <w:rsid w:val="001F7611"/>
    <w:rsid w:val="00202122"/>
    <w:rsid w:val="0020534B"/>
    <w:rsid w:val="002113F6"/>
    <w:rsid w:val="00211707"/>
    <w:rsid w:val="002174C0"/>
    <w:rsid w:val="00221B10"/>
    <w:rsid w:val="0022247B"/>
    <w:rsid w:val="002226FD"/>
    <w:rsid w:val="00225658"/>
    <w:rsid w:val="00226866"/>
    <w:rsid w:val="00226C98"/>
    <w:rsid w:val="00226CFD"/>
    <w:rsid w:val="00227B06"/>
    <w:rsid w:val="00227EF3"/>
    <w:rsid w:val="00232497"/>
    <w:rsid w:val="002334E0"/>
    <w:rsid w:val="002343F1"/>
    <w:rsid w:val="00234560"/>
    <w:rsid w:val="00234AB7"/>
    <w:rsid w:val="00234E7D"/>
    <w:rsid w:val="002351CF"/>
    <w:rsid w:val="002364BB"/>
    <w:rsid w:val="00236620"/>
    <w:rsid w:val="00237AF5"/>
    <w:rsid w:val="00237BF1"/>
    <w:rsid w:val="00242844"/>
    <w:rsid w:val="00243066"/>
    <w:rsid w:val="002440E8"/>
    <w:rsid w:val="00245EE2"/>
    <w:rsid w:val="00246B92"/>
    <w:rsid w:val="00250728"/>
    <w:rsid w:val="0025278F"/>
    <w:rsid w:val="0025305D"/>
    <w:rsid w:val="0025421E"/>
    <w:rsid w:val="00256522"/>
    <w:rsid w:val="002568FE"/>
    <w:rsid w:val="0026031D"/>
    <w:rsid w:val="00262301"/>
    <w:rsid w:val="00262697"/>
    <w:rsid w:val="00262863"/>
    <w:rsid w:val="0026339C"/>
    <w:rsid w:val="002647EA"/>
    <w:rsid w:val="00264A43"/>
    <w:rsid w:val="00265EA2"/>
    <w:rsid w:val="002664A8"/>
    <w:rsid w:val="00266513"/>
    <w:rsid w:val="00266966"/>
    <w:rsid w:val="00270D03"/>
    <w:rsid w:val="00272614"/>
    <w:rsid w:val="00272B7D"/>
    <w:rsid w:val="00273076"/>
    <w:rsid w:val="00273FE9"/>
    <w:rsid w:val="00276765"/>
    <w:rsid w:val="00277D1C"/>
    <w:rsid w:val="002802EF"/>
    <w:rsid w:val="0028208A"/>
    <w:rsid w:val="0028293B"/>
    <w:rsid w:val="0028354C"/>
    <w:rsid w:val="00283EF7"/>
    <w:rsid w:val="00285FEC"/>
    <w:rsid w:val="00286A50"/>
    <w:rsid w:val="0028743E"/>
    <w:rsid w:val="00287A54"/>
    <w:rsid w:val="00290A21"/>
    <w:rsid w:val="00290C06"/>
    <w:rsid w:val="002924D5"/>
    <w:rsid w:val="00292F29"/>
    <w:rsid w:val="002939BE"/>
    <w:rsid w:val="002954E1"/>
    <w:rsid w:val="00295645"/>
    <w:rsid w:val="00296103"/>
    <w:rsid w:val="002967A5"/>
    <w:rsid w:val="00296CB4"/>
    <w:rsid w:val="0029735F"/>
    <w:rsid w:val="002A026A"/>
    <w:rsid w:val="002A0A8B"/>
    <w:rsid w:val="002A1377"/>
    <w:rsid w:val="002A21F2"/>
    <w:rsid w:val="002A22A0"/>
    <w:rsid w:val="002A3A49"/>
    <w:rsid w:val="002A3B33"/>
    <w:rsid w:val="002A3F98"/>
    <w:rsid w:val="002A5909"/>
    <w:rsid w:val="002A6244"/>
    <w:rsid w:val="002B2157"/>
    <w:rsid w:val="002B43EF"/>
    <w:rsid w:val="002B4422"/>
    <w:rsid w:val="002B46A3"/>
    <w:rsid w:val="002B5312"/>
    <w:rsid w:val="002B591C"/>
    <w:rsid w:val="002B6483"/>
    <w:rsid w:val="002B7E31"/>
    <w:rsid w:val="002C43D5"/>
    <w:rsid w:val="002C4D48"/>
    <w:rsid w:val="002C4F69"/>
    <w:rsid w:val="002C5165"/>
    <w:rsid w:val="002C5C30"/>
    <w:rsid w:val="002C63EE"/>
    <w:rsid w:val="002C6427"/>
    <w:rsid w:val="002C774D"/>
    <w:rsid w:val="002C78DE"/>
    <w:rsid w:val="002D03B8"/>
    <w:rsid w:val="002D162F"/>
    <w:rsid w:val="002D1A51"/>
    <w:rsid w:val="002D2512"/>
    <w:rsid w:val="002D37F1"/>
    <w:rsid w:val="002D3B7B"/>
    <w:rsid w:val="002D4A71"/>
    <w:rsid w:val="002D4DCC"/>
    <w:rsid w:val="002D51CA"/>
    <w:rsid w:val="002E042C"/>
    <w:rsid w:val="002E0CA0"/>
    <w:rsid w:val="002E167E"/>
    <w:rsid w:val="002E343E"/>
    <w:rsid w:val="002E446A"/>
    <w:rsid w:val="002E4E8D"/>
    <w:rsid w:val="002E7A74"/>
    <w:rsid w:val="002E7F52"/>
    <w:rsid w:val="002F360C"/>
    <w:rsid w:val="002F4EAD"/>
    <w:rsid w:val="002F5741"/>
    <w:rsid w:val="002F6027"/>
    <w:rsid w:val="002F6127"/>
    <w:rsid w:val="002F6882"/>
    <w:rsid w:val="002F784E"/>
    <w:rsid w:val="002F7B56"/>
    <w:rsid w:val="003008E1"/>
    <w:rsid w:val="003018EA"/>
    <w:rsid w:val="00301B17"/>
    <w:rsid w:val="00302C55"/>
    <w:rsid w:val="00302E9B"/>
    <w:rsid w:val="003048EC"/>
    <w:rsid w:val="003053AA"/>
    <w:rsid w:val="003055F4"/>
    <w:rsid w:val="003058A5"/>
    <w:rsid w:val="00305BE4"/>
    <w:rsid w:val="0030750C"/>
    <w:rsid w:val="003075EF"/>
    <w:rsid w:val="003103B3"/>
    <w:rsid w:val="003131EB"/>
    <w:rsid w:val="003140FD"/>
    <w:rsid w:val="00316E04"/>
    <w:rsid w:val="00317E46"/>
    <w:rsid w:val="00320BB4"/>
    <w:rsid w:val="00321CC2"/>
    <w:rsid w:val="0032256B"/>
    <w:rsid w:val="00323E51"/>
    <w:rsid w:val="00325954"/>
    <w:rsid w:val="00330DAC"/>
    <w:rsid w:val="003341B6"/>
    <w:rsid w:val="00336574"/>
    <w:rsid w:val="00336BA2"/>
    <w:rsid w:val="003370A3"/>
    <w:rsid w:val="003407E8"/>
    <w:rsid w:val="00340CDF"/>
    <w:rsid w:val="003410A2"/>
    <w:rsid w:val="00341FDB"/>
    <w:rsid w:val="00343251"/>
    <w:rsid w:val="003439BC"/>
    <w:rsid w:val="00344184"/>
    <w:rsid w:val="00351374"/>
    <w:rsid w:val="00351BB1"/>
    <w:rsid w:val="003530B2"/>
    <w:rsid w:val="003568D3"/>
    <w:rsid w:val="00356C3D"/>
    <w:rsid w:val="0035758C"/>
    <w:rsid w:val="00357BC1"/>
    <w:rsid w:val="00362E36"/>
    <w:rsid w:val="00364BAA"/>
    <w:rsid w:val="003657C4"/>
    <w:rsid w:val="00365BB9"/>
    <w:rsid w:val="003707AF"/>
    <w:rsid w:val="00371458"/>
    <w:rsid w:val="00371688"/>
    <w:rsid w:val="00373231"/>
    <w:rsid w:val="003734D1"/>
    <w:rsid w:val="0037547C"/>
    <w:rsid w:val="00375CDC"/>
    <w:rsid w:val="00376EED"/>
    <w:rsid w:val="00376F1E"/>
    <w:rsid w:val="003801AB"/>
    <w:rsid w:val="00380987"/>
    <w:rsid w:val="00380C8B"/>
    <w:rsid w:val="0038293E"/>
    <w:rsid w:val="00383017"/>
    <w:rsid w:val="00386886"/>
    <w:rsid w:val="00386F1F"/>
    <w:rsid w:val="00387873"/>
    <w:rsid w:val="003902C1"/>
    <w:rsid w:val="003909C1"/>
    <w:rsid w:val="00390FD8"/>
    <w:rsid w:val="003911A8"/>
    <w:rsid w:val="00394031"/>
    <w:rsid w:val="0039483B"/>
    <w:rsid w:val="00397440"/>
    <w:rsid w:val="003A0F5B"/>
    <w:rsid w:val="003A251A"/>
    <w:rsid w:val="003A2B29"/>
    <w:rsid w:val="003A2C11"/>
    <w:rsid w:val="003A52C9"/>
    <w:rsid w:val="003A637A"/>
    <w:rsid w:val="003A7087"/>
    <w:rsid w:val="003A7CB0"/>
    <w:rsid w:val="003B01F5"/>
    <w:rsid w:val="003B0CFD"/>
    <w:rsid w:val="003B15C2"/>
    <w:rsid w:val="003B19ED"/>
    <w:rsid w:val="003B1AC6"/>
    <w:rsid w:val="003B5B85"/>
    <w:rsid w:val="003B64E9"/>
    <w:rsid w:val="003B7476"/>
    <w:rsid w:val="003C01EC"/>
    <w:rsid w:val="003C0ECF"/>
    <w:rsid w:val="003C10C9"/>
    <w:rsid w:val="003C1F27"/>
    <w:rsid w:val="003C32EF"/>
    <w:rsid w:val="003C4E6E"/>
    <w:rsid w:val="003C5FE5"/>
    <w:rsid w:val="003D0380"/>
    <w:rsid w:val="003D118B"/>
    <w:rsid w:val="003D1740"/>
    <w:rsid w:val="003D1905"/>
    <w:rsid w:val="003D2E43"/>
    <w:rsid w:val="003D30CC"/>
    <w:rsid w:val="003D405D"/>
    <w:rsid w:val="003D4C21"/>
    <w:rsid w:val="003D5787"/>
    <w:rsid w:val="003D5D94"/>
    <w:rsid w:val="003D767C"/>
    <w:rsid w:val="003D7A1A"/>
    <w:rsid w:val="003D7C1F"/>
    <w:rsid w:val="003D7D67"/>
    <w:rsid w:val="003E00F2"/>
    <w:rsid w:val="003E1D22"/>
    <w:rsid w:val="003E2ED3"/>
    <w:rsid w:val="003E42B8"/>
    <w:rsid w:val="003E4962"/>
    <w:rsid w:val="003E6918"/>
    <w:rsid w:val="003E719A"/>
    <w:rsid w:val="003E748B"/>
    <w:rsid w:val="003F00AA"/>
    <w:rsid w:val="003F0708"/>
    <w:rsid w:val="003F1618"/>
    <w:rsid w:val="003F170D"/>
    <w:rsid w:val="003F1B11"/>
    <w:rsid w:val="003F23FF"/>
    <w:rsid w:val="003F2498"/>
    <w:rsid w:val="003F31AB"/>
    <w:rsid w:val="003F33C6"/>
    <w:rsid w:val="003F350E"/>
    <w:rsid w:val="003F3662"/>
    <w:rsid w:val="003F7F04"/>
    <w:rsid w:val="0040056B"/>
    <w:rsid w:val="004011FB"/>
    <w:rsid w:val="00402541"/>
    <w:rsid w:val="00404147"/>
    <w:rsid w:val="00405833"/>
    <w:rsid w:val="0041117E"/>
    <w:rsid w:val="00411F2B"/>
    <w:rsid w:val="004140C5"/>
    <w:rsid w:val="004148EB"/>
    <w:rsid w:val="0041603D"/>
    <w:rsid w:val="00416A13"/>
    <w:rsid w:val="00417031"/>
    <w:rsid w:val="004207A5"/>
    <w:rsid w:val="00421AC1"/>
    <w:rsid w:val="00423794"/>
    <w:rsid w:val="00425C61"/>
    <w:rsid w:val="00426D33"/>
    <w:rsid w:val="00427AD2"/>
    <w:rsid w:val="0043073D"/>
    <w:rsid w:val="00431933"/>
    <w:rsid w:val="00432AE1"/>
    <w:rsid w:val="00432F75"/>
    <w:rsid w:val="0043314B"/>
    <w:rsid w:val="0043583B"/>
    <w:rsid w:val="004403D7"/>
    <w:rsid w:val="0044355A"/>
    <w:rsid w:val="00444AB2"/>
    <w:rsid w:val="00445C4B"/>
    <w:rsid w:val="004463DB"/>
    <w:rsid w:val="00447687"/>
    <w:rsid w:val="00447A4F"/>
    <w:rsid w:val="00447FF1"/>
    <w:rsid w:val="004505EF"/>
    <w:rsid w:val="00451019"/>
    <w:rsid w:val="0045740F"/>
    <w:rsid w:val="00457DCC"/>
    <w:rsid w:val="00460BBB"/>
    <w:rsid w:val="00462C11"/>
    <w:rsid w:val="004633F9"/>
    <w:rsid w:val="00464212"/>
    <w:rsid w:val="0047006A"/>
    <w:rsid w:val="00470B79"/>
    <w:rsid w:val="00471381"/>
    <w:rsid w:val="00472E1C"/>
    <w:rsid w:val="0047333D"/>
    <w:rsid w:val="004735E9"/>
    <w:rsid w:val="004735F6"/>
    <w:rsid w:val="0047384E"/>
    <w:rsid w:val="00473A52"/>
    <w:rsid w:val="00473AAB"/>
    <w:rsid w:val="0047459B"/>
    <w:rsid w:val="004745D7"/>
    <w:rsid w:val="00474EA2"/>
    <w:rsid w:val="004756DA"/>
    <w:rsid w:val="00475D21"/>
    <w:rsid w:val="00476028"/>
    <w:rsid w:val="004771CD"/>
    <w:rsid w:val="004773FE"/>
    <w:rsid w:val="0047787E"/>
    <w:rsid w:val="00481E6D"/>
    <w:rsid w:val="00483416"/>
    <w:rsid w:val="004834B5"/>
    <w:rsid w:val="00484DB5"/>
    <w:rsid w:val="00487121"/>
    <w:rsid w:val="00487960"/>
    <w:rsid w:val="00493CBF"/>
    <w:rsid w:val="004949B9"/>
    <w:rsid w:val="00496F5B"/>
    <w:rsid w:val="004A36A5"/>
    <w:rsid w:val="004A36F3"/>
    <w:rsid w:val="004A53B0"/>
    <w:rsid w:val="004A5AB7"/>
    <w:rsid w:val="004A5B35"/>
    <w:rsid w:val="004A5E8C"/>
    <w:rsid w:val="004A7C1A"/>
    <w:rsid w:val="004A7F9F"/>
    <w:rsid w:val="004B09D6"/>
    <w:rsid w:val="004B30A5"/>
    <w:rsid w:val="004B4DEE"/>
    <w:rsid w:val="004B6111"/>
    <w:rsid w:val="004B6300"/>
    <w:rsid w:val="004B6BB3"/>
    <w:rsid w:val="004C01DD"/>
    <w:rsid w:val="004C08D5"/>
    <w:rsid w:val="004C1B56"/>
    <w:rsid w:val="004C7950"/>
    <w:rsid w:val="004D03A1"/>
    <w:rsid w:val="004D14D5"/>
    <w:rsid w:val="004D1837"/>
    <w:rsid w:val="004D186F"/>
    <w:rsid w:val="004D5606"/>
    <w:rsid w:val="004D6E28"/>
    <w:rsid w:val="004D73BB"/>
    <w:rsid w:val="004D7849"/>
    <w:rsid w:val="004E0075"/>
    <w:rsid w:val="004E03A5"/>
    <w:rsid w:val="004E16AF"/>
    <w:rsid w:val="004E1EAB"/>
    <w:rsid w:val="004E2242"/>
    <w:rsid w:val="004E3338"/>
    <w:rsid w:val="004E35D5"/>
    <w:rsid w:val="004E3AF5"/>
    <w:rsid w:val="004E5657"/>
    <w:rsid w:val="004E5741"/>
    <w:rsid w:val="004E57E6"/>
    <w:rsid w:val="004E5947"/>
    <w:rsid w:val="004E7693"/>
    <w:rsid w:val="004E7C01"/>
    <w:rsid w:val="004F067F"/>
    <w:rsid w:val="004F2C1F"/>
    <w:rsid w:val="004F53CD"/>
    <w:rsid w:val="004F77DD"/>
    <w:rsid w:val="00501A15"/>
    <w:rsid w:val="00504C98"/>
    <w:rsid w:val="0050665F"/>
    <w:rsid w:val="00507216"/>
    <w:rsid w:val="00510104"/>
    <w:rsid w:val="00510B18"/>
    <w:rsid w:val="00511182"/>
    <w:rsid w:val="0051261F"/>
    <w:rsid w:val="0051591A"/>
    <w:rsid w:val="00515CC9"/>
    <w:rsid w:val="00516AEC"/>
    <w:rsid w:val="005179EE"/>
    <w:rsid w:val="00517F9C"/>
    <w:rsid w:val="00523DE3"/>
    <w:rsid w:val="005253D8"/>
    <w:rsid w:val="0052548C"/>
    <w:rsid w:val="0052774C"/>
    <w:rsid w:val="0052780E"/>
    <w:rsid w:val="0053225C"/>
    <w:rsid w:val="00532767"/>
    <w:rsid w:val="0053284B"/>
    <w:rsid w:val="00533A19"/>
    <w:rsid w:val="00535E5B"/>
    <w:rsid w:val="005364B6"/>
    <w:rsid w:val="00536B8D"/>
    <w:rsid w:val="00537E30"/>
    <w:rsid w:val="00540DB2"/>
    <w:rsid w:val="0054202F"/>
    <w:rsid w:val="00542ADA"/>
    <w:rsid w:val="00543797"/>
    <w:rsid w:val="00544499"/>
    <w:rsid w:val="0054464F"/>
    <w:rsid w:val="00545D10"/>
    <w:rsid w:val="0054720F"/>
    <w:rsid w:val="005512DD"/>
    <w:rsid w:val="00553298"/>
    <w:rsid w:val="00555763"/>
    <w:rsid w:val="00556860"/>
    <w:rsid w:val="0056089F"/>
    <w:rsid w:val="00561632"/>
    <w:rsid w:val="0056267F"/>
    <w:rsid w:val="005629B7"/>
    <w:rsid w:val="00564D37"/>
    <w:rsid w:val="00566966"/>
    <w:rsid w:val="00570C92"/>
    <w:rsid w:val="005730D2"/>
    <w:rsid w:val="005744DE"/>
    <w:rsid w:val="0057668E"/>
    <w:rsid w:val="00577317"/>
    <w:rsid w:val="00577AED"/>
    <w:rsid w:val="005808F5"/>
    <w:rsid w:val="00582987"/>
    <w:rsid w:val="00582BA1"/>
    <w:rsid w:val="00582C40"/>
    <w:rsid w:val="00583F4F"/>
    <w:rsid w:val="0058510E"/>
    <w:rsid w:val="005870D7"/>
    <w:rsid w:val="00587F5C"/>
    <w:rsid w:val="00590C1A"/>
    <w:rsid w:val="0059157B"/>
    <w:rsid w:val="00592A81"/>
    <w:rsid w:val="0059445A"/>
    <w:rsid w:val="005955F1"/>
    <w:rsid w:val="00595C00"/>
    <w:rsid w:val="00596392"/>
    <w:rsid w:val="00597204"/>
    <w:rsid w:val="005A6E87"/>
    <w:rsid w:val="005B2000"/>
    <w:rsid w:val="005B2615"/>
    <w:rsid w:val="005B3507"/>
    <w:rsid w:val="005B3BE6"/>
    <w:rsid w:val="005B5699"/>
    <w:rsid w:val="005B59E0"/>
    <w:rsid w:val="005B6604"/>
    <w:rsid w:val="005C090E"/>
    <w:rsid w:val="005C319B"/>
    <w:rsid w:val="005C45D6"/>
    <w:rsid w:val="005C48FE"/>
    <w:rsid w:val="005C4EF1"/>
    <w:rsid w:val="005C626B"/>
    <w:rsid w:val="005C648F"/>
    <w:rsid w:val="005C7C9A"/>
    <w:rsid w:val="005C7FBD"/>
    <w:rsid w:val="005D0BF0"/>
    <w:rsid w:val="005D142B"/>
    <w:rsid w:val="005D3A33"/>
    <w:rsid w:val="005D4191"/>
    <w:rsid w:val="005D60DD"/>
    <w:rsid w:val="005D62D5"/>
    <w:rsid w:val="005D694C"/>
    <w:rsid w:val="005D7421"/>
    <w:rsid w:val="005D79FB"/>
    <w:rsid w:val="005E141B"/>
    <w:rsid w:val="005E1B9D"/>
    <w:rsid w:val="005E27C1"/>
    <w:rsid w:val="005E363B"/>
    <w:rsid w:val="005E3989"/>
    <w:rsid w:val="005E3A66"/>
    <w:rsid w:val="005E4FE1"/>
    <w:rsid w:val="005E5438"/>
    <w:rsid w:val="005E6569"/>
    <w:rsid w:val="005E72F2"/>
    <w:rsid w:val="005F04F0"/>
    <w:rsid w:val="005F085A"/>
    <w:rsid w:val="005F3DE8"/>
    <w:rsid w:val="005F6C11"/>
    <w:rsid w:val="00600203"/>
    <w:rsid w:val="00600436"/>
    <w:rsid w:val="00601699"/>
    <w:rsid w:val="0060316D"/>
    <w:rsid w:val="00603B62"/>
    <w:rsid w:val="00604E39"/>
    <w:rsid w:val="00605B47"/>
    <w:rsid w:val="0060681D"/>
    <w:rsid w:val="00607F37"/>
    <w:rsid w:val="00611422"/>
    <w:rsid w:val="006120C2"/>
    <w:rsid w:val="00617445"/>
    <w:rsid w:val="00622273"/>
    <w:rsid w:val="0062331E"/>
    <w:rsid w:val="006238AD"/>
    <w:rsid w:val="0062442E"/>
    <w:rsid w:val="00624638"/>
    <w:rsid w:val="006254A3"/>
    <w:rsid w:val="006303DD"/>
    <w:rsid w:val="00630525"/>
    <w:rsid w:val="00630A54"/>
    <w:rsid w:val="00635D56"/>
    <w:rsid w:val="00637945"/>
    <w:rsid w:val="00637F3E"/>
    <w:rsid w:val="00640837"/>
    <w:rsid w:val="00641000"/>
    <w:rsid w:val="00642014"/>
    <w:rsid w:val="00642AE2"/>
    <w:rsid w:val="006437C9"/>
    <w:rsid w:val="00643CAB"/>
    <w:rsid w:val="006440D6"/>
    <w:rsid w:val="00645E94"/>
    <w:rsid w:val="00647825"/>
    <w:rsid w:val="0065112F"/>
    <w:rsid w:val="00653CF2"/>
    <w:rsid w:val="00653F6C"/>
    <w:rsid w:val="0065423B"/>
    <w:rsid w:val="0065519C"/>
    <w:rsid w:val="00655B89"/>
    <w:rsid w:val="006561BC"/>
    <w:rsid w:val="006568D4"/>
    <w:rsid w:val="00661465"/>
    <w:rsid w:val="0066223C"/>
    <w:rsid w:val="00666305"/>
    <w:rsid w:val="006668BD"/>
    <w:rsid w:val="00667034"/>
    <w:rsid w:val="00667394"/>
    <w:rsid w:val="00673255"/>
    <w:rsid w:val="006772BD"/>
    <w:rsid w:val="006804C4"/>
    <w:rsid w:val="00680504"/>
    <w:rsid w:val="00680FC1"/>
    <w:rsid w:val="00681A35"/>
    <w:rsid w:val="006826D2"/>
    <w:rsid w:val="006829C2"/>
    <w:rsid w:val="00682BB4"/>
    <w:rsid w:val="00684756"/>
    <w:rsid w:val="006860D0"/>
    <w:rsid w:val="006874C0"/>
    <w:rsid w:val="00690B23"/>
    <w:rsid w:val="00690BBF"/>
    <w:rsid w:val="006937CE"/>
    <w:rsid w:val="00694210"/>
    <w:rsid w:val="00695723"/>
    <w:rsid w:val="00695F0A"/>
    <w:rsid w:val="0069637D"/>
    <w:rsid w:val="006965AD"/>
    <w:rsid w:val="00696641"/>
    <w:rsid w:val="00696C18"/>
    <w:rsid w:val="006971AB"/>
    <w:rsid w:val="006A095F"/>
    <w:rsid w:val="006A119C"/>
    <w:rsid w:val="006A194F"/>
    <w:rsid w:val="006A1D3C"/>
    <w:rsid w:val="006A1DBF"/>
    <w:rsid w:val="006A1DD3"/>
    <w:rsid w:val="006A1FCE"/>
    <w:rsid w:val="006A4995"/>
    <w:rsid w:val="006A4F1D"/>
    <w:rsid w:val="006A6095"/>
    <w:rsid w:val="006A756E"/>
    <w:rsid w:val="006A75DD"/>
    <w:rsid w:val="006A7E2A"/>
    <w:rsid w:val="006B0330"/>
    <w:rsid w:val="006B0767"/>
    <w:rsid w:val="006B0CE9"/>
    <w:rsid w:val="006B2B93"/>
    <w:rsid w:val="006B396D"/>
    <w:rsid w:val="006B4BC9"/>
    <w:rsid w:val="006B6D36"/>
    <w:rsid w:val="006B6DD9"/>
    <w:rsid w:val="006C23ED"/>
    <w:rsid w:val="006C66E6"/>
    <w:rsid w:val="006C7D1E"/>
    <w:rsid w:val="006C7E46"/>
    <w:rsid w:val="006C7F31"/>
    <w:rsid w:val="006D3DE8"/>
    <w:rsid w:val="006D4F41"/>
    <w:rsid w:val="006D559D"/>
    <w:rsid w:val="006D5EE0"/>
    <w:rsid w:val="006D614E"/>
    <w:rsid w:val="006D7B8B"/>
    <w:rsid w:val="006E2ED1"/>
    <w:rsid w:val="006E462B"/>
    <w:rsid w:val="006E5D40"/>
    <w:rsid w:val="006E6825"/>
    <w:rsid w:val="006E6FAE"/>
    <w:rsid w:val="006F0481"/>
    <w:rsid w:val="006F06DD"/>
    <w:rsid w:val="006F0C96"/>
    <w:rsid w:val="006F176D"/>
    <w:rsid w:val="006F20DE"/>
    <w:rsid w:val="006F2C2F"/>
    <w:rsid w:val="006F39C0"/>
    <w:rsid w:val="006F6800"/>
    <w:rsid w:val="006F7F64"/>
    <w:rsid w:val="007025E6"/>
    <w:rsid w:val="007038BB"/>
    <w:rsid w:val="007042CB"/>
    <w:rsid w:val="007048F9"/>
    <w:rsid w:val="0070498C"/>
    <w:rsid w:val="00704C6C"/>
    <w:rsid w:val="0070578C"/>
    <w:rsid w:val="00707785"/>
    <w:rsid w:val="00707999"/>
    <w:rsid w:val="00707BCF"/>
    <w:rsid w:val="00711721"/>
    <w:rsid w:val="00712334"/>
    <w:rsid w:val="007129E3"/>
    <w:rsid w:val="00713120"/>
    <w:rsid w:val="00713512"/>
    <w:rsid w:val="00713730"/>
    <w:rsid w:val="00713AB1"/>
    <w:rsid w:val="00713E4B"/>
    <w:rsid w:val="00715888"/>
    <w:rsid w:val="007179B3"/>
    <w:rsid w:val="007219AD"/>
    <w:rsid w:val="00723139"/>
    <w:rsid w:val="007231DE"/>
    <w:rsid w:val="007243E8"/>
    <w:rsid w:val="007251B0"/>
    <w:rsid w:val="00725770"/>
    <w:rsid w:val="00725BB5"/>
    <w:rsid w:val="0072682A"/>
    <w:rsid w:val="007270A3"/>
    <w:rsid w:val="0073090D"/>
    <w:rsid w:val="00733225"/>
    <w:rsid w:val="00734624"/>
    <w:rsid w:val="00735AE9"/>
    <w:rsid w:val="00736CE3"/>
    <w:rsid w:val="00740982"/>
    <w:rsid w:val="00742594"/>
    <w:rsid w:val="00743987"/>
    <w:rsid w:val="00745D31"/>
    <w:rsid w:val="00745E97"/>
    <w:rsid w:val="00746545"/>
    <w:rsid w:val="00746A8D"/>
    <w:rsid w:val="0075030B"/>
    <w:rsid w:val="007510EF"/>
    <w:rsid w:val="00752983"/>
    <w:rsid w:val="007530FB"/>
    <w:rsid w:val="007543BB"/>
    <w:rsid w:val="00754703"/>
    <w:rsid w:val="00755CA2"/>
    <w:rsid w:val="00757630"/>
    <w:rsid w:val="00757920"/>
    <w:rsid w:val="0076151A"/>
    <w:rsid w:val="00761B03"/>
    <w:rsid w:val="00763107"/>
    <w:rsid w:val="00764221"/>
    <w:rsid w:val="00765D84"/>
    <w:rsid w:val="0077079E"/>
    <w:rsid w:val="00771BBF"/>
    <w:rsid w:val="007726DC"/>
    <w:rsid w:val="00773519"/>
    <w:rsid w:val="0077461B"/>
    <w:rsid w:val="00777998"/>
    <w:rsid w:val="007809D5"/>
    <w:rsid w:val="00781CDE"/>
    <w:rsid w:val="0078342C"/>
    <w:rsid w:val="00783DE6"/>
    <w:rsid w:val="007845B3"/>
    <w:rsid w:val="007867AC"/>
    <w:rsid w:val="0078763B"/>
    <w:rsid w:val="00790E99"/>
    <w:rsid w:val="00793459"/>
    <w:rsid w:val="00795BE0"/>
    <w:rsid w:val="00795DAB"/>
    <w:rsid w:val="00795E45"/>
    <w:rsid w:val="00796E3A"/>
    <w:rsid w:val="00797139"/>
    <w:rsid w:val="007A17CD"/>
    <w:rsid w:val="007A1991"/>
    <w:rsid w:val="007A531D"/>
    <w:rsid w:val="007A61CE"/>
    <w:rsid w:val="007A6231"/>
    <w:rsid w:val="007A73D5"/>
    <w:rsid w:val="007A77FE"/>
    <w:rsid w:val="007B15AB"/>
    <w:rsid w:val="007B2316"/>
    <w:rsid w:val="007B3B29"/>
    <w:rsid w:val="007B4412"/>
    <w:rsid w:val="007B6012"/>
    <w:rsid w:val="007B6E42"/>
    <w:rsid w:val="007B6F53"/>
    <w:rsid w:val="007C0014"/>
    <w:rsid w:val="007C086A"/>
    <w:rsid w:val="007C19CA"/>
    <w:rsid w:val="007C2037"/>
    <w:rsid w:val="007C2BA1"/>
    <w:rsid w:val="007C365C"/>
    <w:rsid w:val="007C36A1"/>
    <w:rsid w:val="007C3A4A"/>
    <w:rsid w:val="007C4378"/>
    <w:rsid w:val="007C475A"/>
    <w:rsid w:val="007C570A"/>
    <w:rsid w:val="007C646F"/>
    <w:rsid w:val="007C6C80"/>
    <w:rsid w:val="007C708D"/>
    <w:rsid w:val="007C79A1"/>
    <w:rsid w:val="007D2780"/>
    <w:rsid w:val="007D2E9E"/>
    <w:rsid w:val="007D4673"/>
    <w:rsid w:val="007D4F7B"/>
    <w:rsid w:val="007E1467"/>
    <w:rsid w:val="007E36A6"/>
    <w:rsid w:val="007E3961"/>
    <w:rsid w:val="007F2390"/>
    <w:rsid w:val="007F4356"/>
    <w:rsid w:val="007F5E76"/>
    <w:rsid w:val="0080039F"/>
    <w:rsid w:val="00800C04"/>
    <w:rsid w:val="0080168E"/>
    <w:rsid w:val="00801DCF"/>
    <w:rsid w:val="00801EC4"/>
    <w:rsid w:val="00803408"/>
    <w:rsid w:val="00804DCF"/>
    <w:rsid w:val="00805AFE"/>
    <w:rsid w:val="00805C65"/>
    <w:rsid w:val="00805E71"/>
    <w:rsid w:val="0080632B"/>
    <w:rsid w:val="00806461"/>
    <w:rsid w:val="00807C51"/>
    <w:rsid w:val="00811486"/>
    <w:rsid w:val="00811C7B"/>
    <w:rsid w:val="00813C98"/>
    <w:rsid w:val="00816BC6"/>
    <w:rsid w:val="00816F59"/>
    <w:rsid w:val="00823720"/>
    <w:rsid w:val="008237F3"/>
    <w:rsid w:val="0082386B"/>
    <w:rsid w:val="00825C00"/>
    <w:rsid w:val="0082609F"/>
    <w:rsid w:val="00830F3E"/>
    <w:rsid w:val="0083177B"/>
    <w:rsid w:val="008321DB"/>
    <w:rsid w:val="00833BFC"/>
    <w:rsid w:val="00834776"/>
    <w:rsid w:val="0083539E"/>
    <w:rsid w:val="00835779"/>
    <w:rsid w:val="00835CA5"/>
    <w:rsid w:val="00842184"/>
    <w:rsid w:val="008440AE"/>
    <w:rsid w:val="0084482A"/>
    <w:rsid w:val="00845595"/>
    <w:rsid w:val="00846877"/>
    <w:rsid w:val="00850945"/>
    <w:rsid w:val="00850E5B"/>
    <w:rsid w:val="00851714"/>
    <w:rsid w:val="00854098"/>
    <w:rsid w:val="00856154"/>
    <w:rsid w:val="00856A35"/>
    <w:rsid w:val="00856D0D"/>
    <w:rsid w:val="00860BF6"/>
    <w:rsid w:val="0086155F"/>
    <w:rsid w:val="00861E3B"/>
    <w:rsid w:val="008640E6"/>
    <w:rsid w:val="00864E4D"/>
    <w:rsid w:val="00865604"/>
    <w:rsid w:val="00867848"/>
    <w:rsid w:val="0087299D"/>
    <w:rsid w:val="00872BC3"/>
    <w:rsid w:val="00873C09"/>
    <w:rsid w:val="00874F26"/>
    <w:rsid w:val="008753E7"/>
    <w:rsid w:val="00877932"/>
    <w:rsid w:val="008779FC"/>
    <w:rsid w:val="0088000D"/>
    <w:rsid w:val="00880538"/>
    <w:rsid w:val="00883378"/>
    <w:rsid w:val="00890249"/>
    <w:rsid w:val="008951D8"/>
    <w:rsid w:val="00895D48"/>
    <w:rsid w:val="008A06A1"/>
    <w:rsid w:val="008A1AA2"/>
    <w:rsid w:val="008A1E0A"/>
    <w:rsid w:val="008A22A5"/>
    <w:rsid w:val="008A3127"/>
    <w:rsid w:val="008A31B7"/>
    <w:rsid w:val="008A36A4"/>
    <w:rsid w:val="008A43A1"/>
    <w:rsid w:val="008A6135"/>
    <w:rsid w:val="008A673B"/>
    <w:rsid w:val="008A74DC"/>
    <w:rsid w:val="008A7806"/>
    <w:rsid w:val="008B062B"/>
    <w:rsid w:val="008B0C83"/>
    <w:rsid w:val="008B0D35"/>
    <w:rsid w:val="008B1F9E"/>
    <w:rsid w:val="008B20AA"/>
    <w:rsid w:val="008B39BF"/>
    <w:rsid w:val="008B3D78"/>
    <w:rsid w:val="008B4BA3"/>
    <w:rsid w:val="008B6982"/>
    <w:rsid w:val="008B6C52"/>
    <w:rsid w:val="008B77FE"/>
    <w:rsid w:val="008B7E16"/>
    <w:rsid w:val="008C022F"/>
    <w:rsid w:val="008C1BA2"/>
    <w:rsid w:val="008C6938"/>
    <w:rsid w:val="008C7018"/>
    <w:rsid w:val="008C7077"/>
    <w:rsid w:val="008C7972"/>
    <w:rsid w:val="008D03E7"/>
    <w:rsid w:val="008D0482"/>
    <w:rsid w:val="008D19D8"/>
    <w:rsid w:val="008D3B94"/>
    <w:rsid w:val="008D400B"/>
    <w:rsid w:val="008D52D1"/>
    <w:rsid w:val="008E02DA"/>
    <w:rsid w:val="008E16AD"/>
    <w:rsid w:val="008E1B5D"/>
    <w:rsid w:val="008E1C84"/>
    <w:rsid w:val="008E24C5"/>
    <w:rsid w:val="008E37D2"/>
    <w:rsid w:val="008E6FE0"/>
    <w:rsid w:val="008F029F"/>
    <w:rsid w:val="008F3F3E"/>
    <w:rsid w:val="008F4440"/>
    <w:rsid w:val="008F5042"/>
    <w:rsid w:val="008F5995"/>
    <w:rsid w:val="008F77BD"/>
    <w:rsid w:val="009003F2"/>
    <w:rsid w:val="00900580"/>
    <w:rsid w:val="00902352"/>
    <w:rsid w:val="00902937"/>
    <w:rsid w:val="00902988"/>
    <w:rsid w:val="009031A5"/>
    <w:rsid w:val="00903B94"/>
    <w:rsid w:val="00903EC0"/>
    <w:rsid w:val="009076D4"/>
    <w:rsid w:val="009107A3"/>
    <w:rsid w:val="009139B5"/>
    <w:rsid w:val="00913AB0"/>
    <w:rsid w:val="0091408C"/>
    <w:rsid w:val="00914709"/>
    <w:rsid w:val="0091681C"/>
    <w:rsid w:val="00920420"/>
    <w:rsid w:val="00920715"/>
    <w:rsid w:val="00920764"/>
    <w:rsid w:val="00922E7E"/>
    <w:rsid w:val="009242AC"/>
    <w:rsid w:val="00924964"/>
    <w:rsid w:val="00924BDD"/>
    <w:rsid w:val="009252AB"/>
    <w:rsid w:val="0092592A"/>
    <w:rsid w:val="00925FDA"/>
    <w:rsid w:val="00926150"/>
    <w:rsid w:val="00926A17"/>
    <w:rsid w:val="00927582"/>
    <w:rsid w:val="0092769C"/>
    <w:rsid w:val="009313F7"/>
    <w:rsid w:val="009319BB"/>
    <w:rsid w:val="00936A12"/>
    <w:rsid w:val="009409A3"/>
    <w:rsid w:val="009410BC"/>
    <w:rsid w:val="009502BD"/>
    <w:rsid w:val="00951773"/>
    <w:rsid w:val="009518FE"/>
    <w:rsid w:val="00951AB8"/>
    <w:rsid w:val="009532CE"/>
    <w:rsid w:val="00954D08"/>
    <w:rsid w:val="00955EA7"/>
    <w:rsid w:val="00957065"/>
    <w:rsid w:val="00960311"/>
    <w:rsid w:val="00961EF4"/>
    <w:rsid w:val="009631AC"/>
    <w:rsid w:val="009645C6"/>
    <w:rsid w:val="009725BF"/>
    <w:rsid w:val="00972FB2"/>
    <w:rsid w:val="00973160"/>
    <w:rsid w:val="00974C56"/>
    <w:rsid w:val="00976BDC"/>
    <w:rsid w:val="00977001"/>
    <w:rsid w:val="009775DB"/>
    <w:rsid w:val="0098031C"/>
    <w:rsid w:val="0098062F"/>
    <w:rsid w:val="009817B1"/>
    <w:rsid w:val="0099022E"/>
    <w:rsid w:val="00991A87"/>
    <w:rsid w:val="00993475"/>
    <w:rsid w:val="009A2542"/>
    <w:rsid w:val="009A30D0"/>
    <w:rsid w:val="009A35CE"/>
    <w:rsid w:val="009A3928"/>
    <w:rsid w:val="009A71CF"/>
    <w:rsid w:val="009A7373"/>
    <w:rsid w:val="009B0113"/>
    <w:rsid w:val="009B0785"/>
    <w:rsid w:val="009B0DB0"/>
    <w:rsid w:val="009B1307"/>
    <w:rsid w:val="009B26B9"/>
    <w:rsid w:val="009B784C"/>
    <w:rsid w:val="009C1277"/>
    <w:rsid w:val="009C18AF"/>
    <w:rsid w:val="009C2760"/>
    <w:rsid w:val="009C31DD"/>
    <w:rsid w:val="009C502D"/>
    <w:rsid w:val="009C54D9"/>
    <w:rsid w:val="009C6C1F"/>
    <w:rsid w:val="009D0396"/>
    <w:rsid w:val="009D0A1B"/>
    <w:rsid w:val="009D2B71"/>
    <w:rsid w:val="009D3178"/>
    <w:rsid w:val="009D3330"/>
    <w:rsid w:val="009D4130"/>
    <w:rsid w:val="009D426B"/>
    <w:rsid w:val="009D4745"/>
    <w:rsid w:val="009D4F36"/>
    <w:rsid w:val="009D5479"/>
    <w:rsid w:val="009D60E4"/>
    <w:rsid w:val="009D6D4E"/>
    <w:rsid w:val="009D7B11"/>
    <w:rsid w:val="009E10B9"/>
    <w:rsid w:val="009E1C6C"/>
    <w:rsid w:val="009E37C3"/>
    <w:rsid w:val="009E6616"/>
    <w:rsid w:val="009E6762"/>
    <w:rsid w:val="009E7836"/>
    <w:rsid w:val="009F1390"/>
    <w:rsid w:val="009F3158"/>
    <w:rsid w:val="009F4834"/>
    <w:rsid w:val="009F4A47"/>
    <w:rsid w:val="009F5C58"/>
    <w:rsid w:val="009F6489"/>
    <w:rsid w:val="009F7272"/>
    <w:rsid w:val="00A008C9"/>
    <w:rsid w:val="00A00DF8"/>
    <w:rsid w:val="00A01399"/>
    <w:rsid w:val="00A02ADB"/>
    <w:rsid w:val="00A066BA"/>
    <w:rsid w:val="00A1064E"/>
    <w:rsid w:val="00A10CF9"/>
    <w:rsid w:val="00A15486"/>
    <w:rsid w:val="00A16DE9"/>
    <w:rsid w:val="00A16F7B"/>
    <w:rsid w:val="00A173DC"/>
    <w:rsid w:val="00A17939"/>
    <w:rsid w:val="00A21AEB"/>
    <w:rsid w:val="00A222DA"/>
    <w:rsid w:val="00A22824"/>
    <w:rsid w:val="00A22A38"/>
    <w:rsid w:val="00A239F8"/>
    <w:rsid w:val="00A23E90"/>
    <w:rsid w:val="00A25102"/>
    <w:rsid w:val="00A27FC7"/>
    <w:rsid w:val="00A30C1F"/>
    <w:rsid w:val="00A3248E"/>
    <w:rsid w:val="00A33114"/>
    <w:rsid w:val="00A33380"/>
    <w:rsid w:val="00A33CFC"/>
    <w:rsid w:val="00A350DC"/>
    <w:rsid w:val="00A3526F"/>
    <w:rsid w:val="00A3527A"/>
    <w:rsid w:val="00A352DD"/>
    <w:rsid w:val="00A35527"/>
    <w:rsid w:val="00A35C6C"/>
    <w:rsid w:val="00A36B7C"/>
    <w:rsid w:val="00A37E83"/>
    <w:rsid w:val="00A40819"/>
    <w:rsid w:val="00A40F04"/>
    <w:rsid w:val="00A4237C"/>
    <w:rsid w:val="00A43621"/>
    <w:rsid w:val="00A4370C"/>
    <w:rsid w:val="00A43F4F"/>
    <w:rsid w:val="00A43FC5"/>
    <w:rsid w:val="00A45944"/>
    <w:rsid w:val="00A45F50"/>
    <w:rsid w:val="00A465E7"/>
    <w:rsid w:val="00A527A3"/>
    <w:rsid w:val="00A53D64"/>
    <w:rsid w:val="00A54292"/>
    <w:rsid w:val="00A544F3"/>
    <w:rsid w:val="00A55BB8"/>
    <w:rsid w:val="00A576D7"/>
    <w:rsid w:val="00A6003C"/>
    <w:rsid w:val="00A60658"/>
    <w:rsid w:val="00A60E72"/>
    <w:rsid w:val="00A61A83"/>
    <w:rsid w:val="00A6237A"/>
    <w:rsid w:val="00A63DEA"/>
    <w:rsid w:val="00A63ED2"/>
    <w:rsid w:val="00A646DB"/>
    <w:rsid w:val="00A6650A"/>
    <w:rsid w:val="00A66C32"/>
    <w:rsid w:val="00A67744"/>
    <w:rsid w:val="00A67A14"/>
    <w:rsid w:val="00A70FA3"/>
    <w:rsid w:val="00A71908"/>
    <w:rsid w:val="00A7252C"/>
    <w:rsid w:val="00A73810"/>
    <w:rsid w:val="00A7423D"/>
    <w:rsid w:val="00A74341"/>
    <w:rsid w:val="00A7445F"/>
    <w:rsid w:val="00A750FC"/>
    <w:rsid w:val="00A7534E"/>
    <w:rsid w:val="00A7534F"/>
    <w:rsid w:val="00A75E19"/>
    <w:rsid w:val="00A76E3E"/>
    <w:rsid w:val="00A816E9"/>
    <w:rsid w:val="00A838CB"/>
    <w:rsid w:val="00A83A2D"/>
    <w:rsid w:val="00A856D1"/>
    <w:rsid w:val="00A917E3"/>
    <w:rsid w:val="00A94ECE"/>
    <w:rsid w:val="00A95733"/>
    <w:rsid w:val="00A97C3D"/>
    <w:rsid w:val="00AA0014"/>
    <w:rsid w:val="00AA344E"/>
    <w:rsid w:val="00AA3E9F"/>
    <w:rsid w:val="00AA58C6"/>
    <w:rsid w:val="00AA653B"/>
    <w:rsid w:val="00AA71E4"/>
    <w:rsid w:val="00AA7819"/>
    <w:rsid w:val="00AA78C0"/>
    <w:rsid w:val="00AA7903"/>
    <w:rsid w:val="00AB022C"/>
    <w:rsid w:val="00AB0437"/>
    <w:rsid w:val="00AB09A6"/>
    <w:rsid w:val="00AB1094"/>
    <w:rsid w:val="00AB1D9E"/>
    <w:rsid w:val="00AB1DB9"/>
    <w:rsid w:val="00AB2734"/>
    <w:rsid w:val="00AB6F92"/>
    <w:rsid w:val="00AB7472"/>
    <w:rsid w:val="00AB757D"/>
    <w:rsid w:val="00AB7838"/>
    <w:rsid w:val="00AC0917"/>
    <w:rsid w:val="00AC134A"/>
    <w:rsid w:val="00AC1937"/>
    <w:rsid w:val="00AC1F81"/>
    <w:rsid w:val="00AC480B"/>
    <w:rsid w:val="00AC57E8"/>
    <w:rsid w:val="00AC6B8F"/>
    <w:rsid w:val="00AC7F19"/>
    <w:rsid w:val="00AC7F61"/>
    <w:rsid w:val="00AD106A"/>
    <w:rsid w:val="00AD2996"/>
    <w:rsid w:val="00AD404B"/>
    <w:rsid w:val="00AD4551"/>
    <w:rsid w:val="00AD4588"/>
    <w:rsid w:val="00AD4671"/>
    <w:rsid w:val="00AE2F14"/>
    <w:rsid w:val="00AE363F"/>
    <w:rsid w:val="00AE44A4"/>
    <w:rsid w:val="00AE49D7"/>
    <w:rsid w:val="00AE61B7"/>
    <w:rsid w:val="00AE7577"/>
    <w:rsid w:val="00AE7D6E"/>
    <w:rsid w:val="00AF1C4C"/>
    <w:rsid w:val="00AF252D"/>
    <w:rsid w:val="00AF2E9E"/>
    <w:rsid w:val="00AF3609"/>
    <w:rsid w:val="00AF4337"/>
    <w:rsid w:val="00AF43F9"/>
    <w:rsid w:val="00AF4402"/>
    <w:rsid w:val="00AF4F97"/>
    <w:rsid w:val="00AF50AB"/>
    <w:rsid w:val="00AF6A0D"/>
    <w:rsid w:val="00B013CC"/>
    <w:rsid w:val="00B01BC0"/>
    <w:rsid w:val="00B03035"/>
    <w:rsid w:val="00B041AB"/>
    <w:rsid w:val="00B05026"/>
    <w:rsid w:val="00B063BB"/>
    <w:rsid w:val="00B06813"/>
    <w:rsid w:val="00B069EB"/>
    <w:rsid w:val="00B10A3B"/>
    <w:rsid w:val="00B11921"/>
    <w:rsid w:val="00B12601"/>
    <w:rsid w:val="00B12941"/>
    <w:rsid w:val="00B13B74"/>
    <w:rsid w:val="00B14476"/>
    <w:rsid w:val="00B14E61"/>
    <w:rsid w:val="00B16190"/>
    <w:rsid w:val="00B16B68"/>
    <w:rsid w:val="00B215C1"/>
    <w:rsid w:val="00B21AAE"/>
    <w:rsid w:val="00B21DEF"/>
    <w:rsid w:val="00B247ED"/>
    <w:rsid w:val="00B249B4"/>
    <w:rsid w:val="00B27378"/>
    <w:rsid w:val="00B2741D"/>
    <w:rsid w:val="00B3132D"/>
    <w:rsid w:val="00B327B7"/>
    <w:rsid w:val="00B32F97"/>
    <w:rsid w:val="00B35083"/>
    <w:rsid w:val="00B355AF"/>
    <w:rsid w:val="00B371CB"/>
    <w:rsid w:val="00B4117D"/>
    <w:rsid w:val="00B440CA"/>
    <w:rsid w:val="00B44326"/>
    <w:rsid w:val="00B507B9"/>
    <w:rsid w:val="00B519D8"/>
    <w:rsid w:val="00B51C03"/>
    <w:rsid w:val="00B51D89"/>
    <w:rsid w:val="00B54E10"/>
    <w:rsid w:val="00B5508F"/>
    <w:rsid w:val="00B55458"/>
    <w:rsid w:val="00B55D1F"/>
    <w:rsid w:val="00B56C2D"/>
    <w:rsid w:val="00B62BEA"/>
    <w:rsid w:val="00B65401"/>
    <w:rsid w:val="00B65803"/>
    <w:rsid w:val="00B66D21"/>
    <w:rsid w:val="00B67CBE"/>
    <w:rsid w:val="00B70D30"/>
    <w:rsid w:val="00B71408"/>
    <w:rsid w:val="00B74AD3"/>
    <w:rsid w:val="00B74B04"/>
    <w:rsid w:val="00B7506B"/>
    <w:rsid w:val="00B750E2"/>
    <w:rsid w:val="00B76419"/>
    <w:rsid w:val="00B77279"/>
    <w:rsid w:val="00B77E9F"/>
    <w:rsid w:val="00B8055A"/>
    <w:rsid w:val="00B822D6"/>
    <w:rsid w:val="00B830B8"/>
    <w:rsid w:val="00B854DE"/>
    <w:rsid w:val="00B8777D"/>
    <w:rsid w:val="00B9059A"/>
    <w:rsid w:val="00B923B7"/>
    <w:rsid w:val="00B93257"/>
    <w:rsid w:val="00B9411C"/>
    <w:rsid w:val="00B9491A"/>
    <w:rsid w:val="00B95417"/>
    <w:rsid w:val="00B9581B"/>
    <w:rsid w:val="00B9679C"/>
    <w:rsid w:val="00B96FD6"/>
    <w:rsid w:val="00BA045D"/>
    <w:rsid w:val="00BA143B"/>
    <w:rsid w:val="00BA3768"/>
    <w:rsid w:val="00BA39D8"/>
    <w:rsid w:val="00BA3C27"/>
    <w:rsid w:val="00BA5208"/>
    <w:rsid w:val="00BA5A8B"/>
    <w:rsid w:val="00BA6049"/>
    <w:rsid w:val="00BA6556"/>
    <w:rsid w:val="00BA69AB"/>
    <w:rsid w:val="00BA767E"/>
    <w:rsid w:val="00BB0470"/>
    <w:rsid w:val="00BB139F"/>
    <w:rsid w:val="00BB193C"/>
    <w:rsid w:val="00BB2331"/>
    <w:rsid w:val="00BB2CFB"/>
    <w:rsid w:val="00BB32B1"/>
    <w:rsid w:val="00BB3528"/>
    <w:rsid w:val="00BB57BC"/>
    <w:rsid w:val="00BB5898"/>
    <w:rsid w:val="00BB58CF"/>
    <w:rsid w:val="00BB5C8C"/>
    <w:rsid w:val="00BB7F00"/>
    <w:rsid w:val="00BC1A71"/>
    <w:rsid w:val="00BC4C51"/>
    <w:rsid w:val="00BC4D4A"/>
    <w:rsid w:val="00BC4EF6"/>
    <w:rsid w:val="00BC5F5B"/>
    <w:rsid w:val="00BC71D2"/>
    <w:rsid w:val="00BC7617"/>
    <w:rsid w:val="00BC7805"/>
    <w:rsid w:val="00BC7E3D"/>
    <w:rsid w:val="00BD0C57"/>
    <w:rsid w:val="00BD0F1B"/>
    <w:rsid w:val="00BD1577"/>
    <w:rsid w:val="00BD21D4"/>
    <w:rsid w:val="00BD3B8D"/>
    <w:rsid w:val="00BD5B8A"/>
    <w:rsid w:val="00BE29DC"/>
    <w:rsid w:val="00BE3188"/>
    <w:rsid w:val="00BE3AA9"/>
    <w:rsid w:val="00BE659F"/>
    <w:rsid w:val="00BF3BA8"/>
    <w:rsid w:val="00BF4439"/>
    <w:rsid w:val="00BF6606"/>
    <w:rsid w:val="00C01526"/>
    <w:rsid w:val="00C02EC0"/>
    <w:rsid w:val="00C03DB6"/>
    <w:rsid w:val="00C05627"/>
    <w:rsid w:val="00C05DA7"/>
    <w:rsid w:val="00C0786B"/>
    <w:rsid w:val="00C14800"/>
    <w:rsid w:val="00C14AAC"/>
    <w:rsid w:val="00C15175"/>
    <w:rsid w:val="00C153CF"/>
    <w:rsid w:val="00C15623"/>
    <w:rsid w:val="00C161E8"/>
    <w:rsid w:val="00C1739A"/>
    <w:rsid w:val="00C17955"/>
    <w:rsid w:val="00C20100"/>
    <w:rsid w:val="00C20183"/>
    <w:rsid w:val="00C210D9"/>
    <w:rsid w:val="00C2210D"/>
    <w:rsid w:val="00C23385"/>
    <w:rsid w:val="00C23ADE"/>
    <w:rsid w:val="00C23B76"/>
    <w:rsid w:val="00C25F02"/>
    <w:rsid w:val="00C31596"/>
    <w:rsid w:val="00C31A04"/>
    <w:rsid w:val="00C31C19"/>
    <w:rsid w:val="00C31F41"/>
    <w:rsid w:val="00C3600B"/>
    <w:rsid w:val="00C36E85"/>
    <w:rsid w:val="00C377A7"/>
    <w:rsid w:val="00C37E8B"/>
    <w:rsid w:val="00C41474"/>
    <w:rsid w:val="00C4277F"/>
    <w:rsid w:val="00C42CDD"/>
    <w:rsid w:val="00C43C6F"/>
    <w:rsid w:val="00C45487"/>
    <w:rsid w:val="00C4742C"/>
    <w:rsid w:val="00C51372"/>
    <w:rsid w:val="00C51FDF"/>
    <w:rsid w:val="00C51FE6"/>
    <w:rsid w:val="00C53BC4"/>
    <w:rsid w:val="00C558AF"/>
    <w:rsid w:val="00C55D6B"/>
    <w:rsid w:val="00C570C5"/>
    <w:rsid w:val="00C576F1"/>
    <w:rsid w:val="00C606AA"/>
    <w:rsid w:val="00C63073"/>
    <w:rsid w:val="00C632BC"/>
    <w:rsid w:val="00C63D90"/>
    <w:rsid w:val="00C708E2"/>
    <w:rsid w:val="00C72014"/>
    <w:rsid w:val="00C726E7"/>
    <w:rsid w:val="00C72F3B"/>
    <w:rsid w:val="00C74786"/>
    <w:rsid w:val="00C74D8D"/>
    <w:rsid w:val="00C75D4C"/>
    <w:rsid w:val="00C76441"/>
    <w:rsid w:val="00C80ECC"/>
    <w:rsid w:val="00C81BD6"/>
    <w:rsid w:val="00C82AEF"/>
    <w:rsid w:val="00C833ED"/>
    <w:rsid w:val="00C847D2"/>
    <w:rsid w:val="00C8612C"/>
    <w:rsid w:val="00C8645F"/>
    <w:rsid w:val="00C8697B"/>
    <w:rsid w:val="00C86E03"/>
    <w:rsid w:val="00C905EC"/>
    <w:rsid w:val="00C907AB"/>
    <w:rsid w:val="00C91126"/>
    <w:rsid w:val="00C91193"/>
    <w:rsid w:val="00C9193E"/>
    <w:rsid w:val="00C92876"/>
    <w:rsid w:val="00C949F1"/>
    <w:rsid w:val="00CA00DE"/>
    <w:rsid w:val="00CA07F8"/>
    <w:rsid w:val="00CA1338"/>
    <w:rsid w:val="00CA1BC1"/>
    <w:rsid w:val="00CA1C71"/>
    <w:rsid w:val="00CA4438"/>
    <w:rsid w:val="00CA482A"/>
    <w:rsid w:val="00CA548A"/>
    <w:rsid w:val="00CA60F0"/>
    <w:rsid w:val="00CA73C0"/>
    <w:rsid w:val="00CB0B6D"/>
    <w:rsid w:val="00CB39E5"/>
    <w:rsid w:val="00CB5ABE"/>
    <w:rsid w:val="00CB5CC7"/>
    <w:rsid w:val="00CB6852"/>
    <w:rsid w:val="00CC1755"/>
    <w:rsid w:val="00CC3BD4"/>
    <w:rsid w:val="00CC3F1F"/>
    <w:rsid w:val="00CC421B"/>
    <w:rsid w:val="00CC4DBB"/>
    <w:rsid w:val="00CC7375"/>
    <w:rsid w:val="00CC7618"/>
    <w:rsid w:val="00CC781F"/>
    <w:rsid w:val="00CD00D5"/>
    <w:rsid w:val="00CD0891"/>
    <w:rsid w:val="00CD16A3"/>
    <w:rsid w:val="00CD1C3A"/>
    <w:rsid w:val="00CD3014"/>
    <w:rsid w:val="00CD424E"/>
    <w:rsid w:val="00CD4DE6"/>
    <w:rsid w:val="00CD5BF8"/>
    <w:rsid w:val="00CD7295"/>
    <w:rsid w:val="00CD7DBA"/>
    <w:rsid w:val="00CE431E"/>
    <w:rsid w:val="00CE61F8"/>
    <w:rsid w:val="00CE7CA2"/>
    <w:rsid w:val="00CF11B6"/>
    <w:rsid w:val="00CF45F5"/>
    <w:rsid w:val="00CF5CB1"/>
    <w:rsid w:val="00CF77EE"/>
    <w:rsid w:val="00CF7C7B"/>
    <w:rsid w:val="00D01EAF"/>
    <w:rsid w:val="00D02747"/>
    <w:rsid w:val="00D0299C"/>
    <w:rsid w:val="00D04D03"/>
    <w:rsid w:val="00D04FCF"/>
    <w:rsid w:val="00D05016"/>
    <w:rsid w:val="00D0737B"/>
    <w:rsid w:val="00D07F42"/>
    <w:rsid w:val="00D120DA"/>
    <w:rsid w:val="00D1247A"/>
    <w:rsid w:val="00D12520"/>
    <w:rsid w:val="00D14CF5"/>
    <w:rsid w:val="00D1527E"/>
    <w:rsid w:val="00D163E6"/>
    <w:rsid w:val="00D20307"/>
    <w:rsid w:val="00D20318"/>
    <w:rsid w:val="00D20BA5"/>
    <w:rsid w:val="00D214D4"/>
    <w:rsid w:val="00D21F12"/>
    <w:rsid w:val="00D221E7"/>
    <w:rsid w:val="00D22433"/>
    <w:rsid w:val="00D228CF"/>
    <w:rsid w:val="00D22F19"/>
    <w:rsid w:val="00D23241"/>
    <w:rsid w:val="00D236FE"/>
    <w:rsid w:val="00D23AFA"/>
    <w:rsid w:val="00D269AB"/>
    <w:rsid w:val="00D302C8"/>
    <w:rsid w:val="00D33AC4"/>
    <w:rsid w:val="00D340DD"/>
    <w:rsid w:val="00D352EF"/>
    <w:rsid w:val="00D35B7B"/>
    <w:rsid w:val="00D43DD3"/>
    <w:rsid w:val="00D47605"/>
    <w:rsid w:val="00D47A01"/>
    <w:rsid w:val="00D47CCD"/>
    <w:rsid w:val="00D500FC"/>
    <w:rsid w:val="00D534F9"/>
    <w:rsid w:val="00D55A81"/>
    <w:rsid w:val="00D567C2"/>
    <w:rsid w:val="00D60139"/>
    <w:rsid w:val="00D60D71"/>
    <w:rsid w:val="00D616A0"/>
    <w:rsid w:val="00D61A94"/>
    <w:rsid w:val="00D61EBF"/>
    <w:rsid w:val="00D626E3"/>
    <w:rsid w:val="00D63568"/>
    <w:rsid w:val="00D6446C"/>
    <w:rsid w:val="00D647BA"/>
    <w:rsid w:val="00D672AE"/>
    <w:rsid w:val="00D67C88"/>
    <w:rsid w:val="00D67CEE"/>
    <w:rsid w:val="00D70B08"/>
    <w:rsid w:val="00D71341"/>
    <w:rsid w:val="00D713F0"/>
    <w:rsid w:val="00D72C4C"/>
    <w:rsid w:val="00D73248"/>
    <w:rsid w:val="00D733E4"/>
    <w:rsid w:val="00D743BE"/>
    <w:rsid w:val="00D74933"/>
    <w:rsid w:val="00D74E56"/>
    <w:rsid w:val="00D75AD0"/>
    <w:rsid w:val="00D800D1"/>
    <w:rsid w:val="00D809E8"/>
    <w:rsid w:val="00D81120"/>
    <w:rsid w:val="00D814E6"/>
    <w:rsid w:val="00D81E78"/>
    <w:rsid w:val="00D82AE5"/>
    <w:rsid w:val="00D835B9"/>
    <w:rsid w:val="00D84F35"/>
    <w:rsid w:val="00D850E2"/>
    <w:rsid w:val="00D87D50"/>
    <w:rsid w:val="00D90278"/>
    <w:rsid w:val="00D90DCF"/>
    <w:rsid w:val="00D91925"/>
    <w:rsid w:val="00D92E21"/>
    <w:rsid w:val="00D94F7D"/>
    <w:rsid w:val="00D95389"/>
    <w:rsid w:val="00D96627"/>
    <w:rsid w:val="00D9669F"/>
    <w:rsid w:val="00D97B12"/>
    <w:rsid w:val="00D97EE8"/>
    <w:rsid w:val="00DA0DD9"/>
    <w:rsid w:val="00DA0F99"/>
    <w:rsid w:val="00DA3443"/>
    <w:rsid w:val="00DA5775"/>
    <w:rsid w:val="00DA6082"/>
    <w:rsid w:val="00DA7254"/>
    <w:rsid w:val="00DB0F6C"/>
    <w:rsid w:val="00DB5268"/>
    <w:rsid w:val="00DB64B0"/>
    <w:rsid w:val="00DB76CF"/>
    <w:rsid w:val="00DB7A96"/>
    <w:rsid w:val="00DC1B80"/>
    <w:rsid w:val="00DC5995"/>
    <w:rsid w:val="00DC5AA2"/>
    <w:rsid w:val="00DC6B92"/>
    <w:rsid w:val="00DC71E5"/>
    <w:rsid w:val="00DD2260"/>
    <w:rsid w:val="00DD3055"/>
    <w:rsid w:val="00DD43CD"/>
    <w:rsid w:val="00DD45F7"/>
    <w:rsid w:val="00DD4A1E"/>
    <w:rsid w:val="00DD71B3"/>
    <w:rsid w:val="00DD7735"/>
    <w:rsid w:val="00DE2772"/>
    <w:rsid w:val="00DE3953"/>
    <w:rsid w:val="00DE6960"/>
    <w:rsid w:val="00DF1018"/>
    <w:rsid w:val="00DF51B0"/>
    <w:rsid w:val="00DF5B2D"/>
    <w:rsid w:val="00DF7500"/>
    <w:rsid w:val="00E00C4C"/>
    <w:rsid w:val="00E02F30"/>
    <w:rsid w:val="00E041BE"/>
    <w:rsid w:val="00E04CC2"/>
    <w:rsid w:val="00E05549"/>
    <w:rsid w:val="00E06803"/>
    <w:rsid w:val="00E0780B"/>
    <w:rsid w:val="00E07D4B"/>
    <w:rsid w:val="00E10A31"/>
    <w:rsid w:val="00E11492"/>
    <w:rsid w:val="00E11F9E"/>
    <w:rsid w:val="00E124F1"/>
    <w:rsid w:val="00E14066"/>
    <w:rsid w:val="00E16AC8"/>
    <w:rsid w:val="00E176BC"/>
    <w:rsid w:val="00E20CCC"/>
    <w:rsid w:val="00E20F86"/>
    <w:rsid w:val="00E22D56"/>
    <w:rsid w:val="00E24A97"/>
    <w:rsid w:val="00E25066"/>
    <w:rsid w:val="00E25DE0"/>
    <w:rsid w:val="00E26BF0"/>
    <w:rsid w:val="00E30144"/>
    <w:rsid w:val="00E30DEF"/>
    <w:rsid w:val="00E3327C"/>
    <w:rsid w:val="00E3348E"/>
    <w:rsid w:val="00E345FE"/>
    <w:rsid w:val="00E35473"/>
    <w:rsid w:val="00E35C3D"/>
    <w:rsid w:val="00E36E18"/>
    <w:rsid w:val="00E378A2"/>
    <w:rsid w:val="00E406C3"/>
    <w:rsid w:val="00E41187"/>
    <w:rsid w:val="00E41955"/>
    <w:rsid w:val="00E437FB"/>
    <w:rsid w:val="00E43B84"/>
    <w:rsid w:val="00E4684E"/>
    <w:rsid w:val="00E5038C"/>
    <w:rsid w:val="00E50547"/>
    <w:rsid w:val="00E5141F"/>
    <w:rsid w:val="00E54A78"/>
    <w:rsid w:val="00E57F9A"/>
    <w:rsid w:val="00E61199"/>
    <w:rsid w:val="00E61390"/>
    <w:rsid w:val="00E6281B"/>
    <w:rsid w:val="00E62A21"/>
    <w:rsid w:val="00E6330F"/>
    <w:rsid w:val="00E64234"/>
    <w:rsid w:val="00E649F0"/>
    <w:rsid w:val="00E650BC"/>
    <w:rsid w:val="00E6545D"/>
    <w:rsid w:val="00E707E3"/>
    <w:rsid w:val="00E70F48"/>
    <w:rsid w:val="00E71ADC"/>
    <w:rsid w:val="00E71D55"/>
    <w:rsid w:val="00E72BA4"/>
    <w:rsid w:val="00E72FD3"/>
    <w:rsid w:val="00E75446"/>
    <w:rsid w:val="00E75574"/>
    <w:rsid w:val="00E76B3E"/>
    <w:rsid w:val="00E774E8"/>
    <w:rsid w:val="00E77978"/>
    <w:rsid w:val="00E80261"/>
    <w:rsid w:val="00E81D45"/>
    <w:rsid w:val="00E821A9"/>
    <w:rsid w:val="00E8231D"/>
    <w:rsid w:val="00E85100"/>
    <w:rsid w:val="00E86147"/>
    <w:rsid w:val="00E876F9"/>
    <w:rsid w:val="00E902C5"/>
    <w:rsid w:val="00E905C5"/>
    <w:rsid w:val="00E94B58"/>
    <w:rsid w:val="00E94B9B"/>
    <w:rsid w:val="00E959F5"/>
    <w:rsid w:val="00E9663B"/>
    <w:rsid w:val="00E97AA7"/>
    <w:rsid w:val="00EA22CB"/>
    <w:rsid w:val="00EA3430"/>
    <w:rsid w:val="00EA562B"/>
    <w:rsid w:val="00EA57AE"/>
    <w:rsid w:val="00EA5F54"/>
    <w:rsid w:val="00EA60E2"/>
    <w:rsid w:val="00EA6794"/>
    <w:rsid w:val="00EA6CB5"/>
    <w:rsid w:val="00EA7907"/>
    <w:rsid w:val="00EB0A19"/>
    <w:rsid w:val="00EB0B5C"/>
    <w:rsid w:val="00EB0F35"/>
    <w:rsid w:val="00EB2E18"/>
    <w:rsid w:val="00EB3DF1"/>
    <w:rsid w:val="00EB54C9"/>
    <w:rsid w:val="00EB5C44"/>
    <w:rsid w:val="00EB5FCE"/>
    <w:rsid w:val="00EC0578"/>
    <w:rsid w:val="00EC1187"/>
    <w:rsid w:val="00EC1588"/>
    <w:rsid w:val="00EC1B47"/>
    <w:rsid w:val="00EC1E48"/>
    <w:rsid w:val="00EC2531"/>
    <w:rsid w:val="00EC2FD3"/>
    <w:rsid w:val="00EC33D0"/>
    <w:rsid w:val="00EC36B5"/>
    <w:rsid w:val="00EC416F"/>
    <w:rsid w:val="00EC4B56"/>
    <w:rsid w:val="00ED0DF2"/>
    <w:rsid w:val="00ED1E40"/>
    <w:rsid w:val="00ED4E46"/>
    <w:rsid w:val="00ED5588"/>
    <w:rsid w:val="00ED60D3"/>
    <w:rsid w:val="00ED6FCB"/>
    <w:rsid w:val="00EE033D"/>
    <w:rsid w:val="00EE65F6"/>
    <w:rsid w:val="00EE6F3A"/>
    <w:rsid w:val="00EF02DC"/>
    <w:rsid w:val="00EF0B0A"/>
    <w:rsid w:val="00EF1945"/>
    <w:rsid w:val="00EF284D"/>
    <w:rsid w:val="00EF2D32"/>
    <w:rsid w:val="00EF468E"/>
    <w:rsid w:val="00EF4BC0"/>
    <w:rsid w:val="00EF5E4F"/>
    <w:rsid w:val="00F004AB"/>
    <w:rsid w:val="00F008D2"/>
    <w:rsid w:val="00F00C89"/>
    <w:rsid w:val="00F015AB"/>
    <w:rsid w:val="00F02CBA"/>
    <w:rsid w:val="00F061DA"/>
    <w:rsid w:val="00F0768F"/>
    <w:rsid w:val="00F10A6C"/>
    <w:rsid w:val="00F11DA3"/>
    <w:rsid w:val="00F11F1F"/>
    <w:rsid w:val="00F15701"/>
    <w:rsid w:val="00F15E1E"/>
    <w:rsid w:val="00F16669"/>
    <w:rsid w:val="00F166F2"/>
    <w:rsid w:val="00F20339"/>
    <w:rsid w:val="00F20A04"/>
    <w:rsid w:val="00F21B04"/>
    <w:rsid w:val="00F24BAE"/>
    <w:rsid w:val="00F2531A"/>
    <w:rsid w:val="00F2604A"/>
    <w:rsid w:val="00F26B05"/>
    <w:rsid w:val="00F307A9"/>
    <w:rsid w:val="00F3208E"/>
    <w:rsid w:val="00F32D44"/>
    <w:rsid w:val="00F331C8"/>
    <w:rsid w:val="00F3465E"/>
    <w:rsid w:val="00F34FA4"/>
    <w:rsid w:val="00F42CD8"/>
    <w:rsid w:val="00F44507"/>
    <w:rsid w:val="00F4461F"/>
    <w:rsid w:val="00F46178"/>
    <w:rsid w:val="00F46CE9"/>
    <w:rsid w:val="00F4740B"/>
    <w:rsid w:val="00F50CD0"/>
    <w:rsid w:val="00F513BA"/>
    <w:rsid w:val="00F573BB"/>
    <w:rsid w:val="00F60829"/>
    <w:rsid w:val="00F61599"/>
    <w:rsid w:val="00F65542"/>
    <w:rsid w:val="00F6618E"/>
    <w:rsid w:val="00F709D6"/>
    <w:rsid w:val="00F715C4"/>
    <w:rsid w:val="00F7283A"/>
    <w:rsid w:val="00F73577"/>
    <w:rsid w:val="00F74D29"/>
    <w:rsid w:val="00F752A8"/>
    <w:rsid w:val="00F810DA"/>
    <w:rsid w:val="00F8115F"/>
    <w:rsid w:val="00F81E9D"/>
    <w:rsid w:val="00F82B6C"/>
    <w:rsid w:val="00F8375A"/>
    <w:rsid w:val="00F83B84"/>
    <w:rsid w:val="00F83FAE"/>
    <w:rsid w:val="00F8472C"/>
    <w:rsid w:val="00F85113"/>
    <w:rsid w:val="00F85379"/>
    <w:rsid w:val="00F92C7B"/>
    <w:rsid w:val="00F93E21"/>
    <w:rsid w:val="00F94286"/>
    <w:rsid w:val="00F96800"/>
    <w:rsid w:val="00F97FB6"/>
    <w:rsid w:val="00FA1046"/>
    <w:rsid w:val="00FA4A2D"/>
    <w:rsid w:val="00FA5219"/>
    <w:rsid w:val="00FA52D8"/>
    <w:rsid w:val="00FA5E69"/>
    <w:rsid w:val="00FA7CAF"/>
    <w:rsid w:val="00FB249D"/>
    <w:rsid w:val="00FB5FE1"/>
    <w:rsid w:val="00FB6A21"/>
    <w:rsid w:val="00FC06E3"/>
    <w:rsid w:val="00FC099E"/>
    <w:rsid w:val="00FC2F15"/>
    <w:rsid w:val="00FC575D"/>
    <w:rsid w:val="00FC5B98"/>
    <w:rsid w:val="00FC639C"/>
    <w:rsid w:val="00FC7402"/>
    <w:rsid w:val="00FC76FB"/>
    <w:rsid w:val="00FD0610"/>
    <w:rsid w:val="00FD1457"/>
    <w:rsid w:val="00FD3AEE"/>
    <w:rsid w:val="00FD3DFB"/>
    <w:rsid w:val="00FD7436"/>
    <w:rsid w:val="00FD74DC"/>
    <w:rsid w:val="00FD75CD"/>
    <w:rsid w:val="00FD7E89"/>
    <w:rsid w:val="00FE0C85"/>
    <w:rsid w:val="00FE1623"/>
    <w:rsid w:val="00FE226F"/>
    <w:rsid w:val="00FE3288"/>
    <w:rsid w:val="00FE3F2F"/>
    <w:rsid w:val="00FE4409"/>
    <w:rsid w:val="00FE46BD"/>
    <w:rsid w:val="00FE5279"/>
    <w:rsid w:val="00FE5FE8"/>
    <w:rsid w:val="00FF0AA4"/>
    <w:rsid w:val="00FF0CD7"/>
    <w:rsid w:val="00FF12A7"/>
    <w:rsid w:val="00FF1767"/>
    <w:rsid w:val="00FF45EA"/>
    <w:rsid w:val="00FF5AFD"/>
    <w:rsid w:val="00FF6094"/>
    <w:rsid w:val="00FF6345"/>
    <w:rsid w:val="00FF6D1A"/>
    <w:rsid w:val="076B55A7"/>
    <w:rsid w:val="08FD7315"/>
    <w:rsid w:val="10171FE7"/>
    <w:rsid w:val="10EF5C9D"/>
    <w:rsid w:val="128B2CFE"/>
    <w:rsid w:val="2F6E98F9"/>
    <w:rsid w:val="4C5D7E4F"/>
    <w:rsid w:val="54FE33DB"/>
    <w:rsid w:val="5CA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2DE7"/>
  <w15:chartTrackingRefBased/>
  <w15:docId w15:val="{27A91578-A872-4D0A-B957-0B5F97DC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C1"/>
  </w:style>
  <w:style w:type="paragraph" w:styleId="Heading1">
    <w:name w:val="heading 1"/>
    <w:basedOn w:val="Normal"/>
    <w:next w:val="Normal"/>
    <w:link w:val="Heading1Char"/>
    <w:uiPriority w:val="1"/>
    <w:qFormat/>
    <w:rsid w:val="00BF4439"/>
    <w:pPr>
      <w:keepNext/>
      <w:pageBreakBefore/>
      <w:numPr>
        <w:numId w:val="4"/>
      </w:numPr>
      <w:suppressAutoHyphens/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  <w:outlineLvl w:val="0"/>
    </w:pPr>
    <w:rPr>
      <w:rFonts w:ascii="Humnst777 BT" w:eastAsia="Times New Roman" w:hAnsi="Humnst777 BT" w:cs="Times New Roman"/>
      <w:b/>
      <w:caps/>
      <w:color w:val="1F497D"/>
      <w:sz w:val="26"/>
      <w:szCs w:val="26"/>
      <w:lang w:val="en-GB" w:eastAsia="en-GB"/>
    </w:rPr>
  </w:style>
  <w:style w:type="paragraph" w:styleId="Heading2">
    <w:name w:val="heading 2"/>
    <w:aliases w:val="Heading 2 Char Char"/>
    <w:basedOn w:val="Heading3"/>
    <w:next w:val="Normal"/>
    <w:link w:val="Heading2Char"/>
    <w:uiPriority w:val="1"/>
    <w:qFormat/>
    <w:rsid w:val="00BF4439"/>
    <w:pPr>
      <w:keepNext/>
      <w:numPr>
        <w:ilvl w:val="1"/>
      </w:numPr>
      <w:spacing w:before="240" w:after="240"/>
      <w:outlineLvl w:val="1"/>
    </w:pPr>
    <w:rPr>
      <w:rFonts w:eastAsiaTheme="majorEastAsia"/>
      <w:b/>
      <w:szCs w:val="24"/>
    </w:rPr>
  </w:style>
  <w:style w:type="paragraph" w:styleId="Heading3">
    <w:name w:val="heading 3"/>
    <w:basedOn w:val="Normal"/>
    <w:next w:val="Normal"/>
    <w:link w:val="Heading3Char1"/>
    <w:uiPriority w:val="1"/>
    <w:qFormat/>
    <w:rsid w:val="00BF4439"/>
    <w:pPr>
      <w:numPr>
        <w:ilvl w:val="2"/>
        <w:numId w:val="4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2"/>
    </w:pPr>
    <w:rPr>
      <w:rFonts w:ascii="Humnst777 BT" w:eastAsia="Times New Roman" w:hAnsi="Humnst777 BT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SubtleEmphasis">
    <w:name w:val="Subtle Emphasis"/>
    <w:basedOn w:val="DefaultParagraphFont"/>
    <w:uiPriority w:val="19"/>
    <w:qFormat/>
    <w:rsid w:val="0020534B"/>
    <w:rPr>
      <w:rFonts w:ascii="Humnst777 BT" w:hAnsi="Humnst777 BT"/>
      <w:i/>
      <w:iCs/>
      <w:color w:val="8EAADB" w:themeColor="accent1" w:themeTint="99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BF4439"/>
    <w:rPr>
      <w:rFonts w:ascii="Humnst777 BT" w:eastAsia="Times New Roman" w:hAnsi="Humnst777 BT" w:cs="Times New Roman"/>
      <w:b/>
      <w:caps/>
      <w:color w:val="1F497D"/>
      <w:sz w:val="26"/>
      <w:szCs w:val="26"/>
      <w:lang w:val="en-GB" w:eastAsia="en-GB"/>
    </w:rPr>
  </w:style>
  <w:style w:type="character" w:customStyle="1" w:styleId="Heading2Char">
    <w:name w:val="Heading 2 Char"/>
    <w:aliases w:val="Heading 2 Char Char Char"/>
    <w:basedOn w:val="DefaultParagraphFont"/>
    <w:link w:val="Heading2"/>
    <w:uiPriority w:val="1"/>
    <w:rsid w:val="00BF4439"/>
    <w:rPr>
      <w:rFonts w:ascii="Humnst777 BT" w:eastAsiaTheme="majorEastAsia" w:hAnsi="Humnst777 BT" w:cs="Arial"/>
      <w:b/>
      <w:sz w:val="20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BF44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1"/>
    <w:rsid w:val="00BF4439"/>
    <w:rPr>
      <w:rFonts w:ascii="Humnst777 BT" w:eastAsia="Times New Roman" w:hAnsi="Humnst777 BT" w:cs="Arial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468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E8"/>
  </w:style>
  <w:style w:type="paragraph" w:styleId="Footer">
    <w:name w:val="footer"/>
    <w:basedOn w:val="Normal"/>
    <w:link w:val="FooterChar"/>
    <w:uiPriority w:val="99"/>
    <w:unhideWhenUsed/>
    <w:rsid w:val="00AC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E8"/>
  </w:style>
  <w:style w:type="paragraph" w:customStyle="1" w:styleId="pf0">
    <w:name w:val="pf0"/>
    <w:basedOn w:val="Normal"/>
    <w:rsid w:val="0051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51591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ead">
    <w:name w:val="lead"/>
    <w:basedOn w:val="DefaultParagraphFont"/>
    <w:rsid w:val="005F085A"/>
  </w:style>
  <w:style w:type="table" w:styleId="TableGrid">
    <w:name w:val="Table Grid"/>
    <w:basedOn w:val="TableNormal"/>
    <w:uiPriority w:val="39"/>
    <w:rsid w:val="005E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413c8f-3537-43bb-b553-ebcf2888c2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66BB110F9414DA4E28D973CC7AEC3" ma:contentTypeVersion="15" ma:contentTypeDescription="Create a new document." ma:contentTypeScope="" ma:versionID="374c43dd28e251d4e5590c97266cecd4">
  <xsd:schema xmlns:xsd="http://www.w3.org/2001/XMLSchema" xmlns:xs="http://www.w3.org/2001/XMLSchema" xmlns:p="http://schemas.microsoft.com/office/2006/metadata/properties" xmlns:ns3="c3413c8f-3537-43bb-b553-ebcf2888c224" xmlns:ns4="a128f501-b180-4e76-b5bf-dce6feb72780" targetNamespace="http://schemas.microsoft.com/office/2006/metadata/properties" ma:root="true" ma:fieldsID="3d9380c2acfadb01da100f22ee265e64" ns3:_="" ns4:_="">
    <xsd:import namespace="c3413c8f-3537-43bb-b553-ebcf2888c224"/>
    <xsd:import namespace="a128f501-b180-4e76-b5bf-dce6feb7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3c8f-3537-43bb-b553-ebcf2888c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f501-b180-4e76-b5bf-dce6feb7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F6AC8-DD13-4713-A93E-4DB55A7B98E8}">
  <ds:schemaRefs>
    <ds:schemaRef ds:uri="http://schemas.microsoft.com/office/2006/metadata/properties"/>
    <ds:schemaRef ds:uri="http://schemas.microsoft.com/office/infopath/2007/PartnerControls"/>
    <ds:schemaRef ds:uri="c3413c8f-3537-43bb-b553-ebcf2888c224"/>
  </ds:schemaRefs>
</ds:datastoreItem>
</file>

<file path=customXml/itemProps2.xml><?xml version="1.0" encoding="utf-8"?>
<ds:datastoreItem xmlns:ds="http://schemas.openxmlformats.org/officeDocument/2006/customXml" ds:itemID="{EE06CBA4-2089-4A44-918E-A7A431FA3A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B7E6AB-C0AB-4B2C-BFA1-A0989707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13c8f-3537-43bb-b553-ebcf2888c224"/>
    <ds:schemaRef ds:uri="a128f501-b180-4e76-b5bf-dce6feb7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A50AE-DACE-4A2C-B434-34ADCBF77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Florence Southway-Ajulu</cp:lastModifiedBy>
  <cp:revision>16</cp:revision>
  <dcterms:created xsi:type="dcterms:W3CDTF">2023-10-24T10:27:00Z</dcterms:created>
  <dcterms:modified xsi:type="dcterms:W3CDTF">2023-10-24T12:32:00Z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0x01010072766BB110F9414DA4E28D973CC7AEC3</vt:lpwstr>
  </property>
</Properties>
</file>